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35D9F">
      <w:pPr>
        <w:pStyle w:val="4"/>
        <w:spacing w:line="480" w:lineRule="exact"/>
        <w:jc w:val="center"/>
      </w:pPr>
      <w:r>
        <w:rPr>
          <w:rFonts w:ascii="仿宋_GB2312" w:hAnsi="仿宋_GB2312" w:eastAsia="仿宋_GB2312" w:cs="仿宋_GB2312"/>
          <w:b/>
          <w:sz w:val="36"/>
        </w:rPr>
        <w:t>清涧县特殊困难老年人家庭适老化改造项目招标公告</w:t>
      </w:r>
    </w:p>
    <w:p w14:paraId="379BE27D">
      <w:pPr>
        <w:pStyle w:val="4"/>
        <w:outlineLvl w:val="5"/>
      </w:pPr>
      <w:r>
        <w:rPr>
          <w:rFonts w:ascii="仿宋_GB2312" w:hAnsi="仿宋_GB2312" w:eastAsia="仿宋_GB2312" w:cs="仿宋_GB2312"/>
          <w:b/>
          <w:sz w:val="15"/>
        </w:rPr>
        <w:t xml:space="preserve"> 项目概况</w:t>
      </w:r>
    </w:p>
    <w:p w14:paraId="7BCE045C">
      <w:pPr>
        <w:pStyle w:val="4"/>
      </w:pPr>
      <w:r>
        <w:rPr>
          <w:rFonts w:ascii="仿宋_GB2312" w:hAnsi="仿宋_GB2312" w:eastAsia="仿宋_GB2312" w:cs="仿宋_GB2312"/>
        </w:rPr>
        <w:t>清涧县特殊困难老年人家庭适老化改造项目采购项目的潜在供应商应在全国公共资源交易中心平台（陕西省）使用CA锁报名后自行下载获取采购文件，并于 2025年11月04日 13时30分 （北京时间）前提交响应文件。</w:t>
      </w:r>
    </w:p>
    <w:p w14:paraId="29AB80E4">
      <w:pPr>
        <w:pStyle w:val="4"/>
        <w:outlineLvl w:val="3"/>
      </w:pPr>
      <w:r>
        <w:rPr>
          <w:rFonts w:ascii="仿宋_GB2312" w:hAnsi="仿宋_GB2312" w:eastAsia="仿宋_GB2312" w:cs="仿宋_GB2312"/>
          <w:b/>
          <w:sz w:val="24"/>
        </w:rPr>
        <w:t>一、项目基本情况</w:t>
      </w:r>
    </w:p>
    <w:p w14:paraId="34AF50C5">
      <w:pPr>
        <w:pStyle w:val="4"/>
      </w:pPr>
      <w:r>
        <w:rPr>
          <w:rFonts w:ascii="仿宋_GB2312" w:hAnsi="仿宋_GB2312" w:eastAsia="仿宋_GB2312" w:cs="仿宋_GB2312"/>
        </w:rPr>
        <w:t>项目编号：LTJX-2025-1002</w:t>
      </w:r>
      <w:bookmarkStart w:id="0" w:name="_GoBack"/>
      <w:bookmarkEnd w:id="0"/>
    </w:p>
    <w:p w14:paraId="0D9C083F">
      <w:pPr>
        <w:pStyle w:val="4"/>
      </w:pPr>
      <w:r>
        <w:rPr>
          <w:rFonts w:ascii="仿宋_GB2312" w:hAnsi="仿宋_GB2312" w:eastAsia="仿宋_GB2312" w:cs="仿宋_GB2312"/>
        </w:rPr>
        <w:t>项目名称：清涧县特殊困难老年人家庭适老化改造项目</w:t>
      </w:r>
    </w:p>
    <w:p w14:paraId="73AE0B4A">
      <w:pPr>
        <w:pStyle w:val="4"/>
      </w:pPr>
      <w:r>
        <w:rPr>
          <w:rFonts w:ascii="仿宋_GB2312" w:hAnsi="仿宋_GB2312" w:eastAsia="仿宋_GB2312" w:cs="仿宋_GB2312"/>
        </w:rPr>
        <w:t>采购方式：竞争性谈判</w:t>
      </w:r>
    </w:p>
    <w:p w14:paraId="58610786">
      <w:pPr>
        <w:pStyle w:val="4"/>
      </w:pPr>
      <w:r>
        <w:rPr>
          <w:rFonts w:ascii="仿宋_GB2312" w:hAnsi="仿宋_GB2312" w:eastAsia="仿宋_GB2312" w:cs="仿宋_GB2312"/>
        </w:rPr>
        <w:t>预算金额：666,600.00元</w:t>
      </w:r>
    </w:p>
    <w:p w14:paraId="4C60106B">
      <w:pPr>
        <w:pStyle w:val="4"/>
      </w:pPr>
      <w:r>
        <w:rPr>
          <w:rFonts w:ascii="仿宋_GB2312" w:hAnsi="仿宋_GB2312" w:eastAsia="仿宋_GB2312" w:cs="仿宋_GB2312"/>
        </w:rPr>
        <w:t>采购需求：</w:t>
      </w:r>
    </w:p>
    <w:p w14:paraId="2795AF82">
      <w:pPr>
        <w:pStyle w:val="4"/>
      </w:pPr>
      <w:r>
        <w:rPr>
          <w:rFonts w:ascii="仿宋_GB2312" w:hAnsi="仿宋_GB2312" w:eastAsia="仿宋_GB2312" w:cs="仿宋_GB2312"/>
        </w:rPr>
        <w:t>合同包1(清涧县特殊困难老年人家庭适老化改造项目):</w:t>
      </w:r>
    </w:p>
    <w:p w14:paraId="0F10814E">
      <w:pPr>
        <w:pStyle w:val="4"/>
        <w:ind w:firstLine="630"/>
      </w:pPr>
      <w:r>
        <w:rPr>
          <w:rFonts w:ascii="仿宋_GB2312" w:hAnsi="仿宋_GB2312" w:eastAsia="仿宋_GB2312" w:cs="仿宋_GB2312"/>
        </w:rPr>
        <w:t>合同包预算金额：666,600.00元</w:t>
      </w:r>
    </w:p>
    <w:p w14:paraId="17F344A8">
      <w:pPr>
        <w:pStyle w:val="4"/>
        <w:ind w:firstLine="630"/>
      </w:pPr>
      <w:r>
        <w:rPr>
          <w:rFonts w:ascii="仿宋_GB2312" w:hAnsi="仿宋_GB2312" w:eastAsia="仿宋_GB2312" w:cs="仿宋_GB2312"/>
        </w:rPr>
        <w:t xml:space="preserve"> 合同包最高限价：666,600.00元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D8C4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E234BF3">
            <w:pPr>
              <w:pStyle w:val="4"/>
            </w:pPr>
            <w:r>
              <w:rPr>
                <w:rFonts w:ascii="仿宋_GB2312" w:hAnsi="仿宋_GB2312" w:eastAsia="仿宋_GB2312" w:cs="仿宋_GB2312"/>
              </w:rPr>
              <w:t>品目号</w:t>
            </w:r>
          </w:p>
        </w:tc>
        <w:tc>
          <w:tcPr>
            <w:tcW w:w="1384" w:type="dxa"/>
          </w:tcPr>
          <w:p w14:paraId="1A49498B">
            <w:pPr>
              <w:pStyle w:val="4"/>
            </w:pPr>
            <w:r>
              <w:rPr>
                <w:rFonts w:ascii="仿宋_GB2312" w:hAnsi="仿宋_GB2312" w:eastAsia="仿宋_GB2312" w:cs="仿宋_GB2312"/>
              </w:rPr>
              <w:t>品目名称</w:t>
            </w:r>
          </w:p>
        </w:tc>
        <w:tc>
          <w:tcPr>
            <w:tcW w:w="1384" w:type="dxa"/>
          </w:tcPr>
          <w:p w14:paraId="51CC410D">
            <w:pPr>
              <w:pStyle w:val="4"/>
            </w:pPr>
            <w:r>
              <w:rPr>
                <w:rFonts w:ascii="仿宋_GB2312" w:hAnsi="仿宋_GB2312" w:eastAsia="仿宋_GB2312" w:cs="仿宋_GB2312"/>
              </w:rPr>
              <w:t>采购标的</w:t>
            </w:r>
          </w:p>
        </w:tc>
        <w:tc>
          <w:tcPr>
            <w:tcW w:w="1384" w:type="dxa"/>
          </w:tcPr>
          <w:p w14:paraId="1305A923">
            <w:pPr>
              <w:pStyle w:val="4"/>
            </w:pPr>
            <w:r>
              <w:rPr>
                <w:rFonts w:ascii="仿宋_GB2312" w:hAnsi="仿宋_GB2312" w:eastAsia="仿宋_GB2312" w:cs="仿宋_GB2312"/>
              </w:rPr>
              <w:t>数量（单位）</w:t>
            </w:r>
          </w:p>
        </w:tc>
        <w:tc>
          <w:tcPr>
            <w:tcW w:w="1384" w:type="dxa"/>
          </w:tcPr>
          <w:p w14:paraId="430DC79E">
            <w:pPr>
              <w:pStyle w:val="4"/>
            </w:pPr>
            <w:r>
              <w:rPr>
                <w:rFonts w:ascii="仿宋_GB2312" w:hAnsi="仿宋_GB2312" w:eastAsia="仿宋_GB2312" w:cs="仿宋_GB2312"/>
              </w:rPr>
              <w:t>技术规格、参数及要求</w:t>
            </w:r>
          </w:p>
        </w:tc>
        <w:tc>
          <w:tcPr>
            <w:tcW w:w="1384" w:type="dxa"/>
          </w:tcPr>
          <w:p w14:paraId="10F1BD3C">
            <w:pPr>
              <w:pStyle w:val="4"/>
            </w:pPr>
            <w:r>
              <w:rPr>
                <w:rFonts w:ascii="仿宋_GB2312" w:hAnsi="仿宋_GB2312" w:eastAsia="仿宋_GB2312" w:cs="仿宋_GB2312"/>
              </w:rPr>
              <w:t>品目预算(元)</w:t>
            </w:r>
          </w:p>
        </w:tc>
      </w:tr>
      <w:tr w14:paraId="2D9B3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D15BB3D">
            <w:pPr>
              <w:pStyle w:val="4"/>
            </w:pPr>
            <w:r>
              <w:rPr>
                <w:rFonts w:ascii="仿宋_GB2312" w:hAnsi="仿宋_GB2312" w:eastAsia="仿宋_GB2312" w:cs="仿宋_GB2312"/>
              </w:rPr>
              <w:t>1-1</w:t>
            </w:r>
          </w:p>
        </w:tc>
        <w:tc>
          <w:tcPr>
            <w:tcW w:w="1384" w:type="dxa"/>
          </w:tcPr>
          <w:p w14:paraId="45F98C6C">
            <w:pPr>
              <w:pStyle w:val="4"/>
            </w:pPr>
            <w:r>
              <w:rPr>
                <w:rFonts w:ascii="仿宋_GB2312" w:hAnsi="仿宋_GB2312" w:eastAsia="仿宋_GB2312" w:cs="仿宋_GB2312"/>
              </w:rPr>
              <w:t>房屋附属设施施工</w:t>
            </w:r>
          </w:p>
        </w:tc>
        <w:tc>
          <w:tcPr>
            <w:tcW w:w="1384" w:type="dxa"/>
          </w:tcPr>
          <w:p w14:paraId="58FB2E7F">
            <w:pPr>
              <w:pStyle w:val="4"/>
            </w:pPr>
            <w:r>
              <w:rPr>
                <w:rFonts w:ascii="仿宋_GB2312" w:hAnsi="仿宋_GB2312" w:eastAsia="仿宋_GB2312" w:cs="仿宋_GB2312"/>
              </w:rPr>
              <w:t>清涧县特殊困难老年人家庭适老化改造项目</w:t>
            </w:r>
          </w:p>
        </w:tc>
        <w:tc>
          <w:tcPr>
            <w:tcW w:w="1384" w:type="dxa"/>
          </w:tcPr>
          <w:p w14:paraId="5A5B341B">
            <w:pPr>
              <w:pStyle w:val="4"/>
            </w:pPr>
            <w:r>
              <w:rPr>
                <w:rFonts w:ascii="仿宋_GB2312" w:hAnsi="仿宋_GB2312" w:eastAsia="仿宋_GB2312" w:cs="仿宋_GB2312"/>
              </w:rPr>
              <w:t>1(项)</w:t>
            </w:r>
          </w:p>
        </w:tc>
        <w:tc>
          <w:tcPr>
            <w:tcW w:w="1384" w:type="dxa"/>
          </w:tcPr>
          <w:p w14:paraId="52C6E5E3">
            <w:pPr>
              <w:pStyle w:val="4"/>
            </w:pPr>
            <w:r>
              <w:rPr>
                <w:rFonts w:ascii="仿宋_GB2312" w:hAnsi="仿宋_GB2312" w:eastAsia="仿宋_GB2312" w:cs="仿宋_GB2312"/>
              </w:rPr>
              <w:t>详见采购文件</w:t>
            </w:r>
          </w:p>
        </w:tc>
        <w:tc>
          <w:tcPr>
            <w:tcW w:w="1384" w:type="dxa"/>
          </w:tcPr>
          <w:p w14:paraId="53F306AD">
            <w:pPr>
              <w:pStyle w:val="4"/>
            </w:pPr>
            <w:r>
              <w:rPr>
                <w:rFonts w:ascii="仿宋_GB2312" w:hAnsi="仿宋_GB2312" w:eastAsia="仿宋_GB2312" w:cs="仿宋_GB2312"/>
              </w:rPr>
              <w:t>666,600.00</w:t>
            </w:r>
          </w:p>
        </w:tc>
      </w:tr>
    </w:tbl>
    <w:p w14:paraId="41F0A81B">
      <w:pPr>
        <w:pStyle w:val="4"/>
      </w:pPr>
      <w:r>
        <w:rPr>
          <w:rFonts w:ascii="仿宋_GB2312" w:hAnsi="仿宋_GB2312" w:eastAsia="仿宋_GB2312" w:cs="仿宋_GB2312"/>
        </w:rPr>
        <w:t xml:space="preserve"> 本合同包不接受联合体投标</w:t>
      </w:r>
    </w:p>
    <w:p w14:paraId="1121738C">
      <w:pPr>
        <w:pStyle w:val="4"/>
      </w:pPr>
      <w:r>
        <w:rPr>
          <w:rFonts w:ascii="仿宋_GB2312" w:hAnsi="仿宋_GB2312" w:eastAsia="仿宋_GB2312" w:cs="仿宋_GB2312"/>
        </w:rPr>
        <w:t xml:space="preserve"> 合同履行期限：详见谈判文件</w:t>
      </w:r>
    </w:p>
    <w:p w14:paraId="7EC33835">
      <w:pPr>
        <w:pStyle w:val="4"/>
        <w:outlineLvl w:val="3"/>
      </w:pPr>
      <w:r>
        <w:rPr>
          <w:rFonts w:ascii="仿宋_GB2312" w:hAnsi="仿宋_GB2312" w:eastAsia="仿宋_GB2312" w:cs="仿宋_GB2312"/>
          <w:b/>
          <w:sz w:val="24"/>
        </w:rPr>
        <w:t>二、申请人的资格要求：</w:t>
      </w:r>
    </w:p>
    <w:p w14:paraId="1182042C">
      <w:pPr>
        <w:pStyle w:val="4"/>
      </w:pPr>
      <w:r>
        <w:rPr>
          <w:rFonts w:ascii="仿宋_GB2312" w:hAnsi="仿宋_GB2312" w:eastAsia="仿宋_GB2312" w:cs="仿宋_GB2312"/>
        </w:rPr>
        <w:t>1.满足《中华人民共和国政府采购法》第二十二条规定;</w:t>
      </w:r>
    </w:p>
    <w:p w14:paraId="2051EF45">
      <w:pPr>
        <w:pStyle w:val="4"/>
      </w:pPr>
      <w:r>
        <w:rPr>
          <w:rFonts w:ascii="仿宋_GB2312" w:hAnsi="仿宋_GB2312" w:eastAsia="仿宋_GB2312" w:cs="仿宋_GB2312"/>
        </w:rPr>
        <w:t>2.落实政府采购政策需满足的资格要求：</w:t>
      </w:r>
    </w:p>
    <w:p w14:paraId="6008EC62">
      <w:pPr>
        <w:pStyle w:val="4"/>
      </w:pPr>
      <w:r>
        <w:rPr>
          <w:rFonts w:ascii="仿宋_GB2312" w:hAnsi="仿宋_GB2312" w:eastAsia="仿宋_GB2312" w:cs="仿宋_GB2312"/>
        </w:rPr>
        <w:t>合同包1(清涧县特殊困难老年人家庭适老化改造项目)落实政府采购政策需满足的资格要求如下:</w:t>
      </w:r>
    </w:p>
    <w:p w14:paraId="3D833010">
      <w:pPr>
        <w:pStyle w:val="4"/>
        <w:ind w:left="480"/>
      </w:pPr>
      <w:r>
        <w:rPr>
          <w:rFonts w:ascii="仿宋_GB2312" w:hAnsi="仿宋_GB2312" w:eastAsia="仿宋_GB2312" w:cs="仿宋_GB2312"/>
        </w:rPr>
        <w:t>1.《节能产品政府采购实施意见》（财库〔2004〕185号）；</w:t>
      </w:r>
      <w:r>
        <w:br w:type="textWrapping"/>
      </w:r>
      <w:r>
        <w:rPr>
          <w:rFonts w:ascii="仿宋_GB2312" w:hAnsi="仿宋_GB2312" w:eastAsia="仿宋_GB2312" w:cs="仿宋_GB2312"/>
        </w:rPr>
        <w:t>2.《环境标志产品政府采购实施的意见》（财库〔2006〕90号）；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4.根据《政府采购促进中小企业发展管理办法》（财库〔2020〕46号）的规定；</w:t>
      </w:r>
      <w:r>
        <w:br w:type="textWrapping"/>
      </w:r>
      <w:r>
        <w:rPr>
          <w:rFonts w:ascii="仿宋_GB2312" w:hAnsi="仿宋_GB2312" w:eastAsia="仿宋_GB2312" w:cs="仿宋_GB2312"/>
        </w:rPr>
        <w:t>5.根据《陕西省财政厅关于进一步加大政府采购支持中小企业力度的通知》（陕财办采〔2022〕5号）；</w:t>
      </w:r>
      <w:r>
        <w:br w:type="textWrapping"/>
      </w:r>
      <w:r>
        <w:rPr>
          <w:rFonts w:ascii="仿宋_GB2312" w:hAnsi="仿宋_GB2312" w:eastAsia="仿宋_GB2312" w:cs="仿宋_GB2312"/>
        </w:rPr>
        <w:t>6.根据《榆林市财政局关于进一步加大政府采购支持中小企业力度的通知》（榆政财采发〔2022〕10号）；</w:t>
      </w:r>
      <w:r>
        <w:br w:type="textWrapping"/>
      </w:r>
      <w:r>
        <w:rPr>
          <w:rFonts w:ascii="仿宋_GB2312" w:hAnsi="仿宋_GB2312" w:eastAsia="仿宋_GB2312" w:cs="仿宋_GB2312"/>
        </w:rPr>
        <w:t>7.《陕西省中小企业政府采购信用融资办法》（陕财办采〔2018〕23号）、《陕西省财政厅关于加快推进我省中小企业政府采购信用融资工作的通知》（陕财办采〔2020〕15号）、《陕西省财政厅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中国人民银行西安分行关于深入推进政府采购信用融资业务的通知》（陕财办采〔2023〕5号）等有关规定、业务流程、办理平台(http://www.ccgp-shaanxi.gov.cn/zcdservice/zcd/shanxi/；</w:t>
      </w:r>
      <w:r>
        <w:br w:type="textWrapping"/>
      </w:r>
      <w:r>
        <w:rPr>
          <w:rFonts w:ascii="仿宋_GB2312" w:hAnsi="仿宋_GB2312" w:eastAsia="仿宋_GB2312" w:cs="仿宋_GB2312"/>
        </w:rPr>
        <w:t>8.财政部司法部关于政府采购支持监狱企业发展有关问题的通知（财库〔2014〕68号）；</w:t>
      </w:r>
      <w:r>
        <w:br w:type="textWrapping"/>
      </w:r>
      <w:r>
        <w:rPr>
          <w:rFonts w:ascii="仿宋_GB2312" w:hAnsi="仿宋_GB2312" w:eastAsia="仿宋_GB2312" w:cs="仿宋_GB2312"/>
        </w:rPr>
        <w:t>9.《财政部民政部中国残疾人联合会关于促进残疾人就业政府采购政策的通知》（财库〔2017〕141号）；</w:t>
      </w:r>
      <w:r>
        <w:br w:type="textWrapping"/>
      </w:r>
      <w:r>
        <w:rPr>
          <w:rFonts w:ascii="仿宋_GB2312" w:hAnsi="仿宋_GB2312" w:eastAsia="仿宋_GB2312" w:cs="仿宋_GB2312"/>
        </w:rPr>
        <w:t>10.《关于在政府采购活动中查询及使用信用记录有关问题的通知》（财库〔2016〕125号）；</w:t>
      </w:r>
      <w:r>
        <w:br w:type="textWrapping"/>
      </w:r>
      <w:r>
        <w:rPr>
          <w:rFonts w:ascii="仿宋_GB2312" w:hAnsi="仿宋_GB2312" w:eastAsia="仿宋_GB2312" w:cs="仿宋_GB2312"/>
        </w:rPr>
        <w:t>11.其他需要落实的政府采购政策（如有最新颁布的政府采购政策，按最新文件执行）。</w:t>
      </w:r>
    </w:p>
    <w:p w14:paraId="23D08684">
      <w:pPr>
        <w:pStyle w:val="4"/>
      </w:pPr>
      <w:r>
        <w:rPr>
          <w:rFonts w:ascii="仿宋_GB2312" w:hAnsi="仿宋_GB2312" w:eastAsia="仿宋_GB2312" w:cs="仿宋_GB2312"/>
        </w:rPr>
        <w:t>3.本项目的特定资格要求：</w:t>
      </w:r>
    </w:p>
    <w:p w14:paraId="5C5D3C40">
      <w:pPr>
        <w:pStyle w:val="4"/>
      </w:pPr>
      <w:r>
        <w:rPr>
          <w:rFonts w:ascii="仿宋_GB2312" w:hAnsi="仿宋_GB2312" w:eastAsia="仿宋_GB2312" w:cs="仿宋_GB2312"/>
        </w:rPr>
        <w:t>合同包1(清涧县特殊困难老年人家庭适老化改造项目)特定资格要求如下:</w:t>
      </w:r>
    </w:p>
    <w:p w14:paraId="7493E156">
      <w:pPr>
        <w:pStyle w:val="4"/>
        <w:ind w:left="480"/>
      </w:pPr>
      <w:r>
        <w:rPr>
          <w:rFonts w:ascii="仿宋_GB2312" w:hAnsi="仿宋_GB2312" w:eastAsia="仿宋_GB2312" w:cs="仿宋_GB2312"/>
        </w:rPr>
        <w:t>（1）投标人须为具有独立承担民事责任能力的法人、事业法人、其他组织或自然人。企业法人应提供合法有效的标识有统一社会信用代码的营业执照及2024年度企业年检报告；事业法人应提供事业单位法人证书；其他组织应提供合法登记证明文件；自然人应提供身份证；</w:t>
      </w:r>
      <w:r>
        <w:br w:type="textWrapping"/>
      </w:r>
      <w:r>
        <w:rPr>
          <w:rFonts w:ascii="仿宋_GB2312" w:hAnsi="仿宋_GB2312" w:eastAsia="仿宋_GB2312" w:cs="仿宋_GB2312"/>
        </w:rPr>
        <w:t>（2）资质要求：投标人须具备建筑工程施工总承包三级及以上资质，具备有效的安全生产许可证，并在人员、设备、资金等方面具备相应的施工能力；拟派项目经理须具备建筑工程专业二级及以上注册建造师执业资格，具备有效的安全生产考核合格证书（B 证），在本企业注册且未担任其他在建工程的项目经理（提供无在建工程声明）；</w:t>
      </w:r>
      <w:r>
        <w:br w:type="textWrapping"/>
      </w:r>
      <w:r>
        <w:rPr>
          <w:rFonts w:ascii="仿宋_GB2312" w:hAnsi="仿宋_GB2312" w:eastAsia="仿宋_GB2312" w:cs="仿宋_GB2312"/>
        </w:rPr>
        <w:t>（3）财务状况报告：供应商应具有良好的商业信誉和健全的财务会计制度，提供企业赋码后2024年度的财务审计报告（提供经审计的资产负债表、现金流量表、利润表（损益表）等资料复印件，提供的财务审计报告需在注册会计师行业统一监管平台（http://acc.mof.gov.cn/）可查询并提供网页截图（公司成立时间不足一年的提供成立后任意时段的现金流量表、资产负债表和利润表、新成立的公司须提供基本户银行资信证明）；</w:t>
      </w:r>
      <w:r>
        <w:br w:type="textWrapping"/>
      </w:r>
      <w:r>
        <w:rPr>
          <w:rFonts w:ascii="仿宋_GB2312" w:hAnsi="仿宋_GB2312" w:eastAsia="仿宋_GB2312" w:cs="仿宋_GB2312"/>
        </w:rPr>
        <w:t>（4）社保缴纳证明：提供2025年01月至投标截止时间止已缴存的至少一个月的社会保障资金缴存单据或社保机构开具的社会保险参保缴费情况证明，依法不需要缴纳社会保障资金的单位应提供相关证明材料（加盖公章的复印件）；</w:t>
      </w:r>
      <w:r>
        <w:br w:type="textWrapping"/>
      </w:r>
      <w:r>
        <w:rPr>
          <w:rFonts w:ascii="仿宋_GB2312" w:hAnsi="仿宋_GB2312" w:eastAsia="仿宋_GB2312" w:cs="仿宋_GB2312"/>
        </w:rPr>
        <w:t>（5）税收缴纳证明：提供2025年01月至投标截止时间止已缴纳的至少一个月的纳税证明或完税证明（时间以税款所属日期为准、税种须包含增值税或企业所得税或营业税等），依法免税的单位应提供相关证明材料；</w:t>
      </w:r>
      <w:r>
        <w:br w:type="textWrapping"/>
      </w:r>
      <w:r>
        <w:rPr>
          <w:rFonts w:ascii="仿宋_GB2312" w:hAnsi="仿宋_GB2312" w:eastAsia="仿宋_GB2312" w:cs="仿宋_GB2312"/>
        </w:rPr>
        <w:t>（6）参加本次政府采购活动前3年内在经营活动中没有重大违纪，以及未被列入失信被执行人、重大税收违法案件当事人名单、政府采购严重违法失信行为记录名单的书面声明；</w:t>
      </w:r>
      <w:r>
        <w:br w:type="textWrapping"/>
      </w:r>
      <w:r>
        <w:rPr>
          <w:rFonts w:ascii="仿宋_GB2312" w:hAnsi="仿宋_GB2312" w:eastAsia="仿宋_GB2312" w:cs="仿宋_GB2312"/>
        </w:rPr>
        <w:t>（7）提供具有履行合同所必需的设备和专业技术能力的证明资料或承诺书；</w:t>
      </w:r>
      <w:r>
        <w:br w:type="textWrapping"/>
      </w:r>
      <w:r>
        <w:rPr>
          <w:rFonts w:ascii="仿宋_GB2312" w:hAnsi="仿宋_GB2312" w:eastAsia="仿宋_GB2312" w:cs="仿宋_GB2312"/>
        </w:rPr>
        <w:t>（8）信誉要求：对列入“信用中国网站(www.creditchina.gov.cn)记录重大税收违法失信主体、企业经营异常名录记录名单、中国政府采购网(www.ccgp.gov.cn)及信用中国网站中未被列入政府采购严重违法失信行为信息记录”的单位（提供网页查询截图(查询时间须从招标文件发出开始至投标截止时间内)）；</w:t>
      </w:r>
      <w:r>
        <w:br w:type="textWrapping"/>
      </w:r>
      <w:r>
        <w:rPr>
          <w:rFonts w:ascii="仿宋_GB2312" w:hAnsi="仿宋_GB2312" w:eastAsia="仿宋_GB2312" w:cs="仿宋_GB2312"/>
        </w:rPr>
        <w:t>（9）提供榆林市政府采购工程类项目供应商信用承诺书、投标信用（保证金）承诺书等（格式详见招标文件文件）；供应商应在“信用中国（陕西榆林）”网站进行注册、登录、并提供截图，自主上报信用承诺书（网址：https://www.ylcredit.gov.cn/）；</w:t>
      </w:r>
      <w:r>
        <w:br w:type="textWrapping"/>
      </w:r>
      <w:r>
        <w:rPr>
          <w:rFonts w:ascii="仿宋_GB2312" w:hAnsi="仿宋_GB2312" w:eastAsia="仿宋_GB2312" w:cs="仿宋_GB2312"/>
        </w:rPr>
        <w:t>（10）本项目专门面向中小企业，提供中小企业声明函或证明资料；</w:t>
      </w:r>
      <w:r>
        <w:br w:type="textWrapping"/>
      </w:r>
      <w:r>
        <w:rPr>
          <w:rFonts w:ascii="仿宋_GB2312" w:hAnsi="仿宋_GB2312" w:eastAsia="仿宋_GB2312" w:cs="仿宋_GB2312"/>
        </w:rPr>
        <w:t>备注：（1）单位负责人为同一人或者存在直接控股、管理关系的不同投标人，不得参加同一合同项下的政府采购活动；（2）本项目不接受联合体投标，不允许分包。投标人需提供非联合体和不分包投标声明（3）事业单位法人参与投标可不提供财务状况报告和社会保障资金缴纳证明及税收缴纳证明。</w:t>
      </w:r>
    </w:p>
    <w:p w14:paraId="7A9B2BBA">
      <w:pPr>
        <w:pStyle w:val="4"/>
        <w:outlineLvl w:val="3"/>
      </w:pPr>
      <w:r>
        <w:rPr>
          <w:rFonts w:ascii="仿宋_GB2312" w:hAnsi="仿宋_GB2312" w:eastAsia="仿宋_GB2312" w:cs="仿宋_GB2312"/>
          <w:b/>
          <w:sz w:val="24"/>
        </w:rPr>
        <w:t>三、获取采购文件</w:t>
      </w:r>
    </w:p>
    <w:p w14:paraId="728CC1B6">
      <w:pPr>
        <w:pStyle w:val="4"/>
      </w:pPr>
      <w:r>
        <w:rPr>
          <w:rFonts w:ascii="仿宋_GB2312" w:hAnsi="仿宋_GB2312" w:eastAsia="仿宋_GB2312" w:cs="仿宋_GB2312"/>
        </w:rPr>
        <w:t>时间： 2025年10月30日 至 2025年11月03日 ，每天上午 08:00:00 至 12:00:00 ，下午 12:00:00 至 18:00:00 （北京时间）</w:t>
      </w:r>
    </w:p>
    <w:p w14:paraId="23ABB3DC">
      <w:pPr>
        <w:pStyle w:val="4"/>
      </w:pPr>
      <w:r>
        <w:rPr>
          <w:rFonts w:ascii="仿宋_GB2312" w:hAnsi="仿宋_GB2312" w:eastAsia="仿宋_GB2312" w:cs="仿宋_GB2312"/>
        </w:rPr>
        <w:t>途径：全国公共资源交易中心平台（陕西省）使用CA锁报名后自行下载</w:t>
      </w:r>
    </w:p>
    <w:p w14:paraId="294E8E90">
      <w:pPr>
        <w:pStyle w:val="4"/>
      </w:pPr>
      <w:r>
        <w:rPr>
          <w:rFonts w:ascii="仿宋_GB2312" w:hAnsi="仿宋_GB2312" w:eastAsia="仿宋_GB2312" w:cs="仿宋_GB2312"/>
        </w:rPr>
        <w:t>方式：在线获取</w:t>
      </w:r>
    </w:p>
    <w:p w14:paraId="750562DF">
      <w:pPr>
        <w:pStyle w:val="4"/>
      </w:pPr>
      <w:r>
        <w:rPr>
          <w:rFonts w:ascii="仿宋_GB2312" w:hAnsi="仿宋_GB2312" w:eastAsia="仿宋_GB2312" w:cs="仿宋_GB2312"/>
        </w:rPr>
        <w:t>售价： 0元</w:t>
      </w:r>
    </w:p>
    <w:p w14:paraId="2D2E5F04">
      <w:pPr>
        <w:pStyle w:val="4"/>
        <w:outlineLvl w:val="3"/>
      </w:pPr>
      <w:r>
        <w:rPr>
          <w:rFonts w:ascii="仿宋_GB2312" w:hAnsi="仿宋_GB2312" w:eastAsia="仿宋_GB2312" w:cs="仿宋_GB2312"/>
          <w:b/>
          <w:sz w:val="24"/>
        </w:rPr>
        <w:t>四、响应文件提交</w:t>
      </w:r>
    </w:p>
    <w:p w14:paraId="0B030EE8">
      <w:pPr>
        <w:pStyle w:val="4"/>
      </w:pPr>
      <w:r>
        <w:rPr>
          <w:rFonts w:ascii="仿宋_GB2312" w:hAnsi="仿宋_GB2312" w:eastAsia="仿宋_GB2312" w:cs="仿宋_GB2312"/>
        </w:rPr>
        <w:t>截止时间： 2025年11月04日 13时30分00秒 （北京时间）</w:t>
      </w:r>
    </w:p>
    <w:p w14:paraId="409D4C48">
      <w:pPr>
        <w:pStyle w:val="4"/>
      </w:pPr>
      <w:r>
        <w:rPr>
          <w:rFonts w:ascii="仿宋_GB2312" w:hAnsi="仿宋_GB2312" w:eastAsia="仿宋_GB2312" w:cs="仿宋_GB2312"/>
        </w:rPr>
        <w:t>地点：登录全国公共资源交易平台（陕西省•榆林市）网站〖首页〉电子交易平台〉陕西政府采购交易系统）企业端〗，在线提交</w:t>
      </w:r>
    </w:p>
    <w:p w14:paraId="2224CCDD">
      <w:pPr>
        <w:pStyle w:val="4"/>
        <w:outlineLvl w:val="3"/>
      </w:pPr>
      <w:r>
        <w:rPr>
          <w:rFonts w:ascii="仿宋_GB2312" w:hAnsi="仿宋_GB2312" w:eastAsia="仿宋_GB2312" w:cs="仿宋_GB2312"/>
          <w:b/>
          <w:sz w:val="24"/>
        </w:rPr>
        <w:t>五、开启</w:t>
      </w:r>
    </w:p>
    <w:p w14:paraId="7929F69E">
      <w:pPr>
        <w:pStyle w:val="4"/>
      </w:pPr>
      <w:r>
        <w:rPr>
          <w:rFonts w:ascii="仿宋_GB2312" w:hAnsi="仿宋_GB2312" w:eastAsia="仿宋_GB2312" w:cs="仿宋_GB2312"/>
        </w:rPr>
        <w:t>时间： 2025年11月04日 13时30分00秒 （北京时间）</w:t>
      </w:r>
    </w:p>
    <w:p w14:paraId="382F4909">
      <w:pPr>
        <w:pStyle w:val="4"/>
      </w:pPr>
      <w:r>
        <w:rPr>
          <w:rFonts w:ascii="仿宋_GB2312" w:hAnsi="仿宋_GB2312" w:eastAsia="仿宋_GB2312" w:cs="仿宋_GB2312"/>
        </w:rPr>
        <w:t>地点：登录全国公共资源交易平台（陕西省•榆林市）网站〖首页〉不见面开标〗系统，在线参加开标过程</w:t>
      </w:r>
    </w:p>
    <w:p w14:paraId="4844F6D9">
      <w:pPr>
        <w:pStyle w:val="4"/>
        <w:outlineLvl w:val="3"/>
      </w:pPr>
      <w:r>
        <w:rPr>
          <w:rFonts w:ascii="仿宋_GB2312" w:hAnsi="仿宋_GB2312" w:eastAsia="仿宋_GB2312" w:cs="仿宋_GB2312"/>
          <w:b/>
          <w:sz w:val="24"/>
        </w:rPr>
        <w:t>六、公告期限</w:t>
      </w:r>
    </w:p>
    <w:p w14:paraId="5C06E2E4">
      <w:pPr>
        <w:pStyle w:val="4"/>
      </w:pPr>
      <w:r>
        <w:rPr>
          <w:rFonts w:ascii="仿宋_GB2312" w:hAnsi="仿宋_GB2312" w:eastAsia="仿宋_GB2312" w:cs="仿宋_GB2312"/>
        </w:rPr>
        <w:t>自本公告发布之日起3个工作日。</w:t>
      </w:r>
    </w:p>
    <w:p w14:paraId="6213C610">
      <w:pPr>
        <w:pStyle w:val="4"/>
        <w:outlineLvl w:val="3"/>
      </w:pPr>
      <w:r>
        <w:rPr>
          <w:rFonts w:ascii="仿宋_GB2312" w:hAnsi="仿宋_GB2312" w:eastAsia="仿宋_GB2312" w:cs="仿宋_GB2312"/>
          <w:b/>
          <w:sz w:val="24"/>
        </w:rPr>
        <w:t>七、其他补充事宜</w:t>
      </w:r>
    </w:p>
    <w:p w14:paraId="45ECF3B6">
      <w:pPr>
        <w:pStyle w:val="4"/>
      </w:pPr>
      <w:r>
        <w:rPr>
          <w:rFonts w:ascii="仿宋_GB2312" w:hAnsi="仿宋_GB2312" w:eastAsia="仿宋_GB2312" w:cs="仿宋_GB2312"/>
          <w:sz w:val="24"/>
        </w:rPr>
        <w:t>1.投标人未办理陕西省公共资源交易中心CA锁的可到榆林市市民大厦三楼E18、E19窗口办理，咨询电话0912-3452148、029-88661298或4006-369-888（陕西CA联系电话）。</w:t>
      </w:r>
    </w:p>
    <w:p w14:paraId="46748A27">
      <w:pPr>
        <w:pStyle w:val="4"/>
        <w:ind w:firstLine="480"/>
        <w:jc w:val="both"/>
      </w:pPr>
      <w:r>
        <w:rPr>
          <w:rFonts w:ascii="仿宋_GB2312" w:hAnsi="仿宋_GB2312" w:eastAsia="仿宋_GB2312" w:cs="仿宋_GB2312"/>
          <w:sz w:val="24"/>
        </w:rPr>
        <w:t>2.</w:t>
      </w:r>
      <w:r>
        <w:rPr>
          <w:rFonts w:ascii="仿宋_GB2312" w:hAnsi="仿宋_GB2312" w:eastAsia="仿宋_GB2312" w:cs="仿宋_GB2312"/>
          <w:sz w:val="24"/>
          <w:shd w:val="clear" w:fill="FFFFFF"/>
        </w:rPr>
        <w:t>请各供应商领取招标文件后，按照陕西省财政厅《关于政府采购供应商注册登记有关事项的通知》要求，通过陕西省政府采购网注册登记加入陕西省政府采购供应商库。</w:t>
      </w:r>
      <w:r>
        <w:rPr>
          <w:rFonts w:ascii="仿宋_GB2312" w:hAnsi="仿宋_GB2312" w:eastAsia="仿宋_GB2312" w:cs="仿宋_GB2312"/>
          <w:sz w:val="24"/>
        </w:rPr>
        <w:t xml:space="preserve"> </w:t>
      </w:r>
    </w:p>
    <w:p w14:paraId="3D1EE6D7">
      <w:pPr>
        <w:pStyle w:val="4"/>
        <w:ind w:firstLine="480"/>
        <w:jc w:val="both"/>
      </w:pPr>
      <w:r>
        <w:rPr>
          <w:rFonts w:ascii="仿宋_GB2312" w:hAnsi="仿宋_GB2312" w:eastAsia="仿宋_GB2312" w:cs="仿宋_GB2312"/>
          <w:sz w:val="24"/>
        </w:rPr>
        <w:t>3.关于自主上报信用承诺书事宜，遵循《榆林市公共资源交易中心关于公共资源交易信用承诺网上公示的通知》（榆交易函〔2021〕19号）文件相关要求执行。</w:t>
      </w:r>
    </w:p>
    <w:p w14:paraId="7F944C65">
      <w:pPr>
        <w:pStyle w:val="4"/>
        <w:ind w:firstLine="480"/>
        <w:jc w:val="both"/>
      </w:pPr>
      <w:r>
        <w:rPr>
          <w:rFonts w:ascii="仿宋_GB2312" w:hAnsi="仿宋_GB2312" w:eastAsia="仿宋_GB2312" w:cs="仿宋_GB2312"/>
          <w:sz w:val="24"/>
        </w:rPr>
        <w:t>4.</w:t>
      </w:r>
      <w:r>
        <w:rPr>
          <w:rFonts w:ascii="仿宋_GB2312" w:hAnsi="仿宋_GB2312" w:eastAsia="仿宋_GB2312" w:cs="仿宋_GB2312"/>
          <w:sz w:val="24"/>
          <w:shd w:val="clear" w:fill="FFFFFF"/>
        </w:rPr>
        <w:t>供应商</w:t>
      </w:r>
      <w:r>
        <w:rPr>
          <w:rFonts w:ascii="仿宋_GB2312" w:hAnsi="仿宋_GB2312" w:eastAsia="仿宋_GB2312" w:cs="仿宋_GB2312"/>
          <w:sz w:val="24"/>
        </w:rPr>
        <w:t>应随时关注发布的变更公告，当澄清或修改的内容影响响应文件编制时，将在交易平台上同步发布答疑文件，此时投标人应从“项目流程·〉答疑文件下载”下载最新发布的答疑文件（*.SXSCF格式），并使用该文件重新编制电子响应文件（*.SXSTF格式），使用旧版电子招标文件或旧版答疑文件制作的电子响应文件，系统将拒绝接收。各供应商在提交响应文件截止时间之前，应随时关注发布的变更公告，代理公司不再单独通知，因供应商自身原因未及时关注所造成的一切后果由供应商自行承担。</w:t>
      </w:r>
    </w:p>
    <w:p w14:paraId="6D9E6935">
      <w:pPr>
        <w:pStyle w:val="4"/>
        <w:jc w:val="both"/>
      </w:pPr>
      <w:r>
        <w:rPr>
          <w:rFonts w:ascii="仿宋_GB2312" w:hAnsi="仿宋_GB2312" w:eastAsia="仿宋_GB2312" w:cs="仿宋_GB2312"/>
          <w:sz w:val="24"/>
        </w:rPr>
        <w:t>特别提醒：本项目采用电子化不见面开标方式，投标人使用数字认证证书（CA锁）对投标文件进行签章、加密、上传、签到、解密；投标人应在全国公共资源交易平台（陕西省˙榆林市）（http://yl.sxggzyjy.cn/），选择“服务指南”，点击“下载专区”；提前熟知“政府采购投标单位手册”、“榆林不见面开标系统操作手册（投标人）”、“榆林不见面开标大厅投标人询标操作手册V1.0”。请投标人仔细阅读操作手册，了解操作流程，熟练掌握不见面开标、不见面询标操作相关事宜，若无法正常投标，投标人自行承担责任。电子投标文件制作软件技术支持热线：400-998-0000。</w:t>
      </w:r>
    </w:p>
    <w:p w14:paraId="31F82E8C">
      <w:pPr>
        <w:pStyle w:val="4"/>
        <w:jc w:val="both"/>
        <w:outlineLvl w:val="3"/>
      </w:pPr>
      <w:r>
        <w:rPr>
          <w:rFonts w:ascii="仿宋_GB2312" w:hAnsi="仿宋_GB2312" w:eastAsia="仿宋_GB2312" w:cs="仿宋_GB2312"/>
          <w:b/>
          <w:sz w:val="24"/>
        </w:rPr>
        <w:t>八、对本次招标提出询问，请按以下方式联系。</w:t>
      </w:r>
    </w:p>
    <w:p w14:paraId="0F55B5BA">
      <w:pPr>
        <w:pStyle w:val="4"/>
        <w:outlineLvl w:val="5"/>
      </w:pPr>
      <w:r>
        <w:rPr>
          <w:rFonts w:ascii="仿宋_GB2312" w:hAnsi="仿宋_GB2312" w:eastAsia="仿宋_GB2312" w:cs="仿宋_GB2312"/>
          <w:b/>
          <w:sz w:val="15"/>
        </w:rPr>
        <w:t>1.采购人信息</w:t>
      </w:r>
    </w:p>
    <w:p w14:paraId="1806072B">
      <w:pPr>
        <w:pStyle w:val="4"/>
      </w:pPr>
      <w:r>
        <w:rPr>
          <w:rFonts w:ascii="仿宋_GB2312" w:hAnsi="仿宋_GB2312" w:eastAsia="仿宋_GB2312" w:cs="仿宋_GB2312"/>
        </w:rPr>
        <w:t>名称：清涧县民政局</w:t>
      </w:r>
    </w:p>
    <w:p w14:paraId="767D5564">
      <w:pPr>
        <w:pStyle w:val="4"/>
      </w:pPr>
      <w:r>
        <w:rPr>
          <w:rFonts w:ascii="仿宋_GB2312" w:hAnsi="仿宋_GB2312" w:eastAsia="仿宋_GB2312" w:cs="仿宋_GB2312"/>
        </w:rPr>
        <w:t>地址：清涧县北新街</w:t>
      </w:r>
    </w:p>
    <w:p w14:paraId="49D8456E">
      <w:pPr>
        <w:pStyle w:val="4"/>
      </w:pPr>
      <w:r>
        <w:rPr>
          <w:rFonts w:ascii="仿宋_GB2312" w:hAnsi="仿宋_GB2312" w:eastAsia="仿宋_GB2312" w:cs="仿宋_GB2312"/>
        </w:rPr>
        <w:t>联系方式：18292420959</w:t>
      </w:r>
    </w:p>
    <w:p w14:paraId="5592F62D">
      <w:pPr>
        <w:pStyle w:val="4"/>
        <w:outlineLvl w:val="5"/>
      </w:pPr>
      <w:r>
        <w:rPr>
          <w:rFonts w:ascii="仿宋_GB2312" w:hAnsi="仿宋_GB2312" w:eastAsia="仿宋_GB2312" w:cs="仿宋_GB2312"/>
          <w:b/>
          <w:sz w:val="15"/>
        </w:rPr>
        <w:t>2.采购代理机构信息</w:t>
      </w:r>
    </w:p>
    <w:p w14:paraId="579AC751">
      <w:pPr>
        <w:pStyle w:val="4"/>
      </w:pPr>
      <w:r>
        <w:rPr>
          <w:rFonts w:ascii="仿宋_GB2312" w:hAnsi="仿宋_GB2312" w:eastAsia="仿宋_GB2312" w:cs="仿宋_GB2312"/>
        </w:rPr>
        <w:t>名称：陕西龙腾锦绣咨询有限责任公司</w:t>
      </w:r>
    </w:p>
    <w:p w14:paraId="79FBCD28">
      <w:pPr>
        <w:pStyle w:val="4"/>
      </w:pPr>
      <w:r>
        <w:rPr>
          <w:rFonts w:ascii="仿宋_GB2312" w:hAnsi="仿宋_GB2312" w:eastAsia="仿宋_GB2312" w:cs="仿宋_GB2312"/>
        </w:rPr>
        <w:t>地址：榆林市榆阳区富康西路与长城南路交叉口西南 100 米榆溪尚品小 区 3-1404</w:t>
      </w:r>
    </w:p>
    <w:p w14:paraId="36788A38">
      <w:pPr>
        <w:pStyle w:val="4"/>
      </w:pPr>
      <w:r>
        <w:rPr>
          <w:rFonts w:ascii="仿宋_GB2312" w:hAnsi="仿宋_GB2312" w:eastAsia="仿宋_GB2312" w:cs="仿宋_GB2312"/>
        </w:rPr>
        <w:t>联系方式：15596003462</w:t>
      </w:r>
    </w:p>
    <w:p w14:paraId="000F3AE8">
      <w:pPr>
        <w:pStyle w:val="4"/>
        <w:outlineLvl w:val="5"/>
      </w:pPr>
      <w:r>
        <w:rPr>
          <w:rFonts w:ascii="仿宋_GB2312" w:hAnsi="仿宋_GB2312" w:eastAsia="仿宋_GB2312" w:cs="仿宋_GB2312"/>
          <w:b/>
          <w:sz w:val="15"/>
        </w:rPr>
        <w:t>3.项目联系方式</w:t>
      </w:r>
    </w:p>
    <w:p w14:paraId="13D8D94E">
      <w:pPr>
        <w:pStyle w:val="4"/>
      </w:pPr>
      <w:r>
        <w:rPr>
          <w:rFonts w:ascii="仿宋_GB2312" w:hAnsi="仿宋_GB2312" w:eastAsia="仿宋_GB2312" w:cs="仿宋_GB2312"/>
        </w:rPr>
        <w:t>项目联系人：薛慧</w:t>
      </w:r>
    </w:p>
    <w:p w14:paraId="4D193708">
      <w:pPr>
        <w:pStyle w:val="4"/>
      </w:pPr>
      <w:r>
        <w:rPr>
          <w:rFonts w:ascii="仿宋_GB2312" w:hAnsi="仿宋_GB2312" w:eastAsia="仿宋_GB2312" w:cs="仿宋_GB2312"/>
        </w:rPr>
        <w:t>电话：15596003462</w:t>
      </w:r>
    </w:p>
    <w:p w14:paraId="336EF4A8">
      <w:pPr>
        <w:pStyle w:val="4"/>
        <w:jc w:val="right"/>
      </w:pPr>
      <w:r>
        <w:rPr>
          <w:rFonts w:ascii="仿宋_GB2312" w:hAnsi="仿宋_GB2312" w:eastAsia="仿宋_GB2312" w:cs="仿宋_GB2312"/>
        </w:rPr>
        <w:t>陕西龙腾锦绣咨询有限责任公司</w:t>
      </w:r>
      <w:r>
        <w:br w:type="textWrapping"/>
      </w:r>
    </w:p>
    <w:p w14:paraId="70A220D9">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2E2FCA"/>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3212</Words>
  <Characters>3686</Characters>
  <Lines>0</Lines>
  <Paragraphs>0</Paragraphs>
  <TotalTime>0</TotalTime>
  <ScaleCrop>false</ScaleCrop>
  <LinksUpToDate>false</LinksUpToDate>
  <CharactersWithSpaces>3719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杜巧荣</cp:lastModifiedBy>
  <dcterms:modified xsi:type="dcterms:W3CDTF">2025-10-29T12:12:05Z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81BD8C8BD6304F1C963E22E2E1579611_13</vt:lpwstr>
  </property>
</Properties>
</file>