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11A0D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610100" cy="6619875"/>
            <wp:effectExtent l="0" t="0" r="0" b="9525"/>
            <wp:docPr id="1" name="图片 1" descr="QQ_1762217535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_1762217535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61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067300" cy="6372225"/>
            <wp:effectExtent l="0" t="0" r="0" b="9525"/>
            <wp:docPr id="2" name="图片 2" descr="QQ_1762217543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_1762217543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2025-11-04T01:03:35Z</dcterms:created>
  <dc:creator>Administrator</dc:creator>
  <cp:lastModifiedBy>肖肖</cp:lastModifiedBy>
  <dcterms:modified xsi:type="dcterms:W3CDTF">2025-11-04T01:04:02Z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eyJoZGlkIjoiYzRhNmUyYmVlYTA3NTUwMmY3YjExODVkZTY5MjY1NDYiLCJ1c2VySWQiOiI2MDI2NjY1NTIifQ==</vt:lpwstr>
  </property>
  <property fmtid="{D5CDD505-2E9C-101B-9397-08002B2CF9AE}" pid="4" name="ICV">
    <vt:lpwstr>2FB6CC8C490E48C093C4A1932DE7E3F4_12</vt:lpwstr>
  </property>
</Properties>
</file>