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FBC024">
      <w:pPr>
        <w:pStyle w:val="2"/>
        <w:spacing w:before="0" w:beforeAutospacing="0" w:after="0" w:afterAutospacing="0" w:line="360" w:lineRule="auto"/>
        <w:ind w:firstLine="480"/>
        <w:jc w:val="center"/>
        <w:rPr>
          <w:rFonts w:hint="default" w:eastAsia="宋体" w:cs="Helvetic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cs="Helvetica"/>
          <w:b/>
          <w:bCs/>
          <w:color w:val="auto"/>
          <w:sz w:val="32"/>
          <w:szCs w:val="32"/>
          <w:highlight w:val="none"/>
          <w:lang w:val="en-US" w:eastAsia="zh-CN"/>
        </w:rPr>
        <w:t>采购需求</w:t>
      </w:r>
    </w:p>
    <w:p w14:paraId="3981C9CE">
      <w:pPr>
        <w:pStyle w:val="5"/>
      </w:pPr>
      <w:r>
        <w:rPr>
          <w:rFonts w:ascii="仿宋_GB2312" w:hAnsi="仿宋_GB2312" w:eastAsia="仿宋_GB2312" w:cs="仿宋_GB2312"/>
        </w:rPr>
        <w:t>采购包1：</w:t>
      </w:r>
    </w:p>
    <w:p w14:paraId="1EAF2952">
      <w:pPr>
        <w:pStyle w:val="5"/>
      </w:pPr>
      <w:r>
        <w:rPr>
          <w:rFonts w:ascii="仿宋_GB2312" w:hAnsi="仿宋_GB2312" w:eastAsia="仿宋_GB2312" w:cs="仿宋_GB2312"/>
        </w:rPr>
        <w:t>采购包预算金额（元）: 148,000.00</w:t>
      </w:r>
    </w:p>
    <w:p w14:paraId="7357292C">
      <w:pPr>
        <w:pStyle w:val="5"/>
      </w:pPr>
      <w:r>
        <w:rPr>
          <w:rFonts w:ascii="仿宋_GB2312" w:hAnsi="仿宋_GB2312" w:eastAsia="仿宋_GB2312" w:cs="仿宋_GB2312"/>
        </w:rPr>
        <w:t>采购包最高限价（元）: 148,000.00</w:t>
      </w:r>
    </w:p>
    <w:p w14:paraId="04BBA787">
      <w:pPr>
        <w:pStyle w:val="5"/>
      </w:pPr>
      <w:r>
        <w:rPr>
          <w:rFonts w:ascii="仿宋_GB2312" w:hAnsi="仿宋_GB2312" w:eastAsia="仿宋_GB2312" w:cs="仿宋_GB2312"/>
        </w:rPr>
        <w:t>供应商报价不允许超过标的金额</w:t>
      </w:r>
    </w:p>
    <w:p w14:paraId="28450D94">
      <w:pPr>
        <w:pStyle w:val="5"/>
      </w:pPr>
      <w:r>
        <w:rPr>
          <w:rFonts w:ascii="仿宋_GB2312" w:hAnsi="仿宋_GB2312" w:eastAsia="仿宋_GB2312" w:cs="仿宋_GB2312"/>
        </w:rPr>
        <w:t>（招单价的）供应商报价不允许超过标的单价</w:t>
      </w:r>
    </w:p>
    <w:tbl>
      <w:tblPr>
        <w:tblStyle w:val="3"/>
        <w:tblW w:w="0" w:type="auto"/>
        <w:tblInd w:w="0" w:type="dxa"/>
        <w:tblBorders>
          <w:top w:val="single" w:color="auto" w:sz="0" w:space="0"/>
          <w:left w:val="single" w:color="auto" w:sz="0" w:space="0"/>
          <w:bottom w:val="single" w:color="auto" w:sz="0" w:space="0"/>
          <w:right w:val="single" w:color="auto" w:sz="0" w:space="0"/>
          <w:insideH w:val="single" w:color="auto" w:sz="0" w:space="0"/>
          <w:insideV w:val="singl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4"/>
        <w:gridCol w:w="966"/>
        <w:gridCol w:w="820"/>
        <w:gridCol w:w="1216"/>
        <w:gridCol w:w="811"/>
        <w:gridCol w:w="811"/>
        <w:gridCol w:w="811"/>
        <w:gridCol w:w="811"/>
        <w:gridCol w:w="811"/>
        <w:gridCol w:w="811"/>
      </w:tblGrid>
      <w:tr w14:paraId="371D6959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7C5CF4D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序号</w:t>
            </w:r>
          </w:p>
        </w:tc>
        <w:tc>
          <w:tcPr>
            <w:tcW w:w="966" w:type="dxa"/>
          </w:tcPr>
          <w:p w14:paraId="08B8B7D4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标的名称</w:t>
            </w:r>
          </w:p>
        </w:tc>
        <w:tc>
          <w:tcPr>
            <w:tcW w:w="820" w:type="dxa"/>
          </w:tcPr>
          <w:p w14:paraId="6C823C7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数量</w:t>
            </w:r>
          </w:p>
        </w:tc>
        <w:tc>
          <w:tcPr>
            <w:tcW w:w="1216" w:type="dxa"/>
          </w:tcPr>
          <w:p w14:paraId="43AD9D6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标的金额 （元）</w:t>
            </w:r>
          </w:p>
        </w:tc>
        <w:tc>
          <w:tcPr>
            <w:tcW w:w="811" w:type="dxa"/>
          </w:tcPr>
          <w:p w14:paraId="2421CF7C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计量单位</w:t>
            </w:r>
          </w:p>
        </w:tc>
        <w:tc>
          <w:tcPr>
            <w:tcW w:w="811" w:type="dxa"/>
          </w:tcPr>
          <w:p w14:paraId="4802B0FE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所属行业</w:t>
            </w:r>
          </w:p>
        </w:tc>
        <w:tc>
          <w:tcPr>
            <w:tcW w:w="811" w:type="dxa"/>
          </w:tcPr>
          <w:p w14:paraId="4AF5A99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是否核心产品</w:t>
            </w:r>
          </w:p>
        </w:tc>
        <w:tc>
          <w:tcPr>
            <w:tcW w:w="811" w:type="dxa"/>
          </w:tcPr>
          <w:p w14:paraId="593DB0F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是否允许进口产品</w:t>
            </w:r>
          </w:p>
        </w:tc>
        <w:tc>
          <w:tcPr>
            <w:tcW w:w="811" w:type="dxa"/>
          </w:tcPr>
          <w:p w14:paraId="184F521B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是否属于节能产品</w:t>
            </w:r>
          </w:p>
        </w:tc>
        <w:tc>
          <w:tcPr>
            <w:tcW w:w="811" w:type="dxa"/>
          </w:tcPr>
          <w:p w14:paraId="66B35463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是否属于环境标志产品</w:t>
            </w:r>
          </w:p>
        </w:tc>
      </w:tr>
      <w:tr w14:paraId="684534D8">
        <w:tblPrEx>
          <w:tblBorders>
            <w:top w:val="single" w:color="auto" w:sz="0" w:space="0"/>
            <w:left w:val="single" w:color="auto" w:sz="0" w:space="0"/>
            <w:bottom w:val="single" w:color="auto" w:sz="0" w:space="0"/>
            <w:right w:val="single" w:color="auto" w:sz="0" w:space="0"/>
            <w:insideH w:val="single" w:color="auto" w:sz="0" w:space="0"/>
            <w:insideV w:val="singl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4" w:type="dxa"/>
          </w:tcPr>
          <w:p w14:paraId="4DAA4655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1</w:t>
            </w:r>
          </w:p>
        </w:tc>
        <w:tc>
          <w:tcPr>
            <w:tcW w:w="966" w:type="dxa"/>
          </w:tcPr>
          <w:p w14:paraId="1FB1BAD0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公安交管信息系统软硬件更新升级及密码改造部分监理</w:t>
            </w:r>
          </w:p>
        </w:tc>
        <w:tc>
          <w:tcPr>
            <w:tcW w:w="820" w:type="dxa"/>
          </w:tcPr>
          <w:p w14:paraId="68D671E0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1.00</w:t>
            </w:r>
          </w:p>
        </w:tc>
        <w:tc>
          <w:tcPr>
            <w:tcW w:w="1216" w:type="dxa"/>
          </w:tcPr>
          <w:p w14:paraId="4E7E9B74">
            <w:pPr>
              <w:pStyle w:val="5"/>
              <w:jc w:val="right"/>
            </w:pPr>
            <w:r>
              <w:rPr>
                <w:rFonts w:ascii="仿宋_GB2312" w:hAnsi="仿宋_GB2312" w:eastAsia="仿宋_GB2312" w:cs="仿宋_GB2312"/>
              </w:rPr>
              <w:t>148,000.00</w:t>
            </w:r>
          </w:p>
        </w:tc>
        <w:tc>
          <w:tcPr>
            <w:tcW w:w="811" w:type="dxa"/>
          </w:tcPr>
          <w:p w14:paraId="28AE7357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项</w:t>
            </w:r>
          </w:p>
        </w:tc>
        <w:tc>
          <w:tcPr>
            <w:tcW w:w="811" w:type="dxa"/>
          </w:tcPr>
          <w:p w14:paraId="5D96BB82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软件和信息技术服务业</w:t>
            </w:r>
          </w:p>
        </w:tc>
        <w:tc>
          <w:tcPr>
            <w:tcW w:w="811" w:type="dxa"/>
          </w:tcPr>
          <w:p w14:paraId="32947DD6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641F9A1D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31D097FA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  <w:tc>
          <w:tcPr>
            <w:tcW w:w="811" w:type="dxa"/>
          </w:tcPr>
          <w:p w14:paraId="59998969">
            <w:pPr>
              <w:pStyle w:val="5"/>
            </w:pPr>
            <w:r>
              <w:rPr>
                <w:rFonts w:ascii="仿宋_GB2312" w:hAnsi="仿宋_GB2312" w:eastAsia="仿宋_GB2312" w:cs="仿宋_GB2312"/>
              </w:rPr>
              <w:t>否</w:t>
            </w:r>
          </w:p>
        </w:tc>
      </w:tr>
    </w:tbl>
    <w:p w14:paraId="05ADA11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161C4"/>
    <w:rsid w:val="2B960C8F"/>
    <w:rsid w:val="6101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4"/>
      <w:szCs w:val="24"/>
    </w:rPr>
  </w:style>
  <w:style w:type="paragraph" w:customStyle="1" w:styleId="5">
    <w:name w:val="null3"/>
    <w:hidden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2025-11-04T08:35:00Z</dcterms:created>
  <dc:creator>饣耳</dc:creator>
  <cp:lastModifiedBy>饣耳</cp:lastModifiedBy>
  <dcterms:modified xsi:type="dcterms:W3CDTF">2025-11-04T09:27:08Z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4CE3D82E0F104863BB057A57D8E7891B_11</vt:lpwstr>
  </property>
  <property fmtid="{D5CDD505-2E9C-101B-9397-08002B2CF9AE}" pid="4" name="KSOTemplateDocerSaveRecord">
    <vt:lpwstr>eyJoZGlkIjoiYWMyZGEzMDVkZmYyMmUwMDAyY2MyMWRkMDIzODQ1YjEiLCJ1c2VySWQiOiI2MTQ1NzE3NTUifQ==</vt:lpwstr>
  </property>
</Properties>
</file>