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41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pacing w:val="-6"/>
          <w:kern w:val="0"/>
          <w:sz w:val="24"/>
          <w:szCs w:val="24"/>
          <w:highlight w:val="none"/>
          <w:lang w:val="en-US" w:eastAsia="zh-CN"/>
        </w:rPr>
        <w:t>公安局阎良分局刑事侦查</w:t>
      </w:r>
      <w:bookmarkStart w:id="0" w:name="_GoBack"/>
      <w:bookmarkEnd w:id="0"/>
      <w:r>
        <w:rPr>
          <w:rFonts w:hint="eastAsia" w:ascii="宋体" w:hAnsi="宋体" w:eastAsia="宋体" w:cs="宋体"/>
          <w:b/>
          <w:spacing w:val="-6"/>
          <w:kern w:val="0"/>
          <w:sz w:val="24"/>
          <w:szCs w:val="24"/>
          <w:highlight w:val="none"/>
          <w:lang w:val="en-US" w:eastAsia="zh-CN"/>
        </w:rPr>
        <w:t>服务采购项目采购需求</w:t>
      </w:r>
    </w:p>
    <w:p w14:paraId="332182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项目编号：HXCT-ZFCG-2025-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056</w:t>
      </w:r>
    </w:p>
    <w:p w14:paraId="5B8EC91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spacing w:val="7"/>
          <w:sz w:val="24"/>
          <w:szCs w:val="24"/>
        </w:rPr>
        <w:t>公安局阎良分局刑事侦查服务采购项目</w:t>
      </w:r>
    </w:p>
    <w:p w14:paraId="49760E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采购方式：竞争性磋商</w:t>
      </w:r>
    </w:p>
    <w:p w14:paraId="06ED190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预算金额：832,000.00元</w:t>
      </w:r>
    </w:p>
    <w:p w14:paraId="6249037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限：</w:t>
      </w:r>
      <w:r>
        <w:rPr>
          <w:rFonts w:hint="eastAsia" w:ascii="宋体" w:hAnsi="宋体" w:eastAsia="宋体" w:cs="宋体"/>
          <w:sz w:val="24"/>
          <w:szCs w:val="24"/>
        </w:rPr>
        <w:t>12个月（自系统开通之日起开始计算）。</w:t>
      </w:r>
    </w:p>
    <w:p w14:paraId="28F15C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采购内容：包含</w:t>
      </w:r>
      <w:r>
        <w:rPr>
          <w:rFonts w:hint="eastAsia" w:ascii="宋体" w:hAnsi="宋体" w:eastAsia="宋体" w:cs="宋体"/>
          <w:sz w:val="24"/>
          <w:szCs w:val="24"/>
        </w:rPr>
        <w:t>反诈资金连续保护系统服务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推演者分析服务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反诈业务智能分析服务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大数据辅助分析服务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02F2"/>
    <w:rsid w:val="38C2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itle13"/>
    <w:basedOn w:val="1"/>
    <w:qFormat/>
    <w:uiPriority w:val="0"/>
    <w:pPr>
      <w:spacing w:before="150" w:beforeAutospacing="0" w:after="0" w:afterAutospacing="0"/>
      <w:ind w:left="0" w:right="0" w:firstLine="0"/>
      <w:jc w:val="left"/>
    </w:pPr>
    <w:rPr>
      <w:b/>
      <w:kern w:val="0"/>
      <w:sz w:val="22"/>
      <w:szCs w:val="22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162</Characters>
  <Lines>0</Lines>
  <Paragraphs>0</Paragraphs>
  <TotalTime>2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2025-11-19T03:49:00Z</dcterms:created>
  <dc:creator>Administrator</dc:creator>
  <cp:lastModifiedBy>MoSes</cp:lastModifiedBy>
  <dcterms:modified xsi:type="dcterms:W3CDTF">2025-11-20T00:30:10Z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eyJoZGlkIjoiOGEyNWM2YzAxNGM0MTY4NmJkNzdkYzk5NzNkZTZjNDkiLCJ1c2VySWQiOiIyNjcyNjI5ODQifQ==</vt:lpwstr>
  </property>
  <property fmtid="{D5CDD505-2E9C-101B-9397-08002B2CF9AE}" pid="4" name="ICV">
    <vt:lpwstr>20A43C46FCDB4042B74FFFFBED169F05_12</vt:lpwstr>
  </property>
</Properties>
</file>