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48"/>
        <w:gridCol w:w="649"/>
        <w:gridCol w:w="440"/>
        <w:gridCol w:w="480"/>
        <w:gridCol w:w="6227"/>
      </w:tblGrid>
      <w:tr w14:paraId="132F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2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38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品目名称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6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标准及需求</w:t>
            </w:r>
          </w:p>
        </w:tc>
      </w:tr>
      <w:tr w14:paraId="6BB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B1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7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6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耳机系统</w:t>
            </w: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E7E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1、技术参数：高保真立体声输出，频响范围 20Hz-20kHz，灵敏度≥105dB/mW，阻抗 32Ω±15%。</w:t>
            </w:r>
          </w:p>
        </w:tc>
      </w:tr>
      <w:tr w14:paraId="50A8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24E6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109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6DE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B2B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52A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D2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2、噪声控制：工作状态下噪声峰值≤35dBA，具备主动降噪功能，降噪深度≥20dB。</w:t>
            </w:r>
          </w:p>
        </w:tc>
      </w:tr>
      <w:tr w14:paraId="73AC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FB68F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109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FFA33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1FD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84A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72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3、连接方式：支持有线连接（3.5mm 音频接口），线缆长度≥2 米，抗拉强度≥50N。</w:t>
            </w:r>
          </w:p>
        </w:tc>
      </w:tr>
      <w:tr w14:paraId="6B0C4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64D77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109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8888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2EA7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EB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E1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4、耐用性：外壳采用阻燃 ABS 材质，耐冲击、防摔落（高度 1.5 米自由跌落无故障），耳罩采用透气亲肤材质，可拆洗。</w:t>
            </w:r>
          </w:p>
        </w:tc>
      </w:tr>
      <w:tr w14:paraId="54DC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8B792"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109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A7C0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99A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017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1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5、适配性：兼容项目采购的电脑及审讯相关设备，即插即用，无需额外驱动</w:t>
            </w:r>
          </w:p>
        </w:tc>
      </w:tr>
      <w:tr w14:paraId="6A934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0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0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新增电脑（带光驱）低配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4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54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9813.1/9813.2</w:t>
            </w:r>
          </w:p>
          <w:p w14:paraId="6F60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2、处理器：Intel Core i7 12 代及以上，核心数≥8 核 16 线程，主频≥2.1GHz，最大睿频≥4.9GHz。</w:t>
            </w:r>
          </w:p>
          <w:p w14:paraId="39F3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3、内存：DDR4 16GB 及以上，内存频率≥3200MHz，支持扩展至 32GB。</w:t>
            </w:r>
          </w:p>
          <w:p w14:paraId="4DB5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4、存储：256GB NVMe 协议固态硬盘（读取速度≥3500MB/s，写入速度≥2000MB/s）+ 1TB SATA3 机械硬盘（7200 转，缓存≥64MB），双硬盘独立运行，支持硬盘热备份。</w:t>
            </w:r>
          </w:p>
          <w:p w14:paraId="66D3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5、散热系统：风冷散热，≥2 个散热风扇 + 全铜散热管，满载运行时 CPU 温度≤85℃，噪音≤45dBA。</w:t>
            </w:r>
          </w:p>
          <w:p w14:paraId="4C259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6、电源：额定功率≥300W，80Plus 认证，电压适应范围 100-240V，具备过压、过流、短路保护功能。</w:t>
            </w:r>
          </w:p>
          <w:p w14:paraId="32BF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7、光驱：内置 DVD 刻录光驱，支持 CD/DVD 读取与刻录，刻录速度≥8X。</w:t>
            </w:r>
          </w:p>
          <w:p w14:paraId="5E60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8、显示器：24 英寸 IPS 硬屏，分辨率 1920×1080，刷新率 60Hz，亮度≥250cd/㎡，对比度 1000:1，响应时间≤5ms，支持低蓝光模式。</w:t>
            </w:r>
          </w:p>
          <w:p w14:paraId="7FEB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9、接口：≥4 个 USB 3.0 接口、2 个 USB 2.0 接口、1 个 HDMI 接口、1 个 VGA 接口、1 个 RJ45 网口、1 个音频输入 / 输出接口。</w:t>
            </w:r>
          </w:p>
          <w:p w14:paraId="33F9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10、操作系统：预装正版 Windows 10 专业版 64 位系统，支持系统一键还原。</w:t>
            </w:r>
          </w:p>
          <w:p w14:paraId="313028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11、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安全要求：具备硬盘加密功能，支持 BIOS 密码保护、开机密码保护，符合信息安全等级保护二级及以上要求。</w:t>
            </w:r>
          </w:p>
          <w:p w14:paraId="3442C4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 w:bidi="ar-SA"/>
              </w:rPr>
              <w:t>12、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配件：配备配套耳机、音响。</w:t>
            </w:r>
          </w:p>
        </w:tc>
      </w:tr>
      <w:tr w14:paraId="79F3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92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新增电脑（带光驱）高配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9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5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9813.1/9813.2</w:t>
            </w:r>
          </w:p>
          <w:p w14:paraId="091F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2、处理器：Intel Core i7 14 代及以上，核心数≥8 核 16 线程，主频≥2.5GHz，最大睿频≥5.4GHz。</w:t>
            </w:r>
          </w:p>
          <w:p w14:paraId="30AD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3、内存：DDR5 16GB 及以上，内存频率≥4800MHz，支持扩展至 64GB。</w:t>
            </w:r>
          </w:p>
          <w:p w14:paraId="72382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4、显卡：NVIDIA RTX4050 及以上，独立显存≥6GB GDDR6，位宽≥128bit，显存频率≥7000MHz，支持 CUDA 加速。</w:t>
            </w:r>
          </w:p>
          <w:p w14:paraId="7E04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5、存储：1TB NVMe 协议固态硬盘（读取速度≥5000MB/s，写入速度≥4000MB/s）+ 2TB SATA3 机械硬盘（7200 转，缓存≥64MB）；或 2TB NVMe 协议固态硬盘（读取速度≥5000MB/s，写入速度≥4000MB/s），支持 RAID 0/1 模式。</w:t>
            </w:r>
          </w:p>
          <w:p w14:paraId="61A8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6、散热系统：风冷散热，≥3 个散热风扇 + 多铜管散热模组，满载运行时 CPU/GPU 温度≤80℃，噪音≤50dBA。</w:t>
            </w:r>
          </w:p>
          <w:p w14:paraId="0D2F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7、电源：额定功率≥550W，80Plus Bronze 及以上认证，电压适应范围 100-240V，具备过压、过流、过温、短路保护功能。</w:t>
            </w:r>
          </w:p>
          <w:p w14:paraId="4E43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8、光驱：内置 DVD 刻录光驱，支持 CD/DVD 读取与刻录，刻录速度≥16X。</w:t>
            </w:r>
          </w:p>
          <w:p w14:paraId="6F8E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9、显示器：27 英寸 IPS 硬屏，分辨率 2560×1440，刷新率 120Hz，亮度≥300cd/㎡，对比度 1200:1，响应时间≤2ms，支持 HDR10、低蓝光模式。</w:t>
            </w:r>
          </w:p>
          <w:p w14:paraId="4A5C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10、接口：≥6 个 USB 3.2 接口、2 个 USB-C 接口（支持雷电 4）、2 个 HDMI 2.1 接口、1 个 RJ45 2.5G 网口、1 个音频输入 / 输出接口、1 个光纤接口。</w:t>
            </w:r>
          </w:p>
          <w:p w14:paraId="2E63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11、操作系统：预装正版 Windows 11 专业版 64 位系统，支持系统一键还原。</w:t>
            </w:r>
          </w:p>
          <w:p w14:paraId="0F1EDB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12、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安全要求：具备 TPM 2.0 芯片，硬盘加密功能，支持 BIOS 密码保护、开机密码保护、指纹识别登录，符合信息安全等级保护三级及以上要求。</w:t>
            </w:r>
          </w:p>
          <w:p w14:paraId="6263EB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配件：配备配套耳机、音响。</w:t>
            </w:r>
          </w:p>
        </w:tc>
      </w:tr>
      <w:tr w14:paraId="28DA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3" w:hRule="atLeast"/>
        </w:trPr>
        <w:tc>
          <w:tcPr>
            <w:tcW w:w="5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9D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5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拾音摄像头（吊顶下装）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3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4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25724-2017、GA/T 1758-2020</w:t>
            </w:r>
          </w:p>
          <w:p w14:paraId="0F3F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2、像素与分辨率：有效像素≥400 万，最大分辨率 2560×1440，帧率≥30fps，支持 H.265/H.264 编码，码率可调（1-10Mbps）。</w:t>
            </w:r>
          </w:p>
          <w:p w14:paraId="481E4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3、形态与安装：半球形设计，外壳采用铝合金材质，防腐蚀、防氧化，吊顶下装式，安装孔径适配常规吊顶开孔。</w:t>
            </w:r>
          </w:p>
          <w:p w14:paraId="509C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4、镜头参数：2.8mm 广角镜头，视场角≥110°，焦距固定，光圈 F≥1.6，支持自动对焦。</w:t>
            </w:r>
          </w:p>
          <w:p w14:paraId="01E6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5、补光功能：具备夜视全彩功能，红外补光距离≥30 米，白光补光距离≥15 米，支持智能红外切换，避免强光过曝。</w:t>
            </w:r>
          </w:p>
          <w:p w14:paraId="0CE64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6、拾音功能：内置高保真拾音器，拾音距离≥10 米，音频采样率≥48kHz，信噪比≥60dB，支持降噪处理，可清晰采集人声。</w:t>
            </w:r>
          </w:p>
          <w:p w14:paraId="19F9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视频功能：支持移动侦测、区域入侵检测、遮挡报警，支持电子防抖、数字宽动态，适应不同光线环境（0.01Lux 低照度下正常成像）。</w:t>
            </w:r>
          </w:p>
          <w:p w14:paraId="30A65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7、接口与协议：支持 HDMI、RJ45 网口输出，兼容 ONVIF、GB/T 28181 协议，可接入监狱现有监控平台。</w:t>
            </w:r>
          </w:p>
          <w:p w14:paraId="0E63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8、安全要求：具备防拆报警功能，外壳防护等级≥IP66，耐高温（-30℃~60℃）、耐潮湿（10%~90% RH 无凝结）。</w:t>
            </w:r>
          </w:p>
        </w:tc>
      </w:tr>
      <w:tr w14:paraId="2725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5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B7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壁挂数显温湿度计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D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2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F1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6587-2012</w:t>
            </w:r>
          </w:p>
          <w:p w14:paraId="5136C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2、温度测量范围：-50~100℃覆盖极端环境下的监测需求（如冬季低温、设备散热高温场景）</w:t>
            </w:r>
          </w:p>
          <w:p w14:paraId="2678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3、温度测量精度：±1℃（在 0℃~65℃常用区间内），-50℃~0℃及 65℃~100℃区间内精度≤±2℃</w:t>
            </w:r>
          </w:p>
          <w:p w14:paraId="4EA9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4、湿度测量范围：10% RH~99% RH，无测量盲区</w:t>
            </w:r>
          </w:p>
          <w:p w14:paraId="0C51F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5、湿度测量精度：±5% RH（在 40% RH~70% RH 常用区间内），10% RH~40% RH 及 70% RH~99% RH 区间内精度≤±7% RH</w:t>
            </w:r>
          </w:p>
          <w:p w14:paraId="3D92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6、温度分辨率：0.1℃，湿度分辨率：0.1% RH，确保监测数据精细化，可捕捉微小环境变化</w:t>
            </w:r>
          </w:p>
          <w:p w14:paraId="319C7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7、温湿度校准范围：±20℃/±20%</w:t>
            </w:r>
          </w:p>
          <w:p w14:paraId="56DB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8、采样速度：≥1 次 / 秒，数据更新实时性强，满足审讯场景下环境动态监测需求</w:t>
            </w:r>
          </w:p>
          <w:p w14:paraId="4151D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9、外形尺寸：外形尺寸需符合市面主流壁挂式设计，建议长 80-120mm× 宽 80-120mm× 厚 20-30mm，重量≤200g，安装后不占用过多墙面空间，且便于观察。</w:t>
            </w:r>
          </w:p>
          <w:p w14:paraId="1FB6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10、安装方式：采用壁挂式安装，配备可拆卸安装背板（背板材质为冷轧钢板，厚度≥1.5mm），支持两种安装固定方式：①膨胀螺丝固定（配备 M4×25mm 膨胀螺丝 2 套）；②无痕粘胶固定（提供高强度双面粘胶，粘接力≥5kg，且移除后无残留胶痕）。</w:t>
            </w:r>
          </w:p>
          <w:p w14:paraId="69BA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11、显示内容：同时显示实时温度、湿度、年月日、时间（24 小时制），支持温度单位切换（℃/℉），具备温湿度超标报警提示（图标 + 文字闪烁）</w:t>
            </w:r>
          </w:p>
          <w:p w14:paraId="7834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12、电源：5V输入，输出5V适配器</w:t>
            </w:r>
          </w:p>
        </w:tc>
      </w:tr>
      <w:tr w14:paraId="0AC9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A3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一键报警系统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3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4D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 16796-2022</w:t>
            </w:r>
          </w:p>
          <w:p w14:paraId="231A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2、报警方式：有线按键式报警，配备紧急报警按钮（防水、防误触设计，按压力度 5-10N），支持闪灯 + 警报声双重报警。</w:t>
            </w:r>
          </w:p>
          <w:p w14:paraId="3CBB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3、警报参数：警报声分贝≥130dB（1 米距离测量），闪灯亮度≥500cd，闪烁频率 1-2Hz，报警状态持续至手动解除。</w:t>
            </w:r>
          </w:p>
          <w:p w14:paraId="5AEBD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4、供电与续航：采用 AC220V 电源供电，配备备用锂电池（容量≥1500mAh），断电后可持续工作≥8 小时。</w:t>
            </w:r>
          </w:p>
          <w:p w14:paraId="7CB5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5、解除方式：支持手动按键解除和遥控解除（遥控距离≥10 米，配备 2 个遥控器），解除后自动记录报警时间与解除时间。</w:t>
            </w:r>
          </w:p>
          <w:p w14:paraId="40C7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6、联动功能：支持与监狱安防系统联动，报警时可同步向指定终端（如值班室电脑、手机 APP）发送报警信息（含位置、时间）。</w:t>
            </w:r>
          </w:p>
          <w:p w14:paraId="4F6C4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7、安装要求：报警按钮安装高度 1.2-1.5 米，便于紧急操作，主机安装在干燥通风处，线缆隐藏布设。</w:t>
            </w:r>
          </w:p>
        </w:tc>
      </w:tr>
      <w:tr w14:paraId="6D0E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B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6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打印复印扫描机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4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0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B9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 4943.1-2022、GB 21521-2014</w:t>
            </w:r>
          </w:p>
          <w:p w14:paraId="7FFA1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2、功能配置：集打印、复印、扫描于一体，支持自动双面打印 / 复印 / 扫描，具备连续复印、连续扫描功能。</w:t>
            </w:r>
          </w:p>
          <w:p w14:paraId="4ECD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3、打印参数：A4 纸激光打印，黑白打印速度≥22 页 / 分钟，分辨率≥1200×1200dpi，最大月打印负荷≥10 万页。</w:t>
            </w:r>
          </w:p>
          <w:p w14:paraId="05D93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4、复印参数：复印分辨率≥1200×1200dpi，连续复印页数 1-99 页，支持复印缩放（25%-400%），复印速度与打印速度一致。</w:t>
            </w:r>
          </w:p>
          <w:p w14:paraId="1200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5、扫描参数：扫描分辨率≥1200×1200dpi，扫描速度≥20 页 / 分钟（黑白）、15 页 / 分钟（彩色），支持 JPG、PDF、TIFF 等格式存储。</w:t>
            </w:r>
          </w:p>
          <w:p w14:paraId="20E0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6、输稿器与接口：配备自动输稿器（容量≥30 页），支持 USB 2.0 接口、RJ45 网口连接，可实现网络共享打印 / 扫描。</w:t>
            </w:r>
          </w:p>
          <w:p w14:paraId="0F30B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7、耗材与环保：采用鼓粉分离设计，墨粉容量≥2000 页，符合国家环保标准，待机功耗≤10W，睡眠功耗≤1.5W。</w:t>
            </w:r>
          </w:p>
          <w:p w14:paraId="29D2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8、耐用性：机身采用高强度 ABS 材质，纸路防锈处理，支持 24 小时连续工作，平均无故障时间（MTBF）≥10 万小时</w:t>
            </w:r>
          </w:p>
        </w:tc>
      </w:tr>
      <w:tr w14:paraId="5FC4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D2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6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烧水茶吧机370*340*1140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8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22090-2008</w:t>
            </w:r>
          </w:p>
          <w:p w14:paraId="0F4A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2、基本参数：外形尺寸 370×340×1140mm，颜色为黑色，机身采用耐高温、防指纹材质（外壳为 ABS，面板为钢化玻璃）。</w:t>
            </w:r>
          </w:p>
          <w:p w14:paraId="1D97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3、显示与控制：玻璃大屏彩显，显示水温、水位、工作状态，触控式操作（防水设计，按键灵敏度≥95%），支持童锁功能。</w:t>
            </w:r>
          </w:p>
          <w:p w14:paraId="1DC6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4、出水方式：上出水设计，出水高度可调（20-40cm），水流速度≥1L/min，支持定量出水（200ml/500ml/1000ml）。</w:t>
            </w:r>
          </w:p>
          <w:p w14:paraId="26510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5、温度调节：支持 40℃-100℃无级调温，温度精度 ±1℃，具备沸水自动断电功能，保温温度可设定（40℃-80℃）。</w:t>
            </w:r>
          </w:p>
          <w:p w14:paraId="31D2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6、适配水桶：兼容常规桶装水（5L/10L/18.9L），水桶放置方式为下置式，便于更换。</w:t>
            </w:r>
          </w:p>
          <w:p w14:paraId="6437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7、壶体配置：配备 304 不锈钢壶体（容量≥1.2L），壶身带刻度，防干烧、防溢设计，壶盖可拆卸清洗。</w:t>
            </w:r>
          </w:p>
          <w:p w14:paraId="0993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8、安全要求：具备过温保护、过流保护、漏电保护功能，电源线长度≥1.5 米，插头为 16A 三脚插头，符合 GB 1002-2024 标准。</w:t>
            </w:r>
          </w:p>
        </w:tc>
      </w:tr>
      <w:tr w14:paraId="0658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9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9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75寸LED电视机带挂架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D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B6D3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23704，GB 4943</w:t>
            </w:r>
          </w:p>
          <w:p w14:paraId="54DFCC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2、基本参数：75 英寸平板电视，屏幕比例 16:9，分辨率 3840×2160（4K），屏幕类型 ADS Pro 硬屏，可视角度≥178°（水平 / 垂直）。</w:t>
            </w:r>
          </w:p>
          <w:p w14:paraId="11CE88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3、光源与显示：DLED 背光，亮度≥500cd/㎡，对比度≥1500:1，色域覆盖率≥90% DCI-P3，响应时间≤8ms，支持 HDR10、MEMC 运动补偿。</w:t>
            </w:r>
          </w:p>
          <w:p w14:paraId="7C511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4、硬件配置：CPU 核心数≥4 核，GPU≥2 核，运行内存≥3GB，存储内存≥16GB，支持外接存储扩展（最大支持 1TB）。</w:t>
            </w:r>
          </w:p>
          <w:p w14:paraId="3DB4C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5、接口配置：接口数量不低于市场主流水平，含≥3 个 HDMI 2.1 接口、≥2 个 USB 3.0 接口、1 个 RJ45 网口、1 个音频输出接口、1 个光纤接口。</w:t>
            </w:r>
          </w:p>
          <w:p w14:paraId="1D24E1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6、操作系统：安卓 11 及以上版本，支持安装监狱专用办公软件，无内置无关娱乐 APP，支持远程控制与系统升级。</w:t>
            </w:r>
          </w:p>
          <w:p w14:paraId="0732D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7、安装与挂架：配备专用壁挂架（承重≥50kg，材质为冷轧钢），安装方式为壁挂（安装部位现场确定），挂架具备水平调节功能，安装后电视与墙面间距≤5cm。</w:t>
            </w:r>
          </w:p>
          <w:p w14:paraId="3FC372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8、耐用性与安全：外壳采用阻燃材质，防护等级≥IP54，支持 24 小时连续开机，待机功耗≤0.5W，具备过压、过流、防雷击保护功能。</w:t>
            </w:r>
          </w:p>
        </w:tc>
      </w:tr>
      <w:tr w14:paraId="13CF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38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6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大1.5匹挂机空调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5DB51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7725-2022</w:t>
            </w:r>
          </w:p>
          <w:p w14:paraId="6EC93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2、基本参数：正 1.5 匹冷暖型挂机，能效等级≥3 级（APF 值≥4.2），适用面积 16-20 平方米（研判室、询问室各 1 台）。</w:t>
            </w:r>
          </w:p>
          <w:p w14:paraId="5BEA0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3、制冷 / 制热性能：制冷量≥3500W，制冷功率≤1070W；制热量≥4200W，制热功率≤1300W，支持电辅热（功率≥600W）。</w:t>
            </w:r>
          </w:p>
          <w:p w14:paraId="743B56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4、运行参数：室内机噪音≤38dB (A)，室外机噪音≤52dB (A)，循环风量≥700m³/h，除湿量≥1.5L/h（30℃/RH80%）。</w:t>
            </w:r>
          </w:p>
          <w:p w14:paraId="050E23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5、功能配置：支持自动恒温、定时开关机（0-24 小时）、睡眠模式、静音模式，具备过滤网清洁提示功能。</w:t>
            </w:r>
          </w:p>
          <w:p w14:paraId="4C20E1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6、安装要求：室内机安装高度 2.2-2.6 米，室外机安装在通风、防雨位置，连接管长度≥3 米（含保温层），安装后需进行气密性检测。</w:t>
            </w:r>
          </w:p>
          <w:p w14:paraId="5C725E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7、耐用性与安全：室内机外壳防护等级≥IP20，室外机≥IP44，压缩机保修≥6 年，具备过压、过流、过载、防冻保护功能</w:t>
            </w:r>
          </w:p>
        </w:tc>
      </w:tr>
      <w:tr w14:paraId="6D3B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45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0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审讯室装修</w:t>
            </w:r>
          </w:p>
          <w:p w14:paraId="66E5AE43">
            <w:pPr>
              <w:pStyle w:val="2"/>
              <w:jc w:val="center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55497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横向端子配电箱20位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027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 7251.4-2019</w:t>
            </w:r>
          </w:p>
          <w:p w14:paraId="1856F5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500×600×100mm，板材厚度 0.8mm（冷轧钢板），表面静电喷塑处理（颜色为灰色），防锈、防腐蚀。</w:t>
            </w:r>
          </w:p>
          <w:p w14:paraId="758182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3、内部配置：20 位端子排，含总断路器、分路断路器（空气开关），支持过载、短路保护，额定电压220V/380V，额定电流≥63A。</w:t>
            </w:r>
          </w:p>
          <w:p w14:paraId="2F0100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4、安装要求：安装于询问室，固定在墙面（安装高度 1.8-2.0 米），箱体具备防尘、防水溅功能（防护等级≥IP30），线缆进出口带防护套。</w:t>
            </w:r>
          </w:p>
          <w:p w14:paraId="14374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5、标识要求：内部各回路标识清晰，对应连接设备名称，箱体外部标注“配电箱”及警示标识。</w:t>
            </w:r>
          </w:p>
        </w:tc>
      </w:tr>
      <w:tr w14:paraId="1282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1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A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F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LED平顶灯600*600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A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0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90D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 7000.1-2015</w:t>
            </w:r>
          </w:p>
          <w:p w14:paraId="4EB2C2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研判室、询问室安装</w:t>
            </w:r>
          </w:p>
          <w:p w14:paraId="7F87F5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600×600mm，平板式设计，适配集成吊顶安装，材质为铝合金边框 + PC 面罩（防眩光）。</w:t>
            </w:r>
          </w:p>
          <w:p w14:paraId="2F1D6C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3、光学参数：功率≥36W，色温 4000K（中性光），显色指数≥80，光通量≥3200lm，发光效率≥85lm/W，频闪≤120Hz（无频闪危害）。</w:t>
            </w:r>
          </w:p>
          <w:p w14:paraId="2400D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4、安全与耐用：防护等级≥IP40，防潮、防尘，使用寿命≥50000 小时，光衰≤30%（20000 小时），具备过压、过流保护功能。</w:t>
            </w:r>
          </w:p>
          <w:p w14:paraId="7A5A1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5、安装要求：研判室、询问室各安装若干（总计 5 个），均匀分布，确保室内照度≥300lx，无明显阴影。</w:t>
            </w:r>
          </w:p>
        </w:tc>
      </w:tr>
      <w:tr w14:paraId="7767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F1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7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2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16A7孔插座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30FCC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42710.1-2023和GB/T 42710.2-2023</w:t>
            </w:r>
          </w:p>
          <w:p w14:paraId="3C9897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2、基本参数：额定电压 250V，额定电流 16A，7孔设计（2个两孔+1个三孔），导电材质为无氧铜（厚度≥0.8mm），外壳为阻燃PC材质（阻燃等级V0）。</w:t>
            </w:r>
          </w:p>
          <w:p w14:paraId="5421C7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3、性能要求：接触电阻≤20mΩ，绝缘电阻≥100MΩ，耐温≥105℃，插拔次数≥5000次无故障，具备儿童保护门（单孔插入力≥10N）。</w:t>
            </w:r>
          </w:p>
          <w:p w14:paraId="66C3C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4、安装要求：研判室、询问室墙面安装，安装高度30cm（距地面），均匀分布，插座面板与墙面贴合（缝隙≤0.5mm），线缆连接牢固。</w:t>
            </w:r>
          </w:p>
        </w:tc>
      </w:tr>
      <w:tr w14:paraId="5FE0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6F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045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E9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12寸管道式换气扇</w:t>
            </w:r>
          </w:p>
          <w:p w14:paraId="393D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327*327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8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BC2A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1、产品质量标准GB4706.1-2005</w:t>
            </w:r>
          </w:p>
          <w:p w14:paraId="328235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2、基本参数：外形尺寸 327×327mm，管道式设计，适配 12 寸管道，材质为 ABS 阻燃塑料（外壳）+ 全铜电机。</w:t>
            </w:r>
          </w:p>
          <w:p w14:paraId="39BE4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3、性能参数：风量≥180m³/h，风压≥120Pa，运行噪音≤35dB (A)，电机功率≤30W，转速≥1400r/min。</w:t>
            </w:r>
          </w:p>
          <w:p w14:paraId="2715AF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4、安装方式：研判室、询问室集成吊顶安装，与吊顶平齐，安装孔径适配 327×327mm，管道连接需密封防漏。</w:t>
            </w:r>
          </w:p>
          <w:p w14:paraId="327BC5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5、功能要求：支持连续运行，具备过载保护、过热保护功能，电机使用寿命≥10000 小时，叶片可拆卸清洗。</w:t>
            </w:r>
          </w:p>
          <w:p w14:paraId="59DA0F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6、安全要求：外壳阻燃等级≥V0 级，电源线长度≥1.5 米，插头为 10A 三脚插头，符合安全标准。</w:t>
            </w:r>
          </w:p>
        </w:tc>
      </w:tr>
      <w:tr w14:paraId="5804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FD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32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F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16A3孔空调插座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FCBC2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 1002-2024</w:t>
            </w:r>
          </w:p>
          <w:p w14:paraId="1D335F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2、基本参数：额定电压 250V，额定电流 16A，三孔设计，导电材质为无氧铜（厚度≥1.0mm），外壳为阻燃 PC 材质（阻燃等级 V0）。</w:t>
            </w:r>
          </w:p>
          <w:p w14:paraId="470760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3、性能要求：接触电阻≤15mΩ，绝缘电阻≥100MΩ，耐温≥120℃，插拔次数≥5000 次无故障，具备防过载、防漏电功能。</w:t>
            </w:r>
          </w:p>
          <w:p w14:paraId="1D7101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4、安装要求：研判室、询问室各 1 个，安装在空调室内机附近（高度 1.8-2.0 米），靠近空调电源接口，线缆截面≥2.5mm²。</w:t>
            </w:r>
          </w:p>
        </w:tc>
      </w:tr>
      <w:tr w14:paraId="18EF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D9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98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电线布设6600*3650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24.09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2B928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5023-2008</w:t>
            </w:r>
          </w:p>
          <w:p w14:paraId="316841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2、线缆规格：墙体开槽布设，采用铜芯聚氯乙烯绝缘电缆，规格包括 6㎡、4㎡、2.5㎡（根据设备功率匹配），线缆颜色符合规范（火线红/黄/绿，零线蓝，地线黄绿双色）。</w:t>
            </w:r>
          </w:p>
          <w:p w14:paraId="6276ED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3、布设要求：研判室、询问室墙面、地面开槽布设，槽深≥3cm，槽宽≥2cm，线缆穿 PVC 阻燃管保护，管间间距≥1cm，布线整齐，无缠绕、打结。</w:t>
            </w:r>
          </w:p>
          <w:p w14:paraId="58D4A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4、固定与防护：线缆固定间距≤50cm，转弯处采用弯头，避免直角弯折，开槽处用水泥砂浆封槽，表面平整，与墙面齐平。</w:t>
            </w:r>
          </w:p>
          <w:p w14:paraId="06400B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5、检测要求：布设完成后进行绝缘电阻测试（≥10MΩ）、通断测试，确保无短路、断路情况，提供测试报告。</w:t>
            </w:r>
          </w:p>
        </w:tc>
      </w:tr>
      <w:tr w14:paraId="5F94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58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3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1800*1800窗口包窗套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8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6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7D49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29498 - 2013</w:t>
            </w:r>
          </w:p>
          <w:p w14:paraId="7C13DD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1800×1800mm，材质为实木复合板（基材为松木，表面为木皮），颜色与室内装修协调（深棕色）。</w:t>
            </w:r>
          </w:p>
          <w:p w14:paraId="49188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3、工艺要求：表面光滑，无划痕、气泡、开裂，拼接处无缝隙（≤0.3mm），边角倒圆处理（半径≥5mm），防潮、防腐处理（涂刷防潮漆≥2 遍）。</w:t>
            </w:r>
          </w:p>
          <w:p w14:paraId="3BAA98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安装要求：研判室、询问室各 1 套，安装牢固，与窗口墙体贴合紧密，四周缝隙用密封胶填充（耐候性密封胶），安装后垂直度、水平度偏差≤2mm。</w:t>
            </w:r>
          </w:p>
          <w:p w14:paraId="60E021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156B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80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2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2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木地板6600*3650深棕色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0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24.09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242BC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18103-2022</w:t>
            </w:r>
          </w:p>
          <w:p w14:paraId="620BBA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2、基本参数：材质为实木复合地板（表层为 hardwood，基材为多层实木），颜色深棕色，厚度≥12mm，锁扣式拼接。</w:t>
            </w:r>
          </w:p>
          <w:p w14:paraId="550AB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3、性能要求：含水率 8%-12%，耐磨转数≥4000 转（表面耐磨等级≥AC3），静曲强度≥15MPa，吸水膨胀率≤10%，甲醛释放量≤0.124mg/m³（E1 级）。</w:t>
            </w:r>
          </w:p>
          <w:p w14:paraId="1AD392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4、安装要求：询问室地面铺设，铺设前地面找平（平整度偏差≤3mm/2m），铺设方式为悬浮式，预留 8-10mm 伸缩缝，拼接紧密（缝隙≤0.2mm），表面平整，无起拱、异响。</w:t>
            </w:r>
          </w:p>
        </w:tc>
      </w:tr>
      <w:tr w14:paraId="16F3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0E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9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3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墙面刮白乳胶漆6600*3650*3430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72.27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9C1D5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9755-2024，GB18582-2020，GB/T 34676-2017，JC/T 1074-2021</w:t>
            </w:r>
          </w:p>
          <w:p w14:paraId="12DF19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2、材料要求：采用环保型内墙乳胶漆，颜色为白色（哑光），遮盖力≥100g/㎡，耐擦洗次数≥5000 次，耐碱性≥24 小时无异常。</w:t>
            </w:r>
          </w:p>
          <w:p w14:paraId="13C4A2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3、施工要求：研判室墙面施工，基层处理（刮腻子 2-3 遍，打磨平整），乳胶漆涂刷 2 遍，表面平整光滑，无流挂、刷痕、气泡，垂直度偏差≤2mm，平整度偏差≤3mm。</w:t>
            </w:r>
          </w:p>
          <w:p w14:paraId="71176E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4、环保要求：甲醛、VOC、重金属等有害物质含量符合国家标准，施工后室内空气质量达标（甲醛≤0.08mg/m³，TVOC≤0.6mg/m³）。</w:t>
            </w:r>
          </w:p>
        </w:tc>
      </w:tr>
      <w:tr w14:paraId="204B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2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1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F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木地台2400*3650*200高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8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4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AC410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30FFA1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2400×3650mm，高度 200mm，材质为实木框架（松木）+ 多层实木板面板，表面贴深棕色木皮，与木地板颜色协调。</w:t>
            </w:r>
          </w:p>
          <w:p w14:paraId="1B81F1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3、结构要求：框架间距≤40cm，承重≥300kg/㎡，面板厚度≥18mm，表面光滑，无毛刺、划痕，边角倒圆处理（半径≥5mm）。</w:t>
            </w:r>
          </w:p>
          <w:p w14:paraId="5658F1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安装要求：询问室地面制作安装，安装牢固，与地面贴合紧密，底部预留通风孔（间距 50cm，孔径≥10mm），防潮处理（底部铺设防潮垫），安装后水平度偏差≤3mm。</w:t>
            </w:r>
          </w:p>
          <w:p w14:paraId="4A12AC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683C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05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2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0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木质询问台</w:t>
            </w:r>
          </w:p>
          <w:p w14:paraId="45D3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9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8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A1CDE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1B9B1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2、基本参数：材质为实木复合板（基材为松木，表面为木皮），颜色深棕色，尺寸根据询问室空间适配（建议长 1800× 宽 800× 高 750mm）。</w:t>
            </w:r>
          </w:p>
          <w:p w14:paraId="3A95A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3、工艺要求：表面光滑，无划痕、气泡、开裂，拼接处无缝隙，边角倒圆处理（半径≥10mm），防潮、防腐、防火处理（涂刷防火漆≥2 遍）。</w:t>
            </w:r>
          </w:p>
          <w:p w14:paraId="0D254E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4、结构配置：台面边缘做挡水设计（高度≥5mm），配备 3 个抽屉（带锁）、2 个柜门（带锁），抽屉滑轨为静音滑轨，承重≥20kg / 抽屉，柜门合页为液压合页，关闭无噪音。</w:t>
            </w:r>
          </w:p>
          <w:p w14:paraId="71E7AEA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安装要求：询问室制作安装，摆放平稳，与地面贴合，固定牢固（可通过膨胀螺丝固定），无晃动。</w:t>
            </w:r>
          </w:p>
          <w:p w14:paraId="103FFC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6960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25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2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8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窗帘3300*2200高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F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6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0B3A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1、产品质量标准GB/T18401.6-2015，GB/T2951-2012，GB/T17591-2025</w:t>
            </w:r>
          </w:p>
          <w:p w14:paraId="49917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2、基本参数：尺寸3300×2200mm（高），材质为阻燃遮光布（遮光率≥95%），颜色为深灰色（防反光、隐私保护），重量≥300g/㎡。</w:t>
            </w:r>
          </w:p>
          <w:p w14:paraId="6F9BB1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3、性能要求：阻燃等级≥B1 级，防紫外线率≥90%，耐洗次数≥50 次（不褪色、不变形），抗拉强度≥300N/5cm，断裂伸长率≥20%。</w:t>
            </w:r>
          </w:p>
          <w:p w14:paraId="4900D86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安装要求：安装在窗口上方，配备金属轨道（静音滑轨），拉动顺畅无噪音，窗帘底部距地面≤5cm，两侧覆盖窗口边缘≥15cm。</w:t>
            </w:r>
          </w:p>
          <w:p w14:paraId="5322AC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3232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61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top"/>
          </w:tcPr>
          <w:p w14:paraId="388600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01EBA8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12mm聚酯纤维板墙体软包</w:t>
            </w:r>
          </w:p>
          <w:p w14:paraId="39D03F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6600*3650*3430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9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3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72.27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E1A8D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17657-2013</w:t>
            </w:r>
          </w:p>
          <w:p w14:paraId="5773BC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2、基本参数：厚度 12mm，聚酯纤维板密度≥30kg/m³，阻燃等级≥B1 级，吸音系数≥0.8（125-4000Hz），颜色为浅灰色（耐脏、不反光）。</w:t>
            </w:r>
          </w:p>
          <w:p w14:paraId="24B9C58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工艺要求：板材表面平整，无杂质、气泡、开裂，软包采用阻燃海绵（厚度≥20mm，密度≥25kg/m³）+ 防火布（阻燃等级 B1 级），包裹紧密，无褶皱、松动。</w:t>
            </w:r>
          </w:p>
          <w:p w14:paraId="72730A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4、安装要求：询问室墙面安装，满铺设计，板材拼接紧密（缝隙≤0.5mm），固定方式为胶粘 + 龙骨固定，安装牢固，无脱落风险，表面平整度偏差≤3mm。</w:t>
            </w:r>
          </w:p>
          <w:p w14:paraId="47D9E9A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安全要求：甲醛释放量≤0.124mg/m³（E1 级），无刺激性气味，防火、防潮、防霉变。</w:t>
            </w:r>
          </w:p>
          <w:p w14:paraId="2CDF15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71E4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04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48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A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CD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集成吊顶6600*3650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6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B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48.18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9551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1、产品质量标准JG/T 413—2013，</w:t>
            </w:r>
          </w:p>
          <w:p w14:paraId="46AA0C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2、基本参数：采用600×600×0.8mm 铝扣板，材质为3003铝合金，表面静电喷塑处理（颜色为白色），防锈、防腐蚀、易清洁。</w:t>
            </w:r>
          </w:p>
          <w:p w14:paraId="0F4D2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3、性能要求：铝扣板厚度偏差≤±0.05mm，平整度偏差≤2mm/㎡，抗拉强度≥150MPa，屈服强度≥100MPa，表面耐擦洗次数≥5000次。</w:t>
            </w:r>
          </w:p>
          <w:p w14:paraId="52E379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研判室、询问室吊顶制作安装，采用轻钢龙骨（厚度≥1.2mm），龙骨间距≤600mm，吊顶平整度偏差≤3mm/2m，与灯具、换气扇等设备适配，开孔精准（误差≤5mm），安装后无松动、异响，承重≥50kg/㎡。</w:t>
            </w:r>
          </w:p>
        </w:tc>
      </w:tr>
      <w:tr w14:paraId="0D7D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04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开门洞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7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8786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1、基本参数：尺寸 1000×2100mm，在研判室与询问室中间 24cm 墙体上切割拆除，门洞垂直度偏差≤2mm，水平度偏差≤2mm。</w:t>
            </w:r>
          </w:p>
          <w:p w14:paraId="74A94E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2、施工要求：采用专业切割设备施工，避免墙体开裂，拆除后清理建筑垃圾，门洞边缘打磨平整（无毛刺、尖锐边角），涂刷防腐涂料（≥2 遍）。</w:t>
            </w:r>
          </w:p>
          <w:p w14:paraId="1BA19C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3、安全要求：施工过程中做好安全防护，设置警示标识，确保结构安全，门洞周围墙体无松动、脱落。</w:t>
            </w:r>
          </w:p>
        </w:tc>
      </w:tr>
      <w:tr w14:paraId="1874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6E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D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1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开窗口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4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8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9417E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1、基本参数：尺寸 1200×1000mm，在研判室与询问室中间 24cm 墙体上切割拆除，用于安装单透钢化玻璃，窗口垂直度偏差≤2mm，水平度偏差≤2mm。</w:t>
            </w:r>
          </w:p>
          <w:p w14:paraId="49A8E7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2、施工要求：采用专业切割设备施工，切割边缘平整（误差≤3mm），拆除后清理建筑垃圾，窗口四周做加固处理（采用角钢加固），涂刷防腐涂料（≥2遍）。</w:t>
            </w:r>
          </w:p>
          <w:p w14:paraId="2008D5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3、安全要求：施工过程中做好安全防护，避免玻璃安装后墙体受力不均，窗口边缘无尖锐边角（倒圆处理）。</w:t>
            </w:r>
          </w:p>
        </w:tc>
      </w:tr>
      <w:tr w14:paraId="76C6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B5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C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3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补门洞1200*2100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F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9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7E1E6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1、基本参数：将询问室原门拆除后，补砌至新装防盗门洞口所需尺寸（适配 960×2050mm 防盗门），补砌墙体厚度 24cm，与原墙体材质一致（砖砌体 + 水泥砂浆抹灰）。</w:t>
            </w:r>
          </w:p>
          <w:p w14:paraId="09CB0E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2、施工要求：补砌墙体垂直度偏差≤2mm，水平度偏差≤2mm，砂浆饱满度≥80%，表面抹灰平整（平整度偏差≤3mm），与原墙体衔接紧密（无裂缝）。</w:t>
            </w:r>
          </w:p>
          <w:p w14:paraId="0C3E9A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3、安全要求：补砌后墙体强度≥原墙体强度，做好防潮处理（底部铺设防潮层），养护时间≥7 天。</w:t>
            </w:r>
          </w:p>
        </w:tc>
      </w:tr>
      <w:tr w14:paraId="4667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92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不锈钢洗手盆带架子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32339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1、产品质量标准GB4806.9-2016</w:t>
            </w:r>
          </w:p>
          <w:p w14:paraId="156F6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600×600×800mm，材质为 304 不锈钢（厚度≥1.2mm），防锈、耐腐蚀，表面拉丝处理（防指纹）。</w:t>
            </w:r>
          </w:p>
          <w:p w14:paraId="2C09F9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3、盆体配置：洗手盆容量≥20L，盆口边缘卷边处理（防止划伤），排水口直径≥50mm，配备防堵塞过滤网。</w:t>
            </w:r>
          </w:p>
          <w:p w14:paraId="6D862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4、架子配置：采用 304 不锈钢方管（管径≥25mm，壁厚≥1.0mm）焊接而成，结构稳固，承重≥50kg，底部配备防滑脚垫。</w:t>
            </w:r>
          </w:p>
          <w:p w14:paraId="685C0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4、安装要求：研判室安装，靠近水源和排水管道，安装牢固（膨胀螺丝固定），盆体与架子连接紧密（无晃动），排水顺畅（无漏水）。</w:t>
            </w:r>
          </w:p>
        </w:tc>
      </w:tr>
      <w:tr w14:paraId="0FBA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12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ascii="仿宋_GB2312" w:hAnsi="仿宋_GB2312" w:eastAsia="仿宋_GB2312" w:cs="仿宋_GB2312"/>
              </w:rPr>
              <w:t>◎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48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5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∅20单水龙头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E821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1、产品质量标准ISO 228-1</w:t>
            </w:r>
          </w:p>
          <w:p w14:paraId="79FCE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2、基本参数：材质为 304 不锈钢，接口规格∅20，单出水设计，阀芯为陶瓷阀芯（使用寿命≥50 万次）。</w:t>
            </w:r>
          </w:p>
          <w:p w14:paraId="31EFC3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3、性能要求：耐水压 0.05-1.0MPa，出水流量≥5L/min，无滴漏（关闭后 10 分钟无滴水），表面耐腐蚀（盐雾测试≥48 小时无锈蚀）。</w:t>
            </w:r>
          </w:p>
          <w:p w14:paraId="10B95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4、安装要求：安装在不锈钢洗手盆上方，接口密封良好（无漏水），开关顺畅，高度适配洗手盆使用（出水嘴距盆底 15-20cm）。</w:t>
            </w:r>
          </w:p>
        </w:tc>
      </w:tr>
      <w:tr w14:paraId="07FF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A1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C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B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防盗门尺寸960*2050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B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54B3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1、产品质量标准GB17565-2022</w:t>
            </w:r>
          </w:p>
          <w:p w14:paraId="73326C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960×2050mm，4 级防盗门（防盗性能最高级），C 级锁芯（防技术开启时间≥270 分钟），材质为冷轧钢板（门板厚度≥1.0mm，门框厚度≥2.0mm）。</w:t>
            </w:r>
          </w:p>
          <w:p w14:paraId="78A9E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3、结构配置：门扇内填充防火、隔音材料（岩棉），配备 3 个以上防盗锁点（天地锁+侧边锁），门扇与门框间隙≤3mm，配备猫眼（防撬设计）、门铃。</w:t>
            </w:r>
          </w:p>
          <w:p w14:paraId="7F16CD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4、表面处理：表面静电喷塑处理（颜色为深灰色），防锈、防腐蚀，表面无划痕、气泡、开裂。</w:t>
            </w:r>
          </w:p>
          <w:p w14:paraId="151563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5、安装要求：研判室、询问室及中间隔墙上各安装 1 套，安装牢固（膨胀螺丝固定，不少于 8 个固定点），开关顺畅（无卡顿、异响），密封良好（隔音效果≥35dB）。</w:t>
            </w:r>
          </w:p>
        </w:tc>
      </w:tr>
      <w:tr w14:paraId="1E35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73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12mm单透钢化玻璃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C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121A09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1、产品质量标准GB15763.2-2005</w:t>
            </w:r>
          </w:p>
          <w:p w14:paraId="2C8CE7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1200×1000mm，厚度 12mm，单透效果（研判室可观察询问室，询问室无法观察研判室），透光率（研判室侧≥85%，询问室侧≤15%）。</w:t>
            </w:r>
          </w:p>
          <w:p w14:paraId="4EBE8B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3、性能要求：钢化玻璃抗冲击性能（1kg 钢球 1 米高度自由跌落不破碎），抗弯强度≥200MPa，破碎后呈钝角小颗粒（无尖锐碎片），耐热冲击性能（200℃温差无破裂）。</w:t>
            </w:r>
          </w:p>
          <w:p w14:paraId="271A12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4、安装要求：安装在研判室与询问室中间隔墙的窗口处，采用不锈钢压条固定，密封胶密封（耐候性密封胶），安装牢固（无晃动），边缘无尖锐边角（倒圆处理）。</w:t>
            </w:r>
          </w:p>
        </w:tc>
      </w:tr>
      <w:tr w14:paraId="0271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09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D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C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排气扇墙体出风口打孔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8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E6A10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1、产品标准：参照建筑设计规范GB50009-2012</w:t>
            </w:r>
          </w:p>
          <w:p w14:paraId="2CFC49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2、基本参数：孔径∅110mm，在研判室、询问室排气扇安装位置墙体打孔，孔位垂直于墙体（偏差≤5°）。</w:t>
            </w:r>
          </w:p>
          <w:p w14:paraId="5F09E8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3、施工要求：采用专业钻孔设备施工，孔径精准（误差≤5mm），孔壁光滑（无毛刺、裂缝），打孔后清理孔内灰尘、杂物。</w:t>
            </w:r>
          </w:p>
          <w:p w14:paraId="0D531E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4、安全要求：施工过程中避免墙体开裂，孔位避开墙体钢筋，打孔后安装排气扇专用套管（密封、防渗水）。</w:t>
            </w:r>
          </w:p>
        </w:tc>
      </w:tr>
      <w:tr w14:paraId="3A30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71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D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3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不锈钢隔离防护网带门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B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2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9EC5B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1、产品质量标准GB4806.9-2016</w:t>
            </w:r>
          </w:p>
          <w:p w14:paraId="0360B3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3620×3430mm，带门设计，材质为 304 不锈钢，网孔规格≤400×10mm，圆管直径≥20mm，框架为 304 不锈钢方管（管径≥30mm，壁厚≥1.2mm）。</w:t>
            </w:r>
          </w:p>
          <w:p w14:paraId="1EE284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3、性能要求：防锈、耐腐蚀（盐雾测试≥48 小时无锈蚀），抗拉强度≥500MPa，整体承重≥100kg，网面平整（无凹凸、变形）。</w:t>
            </w:r>
          </w:p>
          <w:p w14:paraId="79231A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4、安装要求：询问室安装，固定在墙体或地面（膨胀螺丝固定），门体配备防盗锁（与防盗门锁芯同级别），开关顺畅（无卡顿），网面与框架连接牢固（焊接处无虚焊、脱焊）。</w:t>
            </w:r>
          </w:p>
        </w:tc>
      </w:tr>
      <w:tr w14:paraId="67E6E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5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D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木工桌1400*700</w:t>
            </w:r>
          </w:p>
          <w:p w14:paraId="32D9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8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张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F8C5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45F769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1400×700mm，材质为实木复合板（基材为松木，表面为木皮），颜色深棕色，高度 750mm（适配办公椅）。</w:t>
            </w:r>
          </w:p>
          <w:p w14:paraId="00163B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3、工艺要求：表面光滑，无划痕、气泡、开裂，拼接处无缝隙，边角倒圆处理（半径≥5mm），防潮、防腐处理（涂刷防潮漆≥2 遍）。</w:t>
            </w:r>
          </w:p>
          <w:p w14:paraId="41CCE6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4、结构配置：台面厚度≥25mm，承重≥100kg，配备 4 个桌腿（实木材质，直径≥50mm），桌腿底部配备防滑脚垫，可调节高度（±20mm）。</w:t>
            </w:r>
          </w:p>
          <w:p w14:paraId="3802121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安装要求：询问室安装，摆放平稳，无晃动，与询问台、椅子搭配协调。</w:t>
            </w:r>
          </w:p>
          <w:p w14:paraId="650EDF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2DE2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6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C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1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木工沙发3人位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E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C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1BD1E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64660A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2050×820×880mm，材质为实木框架（松木）+ 多层实木板，面料为防污、耐磨布艺（颜色深灰色），内部填充高密度海绵（密度≥30kg/m³）。</w:t>
            </w:r>
          </w:p>
          <w:p w14:paraId="533A2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3、工艺要求：框架稳固（无松动、异响），面料平整（无褶皱、跳线），海绵回弹性能好（压缩 25% 后恢复率≥95%），边角倒圆处理（半径≥10mm）。</w:t>
            </w:r>
          </w:p>
          <w:p w14:paraId="660B44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4、性能要求：座位承重≥150kg / 人，靠背承重≥50kg / 人，耐磨次数≥20000 次，防污等级≥4 级（咖啡、酱油等污渍易擦拭）。</w:t>
            </w:r>
          </w:p>
          <w:p w14:paraId="7BEBB19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安装要求：研判室安装，摆放平稳，与茶几搭配协调，无晃动。</w:t>
            </w:r>
          </w:p>
          <w:p w14:paraId="00512F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4378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E1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4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2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木工茶几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3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474FB7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188E40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1200×600mm，材质为实木复合板（基材为松木，表面为木皮），颜色深棕色，高度 450mm（适配沙发）。</w:t>
            </w:r>
          </w:p>
          <w:p w14:paraId="23BE9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3、工艺要求：表面光滑，无划痕、气泡、开裂，拼接处无缝隙，边角倒圆处理（半径≥5mm），防潮、防腐处理（涂刷防潮漆≥2 遍）。</w:t>
            </w:r>
          </w:p>
          <w:p w14:paraId="7D250C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4、结构配置：台面厚度≥20mm，承重≥80kg，桌腿为实木材质（直径≥40mm），底部配备防滑脚垫，台面边缘做挡水设计（高度≥5mm）。</w:t>
            </w:r>
          </w:p>
          <w:p w14:paraId="707F6DA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安装要求：研判室沙发前摆放，平稳无晃动，与沙发尺寸适配。</w:t>
            </w:r>
          </w:p>
          <w:p w14:paraId="793AC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351F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88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48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2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B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钢制喷塑文件柜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C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9E9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3325—2017</w:t>
            </w:r>
          </w:p>
          <w:p w14:paraId="7E1789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1800×850×400mm，材质为冷轧钢板（厚度≥0.8mm），表面静电喷塑处理（颜色为灰色），防锈、防腐蚀。</w:t>
            </w:r>
          </w:p>
          <w:p w14:paraId="2DA83F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3、结构配置：上下分节设计，上部为玻璃柜门（钢化玻璃，厚度≥5mm），下部为封闭柜门，内部配备 3 个活动层板（承重≥30kg / 层），所有柜门带锁（同级别 C 级锁芯）。</w:t>
            </w:r>
          </w:p>
          <w:p w14:paraId="364B7E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4、工艺要求：柜体焊接牢固（无虚焊、脱焊），表面平整（无凹凸、划痕），边角倒圆处理（半径≥5mm），柜门开关顺畅（合页为液压合页，关闭无噪音）。</w:t>
            </w:r>
          </w:p>
          <w:p w14:paraId="7AD8943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安装要求：研判室安装，固定在墙面（膨胀螺丝固定），摆放平稳，无晃动。</w:t>
            </w:r>
          </w:p>
          <w:p w14:paraId="1175A9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11A0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8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询问台木工椅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A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F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9A57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1、产品质量标准GB/T 34722-2025</w:t>
            </w:r>
          </w:p>
          <w:p w14:paraId="55B69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2、基本参数：尺寸490×640×470×450mm（座宽 × 座深 × 背高 × 座高），材质为实木框架（松木）+ 多层实木板，面料为防污、耐磨布艺（颜色深灰色），内部填充高密度海绵。</w:t>
            </w:r>
          </w:p>
          <w:p w14:paraId="0D7526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3、工艺要求：框架稳固（无松动、异响），面料平整，海绵回弹性能好，座椅高度可调节（400-450mm），配备旋转功能（360° 旋转无卡顿）。</w:t>
            </w:r>
          </w:p>
          <w:p w14:paraId="428E64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4、性能要求：承重≥150kg，靠背倾斜角度可调节（90°-120°），扶手高度适配询问台（650-700mm），耐磨次数≥20000 次。</w:t>
            </w:r>
          </w:p>
          <w:p w14:paraId="1397FEE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安装要求：询问室询问台两侧摆放，平稳无晃动，与询问台高度协调。</w:t>
            </w:r>
          </w:p>
          <w:p w14:paraId="45070F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  <w:tr w14:paraId="0829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B7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B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4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亚克力制度牌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5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83F5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1、产品质量标准ISO 7823-2，ISO 7823-3</w:t>
            </w:r>
          </w:p>
          <w:p w14:paraId="2D8F77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2、基本参数：尺寸 595×895×4.8mm，材质为亚克力板（透明度≥95%），表面覆膜（防刮、防紫外线）。</w:t>
            </w:r>
          </w:p>
          <w:p w14:paraId="5A3655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3、工艺要求：亚克力板切割平整（无毛刺、崩边），印刷内容清晰（分辨率≥300dpi），颜色鲜艳、无褪色，文字字号≥24 号（清晰可读）。</w:t>
            </w:r>
          </w:p>
          <w:p w14:paraId="1142A79A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安装要求：研判室墙面安装，安装高度 1.5-1.8 米，均匀分布，采用无痕挂钩或膨胀螺丝固定，安装牢固（无晃动），表面平整（与墙面贴合）。</w:t>
            </w:r>
          </w:p>
          <w:p w14:paraId="23FED2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具体根据现场进行定制</w:t>
            </w:r>
          </w:p>
        </w:tc>
      </w:tr>
    </w:tbl>
    <w:p w14:paraId="37D79ECB">
      <w:pPr>
        <w:pStyle w:val="6"/>
        <w:numPr>
          <w:ilvl w:val="0"/>
          <w:numId w:val="0"/>
        </w:numPr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</w:p>
    <w:p w14:paraId="01C0EA7B"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”为核心产品；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“</w:t>
      </w:r>
      <w:r>
        <w:rPr>
          <w:rFonts w:ascii="仿宋_GB2312" w:hAnsi="仿宋_GB2312" w:eastAsia="仿宋_GB2312" w:cs="仿宋_GB2312"/>
          <w:color w:val="auto"/>
        </w:rPr>
        <w:t>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”为环境标志产品。（12 LED平顶灯为节能认证和环境认证产品）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50482"/>
    <w:multiLevelType w:val="singleLevel"/>
    <w:tmpl w:val="82A50482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8B069F85"/>
    <w:multiLevelType w:val="singleLevel"/>
    <w:tmpl w:val="8B069F85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E53D0036"/>
    <w:multiLevelType w:val="singleLevel"/>
    <w:tmpl w:val="E53D0036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FC8378A5"/>
    <w:multiLevelType w:val="singleLevel"/>
    <w:tmpl w:val="FC8378A5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2EC8C024"/>
    <w:multiLevelType w:val="singleLevel"/>
    <w:tmpl w:val="2EC8C024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449CEEFC"/>
    <w:multiLevelType w:val="singleLevel"/>
    <w:tmpl w:val="449CEEFC"/>
    <w:lvl w:ilvl="0" w:tentative="0">
      <w:start w:val="4"/>
      <w:numFmt w:val="decimal"/>
      <w:suff w:val="nothing"/>
      <w:lvlText w:val="%1、"/>
      <w:lvlJc w:val="left"/>
    </w:lvl>
  </w:abstractNum>
  <w:abstractNum w:abstractNumId="6">
    <w:nsid w:val="4EA608E4"/>
    <w:multiLevelType w:val="singleLevel"/>
    <w:tmpl w:val="4EA608E4"/>
    <w:lvl w:ilvl="0" w:tentative="0">
      <w:start w:val="5"/>
      <w:numFmt w:val="decimal"/>
      <w:suff w:val="nothing"/>
      <w:lvlText w:val="%1、"/>
      <w:lvlJc w:val="left"/>
    </w:lvl>
  </w:abstractNum>
  <w:abstractNum w:abstractNumId="7">
    <w:nsid w:val="4F93E819"/>
    <w:multiLevelType w:val="singleLevel"/>
    <w:tmpl w:val="4F93E819"/>
    <w:lvl w:ilvl="0" w:tentative="0">
      <w:start w:val="5"/>
      <w:numFmt w:val="decimal"/>
      <w:suff w:val="nothing"/>
      <w:lvlText w:val="%1、"/>
      <w:lvlJc w:val="left"/>
    </w:lvl>
  </w:abstractNum>
  <w:abstractNum w:abstractNumId="8">
    <w:nsid w:val="6820F6B8"/>
    <w:multiLevelType w:val="singleLevel"/>
    <w:tmpl w:val="6820F6B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0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  <w:rPr>
      <w:szCs w:val="21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 w:val="21"/>
      <w:szCs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2025-11-20T02:43:54Z</dcterms:created>
  <dc:creator>Administrator</dc:creator>
  <cp:lastModifiedBy>00:00</cp:lastModifiedBy>
  <dcterms:modified xsi:type="dcterms:W3CDTF">2025-11-20T02:48:08Z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eyJoZGlkIjoiMGVmNjJmZGJjZjhhNGVmNzg0NTU0Y2ExNjM1ZTI1ODciLCJ1c2VySWQiOiI5MzUyMjU5NzAifQ==</vt:lpwstr>
  </property>
  <property fmtid="{D5CDD505-2E9C-101B-9397-08002B2CF9AE}" pid="4" name="ICV">
    <vt:lpwstr>04DBA439FE8B4AE8BC81BC67761CF4BD_12</vt:lpwstr>
  </property>
</Properties>
</file>