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1313"/>
        <w:gridCol w:w="2525"/>
        <w:gridCol w:w="2154"/>
      </w:tblGrid>
      <w:tr w14:paraId="154D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530" w:type="dxa"/>
            <w:vAlign w:val="center"/>
          </w:tcPr>
          <w:p w14:paraId="084B493D">
            <w:pPr>
              <w:jc w:val="center"/>
              <w:rPr>
                <w:rFonts w:hint="default" w:eastAsiaTheme="minorEastAsia"/>
                <w:b w:val="0"/>
                <w:bCs w:val="0"/>
                <w:vertAlign w:val="baseline"/>
                <w:lang w:val="en-US" w:eastAsia="zh-CN"/>
              </w:rPr>
            </w:pPr>
            <w:r>
              <w:rPr>
                <w:rFonts w:hint="eastAsia"/>
                <w:b w:val="0"/>
                <w:bCs w:val="0"/>
                <w:vertAlign w:val="baseline"/>
                <w:lang w:val="en-US" w:eastAsia="zh-CN"/>
              </w:rPr>
              <w:t>项目名称</w:t>
            </w:r>
          </w:p>
        </w:tc>
        <w:tc>
          <w:tcPr>
            <w:tcW w:w="1313" w:type="dxa"/>
            <w:vAlign w:val="center"/>
          </w:tcPr>
          <w:p w14:paraId="2BAAA93D">
            <w:pPr>
              <w:jc w:val="center"/>
              <w:rPr>
                <w:rFonts w:hint="eastAsia" w:eastAsiaTheme="minorEastAsia"/>
                <w:b w:val="0"/>
                <w:bCs w:val="0"/>
                <w:vertAlign w:val="baseline"/>
                <w:lang w:val="en-US" w:eastAsia="zh-CN"/>
              </w:rPr>
            </w:pPr>
            <w:r>
              <w:rPr>
                <w:rFonts w:hint="eastAsia"/>
                <w:b w:val="0"/>
                <w:bCs w:val="0"/>
                <w:vertAlign w:val="baseline"/>
                <w:lang w:val="en-US" w:eastAsia="zh-CN"/>
              </w:rPr>
              <w:t>序号</w:t>
            </w:r>
          </w:p>
        </w:tc>
        <w:tc>
          <w:tcPr>
            <w:tcW w:w="2525" w:type="dxa"/>
            <w:vAlign w:val="center"/>
          </w:tcPr>
          <w:p w14:paraId="4473B089">
            <w:pPr>
              <w:jc w:val="center"/>
              <w:rPr>
                <w:rFonts w:hint="default" w:eastAsiaTheme="minorEastAsia"/>
                <w:b w:val="0"/>
                <w:bCs w:val="0"/>
                <w:vertAlign w:val="baseline"/>
                <w:lang w:val="en-US" w:eastAsia="zh-CN"/>
              </w:rPr>
            </w:pPr>
            <w:r>
              <w:rPr>
                <w:rFonts w:hint="eastAsia"/>
                <w:b w:val="0"/>
                <w:bCs w:val="0"/>
                <w:vertAlign w:val="baseline"/>
                <w:lang w:val="en-US" w:eastAsia="zh-CN"/>
              </w:rPr>
              <w:t>标的信息</w:t>
            </w:r>
          </w:p>
        </w:tc>
        <w:tc>
          <w:tcPr>
            <w:tcW w:w="2154" w:type="dxa"/>
            <w:vAlign w:val="center"/>
          </w:tcPr>
          <w:p w14:paraId="4BC46B1D">
            <w:pPr>
              <w:jc w:val="center"/>
              <w:rPr>
                <w:rFonts w:hint="default"/>
                <w:b w:val="0"/>
                <w:bCs w:val="0"/>
                <w:vertAlign w:val="baseline"/>
                <w:lang w:val="en-US" w:eastAsia="zh-CN"/>
              </w:rPr>
            </w:pPr>
            <w:r>
              <w:rPr>
                <w:rFonts w:hint="eastAsia"/>
                <w:b w:val="0"/>
                <w:bCs w:val="0"/>
                <w:vertAlign w:val="baseline"/>
                <w:lang w:val="en-US" w:eastAsia="zh-CN"/>
              </w:rPr>
              <w:t>采购内容</w:t>
            </w:r>
          </w:p>
        </w:tc>
      </w:tr>
      <w:tr w14:paraId="2B1B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30" w:type="dxa"/>
            <w:vMerge w:val="restart"/>
            <w:vAlign w:val="center"/>
          </w:tcPr>
          <w:p w14:paraId="36A52C65">
            <w:pPr>
              <w:jc w:val="center"/>
              <w:rPr>
                <w:rFonts w:hint="default" w:eastAsiaTheme="minorEastAsia"/>
                <w:b w:val="0"/>
                <w:bCs w:val="0"/>
                <w:vertAlign w:val="baseline"/>
                <w:lang w:val="en-US" w:eastAsia="zh-CN"/>
              </w:rPr>
            </w:pPr>
            <w:r>
              <w:rPr>
                <w:rFonts w:hint="default" w:eastAsiaTheme="minorEastAsia"/>
                <w:b w:val="0"/>
                <w:bCs w:val="0"/>
                <w:vertAlign w:val="baseline"/>
                <w:lang w:val="en-US" w:eastAsia="zh-CN"/>
              </w:rPr>
              <w:t>航空航天柔性材料研发设备购置与配套设施建设基础测试系统平台体测模块</w:t>
            </w:r>
            <w:r>
              <w:rPr>
                <w:rFonts w:hint="eastAsia"/>
                <w:b w:val="0"/>
                <w:bCs w:val="0"/>
                <w:vertAlign w:val="baseline"/>
                <w:lang w:val="en-US" w:eastAsia="zh-CN"/>
              </w:rPr>
              <w:t>（三次）</w:t>
            </w:r>
          </w:p>
          <w:p w14:paraId="1EEBBD0C">
            <w:pPr>
              <w:jc w:val="center"/>
              <w:rPr>
                <w:rFonts w:hint="default" w:eastAsiaTheme="minorEastAsia"/>
                <w:b w:val="0"/>
                <w:bCs w:val="0"/>
                <w:vertAlign w:val="baseline"/>
                <w:lang w:val="en-US" w:eastAsia="zh-CN"/>
              </w:rPr>
            </w:pPr>
          </w:p>
        </w:tc>
        <w:tc>
          <w:tcPr>
            <w:tcW w:w="1313" w:type="dxa"/>
            <w:vAlign w:val="center"/>
          </w:tcPr>
          <w:p w14:paraId="79B010C0">
            <w:pPr>
              <w:jc w:val="center"/>
              <w:rPr>
                <w:rFonts w:hint="default"/>
                <w:b w:val="0"/>
                <w:bCs w:val="0"/>
                <w:vertAlign w:val="baseline"/>
                <w:lang w:val="en-US" w:eastAsia="zh-CN"/>
              </w:rPr>
            </w:pPr>
            <w:r>
              <w:rPr>
                <w:rFonts w:hint="eastAsia"/>
                <w:b w:val="0"/>
                <w:bCs w:val="0"/>
                <w:vertAlign w:val="baseline"/>
                <w:lang w:val="en-US" w:eastAsia="zh-CN"/>
              </w:rPr>
              <w:t>1</w:t>
            </w:r>
          </w:p>
        </w:tc>
        <w:tc>
          <w:tcPr>
            <w:tcW w:w="2525" w:type="dxa"/>
            <w:vAlign w:val="center"/>
          </w:tcPr>
          <w:p w14:paraId="1187CD49">
            <w:pPr>
              <w:jc w:val="both"/>
              <w:rPr>
                <w:rFonts w:hint="eastAsia" w:ascii="宋体" w:hAnsi="宋体" w:cs="宋体"/>
                <w:b/>
                <w:bCs/>
                <w:szCs w:val="21"/>
              </w:rPr>
            </w:pPr>
            <w:r>
              <w:rPr>
                <w:rFonts w:hint="eastAsia" w:ascii="宋体" w:hAnsi="宋体"/>
              </w:rPr>
              <w:t>自动体外除颤仪(AED)</w:t>
            </w:r>
          </w:p>
        </w:tc>
        <w:tc>
          <w:tcPr>
            <w:tcW w:w="2154" w:type="dxa"/>
            <w:vMerge w:val="restart"/>
            <w:vAlign w:val="center"/>
          </w:tcPr>
          <w:p w14:paraId="30C3B73F">
            <w:pPr>
              <w:jc w:val="center"/>
              <w:rPr>
                <w:rFonts w:hint="eastAsia" w:ascii="宋体" w:hAnsi="宋体"/>
                <w:lang w:val="en-US" w:eastAsia="zh-CN"/>
              </w:rPr>
            </w:pPr>
            <w:r>
              <w:rPr>
                <w:rFonts w:hint="eastAsia" w:ascii="宋体" w:hAnsi="宋体"/>
                <w:lang w:val="en-US" w:eastAsia="zh-CN"/>
              </w:rPr>
              <w:t>具体详见招标文件</w:t>
            </w:r>
          </w:p>
          <w:p w14:paraId="089EB6AA">
            <w:pPr>
              <w:jc w:val="center"/>
              <w:rPr>
                <w:rFonts w:hint="eastAsia" w:ascii="宋体" w:hAnsi="宋体"/>
              </w:rPr>
            </w:pPr>
          </w:p>
        </w:tc>
      </w:tr>
      <w:tr w14:paraId="553E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30" w:type="dxa"/>
            <w:vMerge w:val="continue"/>
          </w:tcPr>
          <w:p w14:paraId="7AC8E65E">
            <w:pPr>
              <w:rPr>
                <w:rFonts w:hint="default" w:eastAsiaTheme="minorEastAsia"/>
                <w:b w:val="0"/>
                <w:bCs w:val="0"/>
                <w:vertAlign w:val="baseline"/>
                <w:lang w:val="en-US" w:eastAsia="zh-CN"/>
              </w:rPr>
            </w:pPr>
          </w:p>
        </w:tc>
        <w:tc>
          <w:tcPr>
            <w:tcW w:w="1313" w:type="dxa"/>
            <w:vAlign w:val="center"/>
          </w:tcPr>
          <w:p w14:paraId="66153B0B">
            <w:pPr>
              <w:jc w:val="center"/>
              <w:rPr>
                <w:rFonts w:hint="default" w:eastAsiaTheme="minorEastAsia"/>
                <w:b w:val="0"/>
                <w:bCs w:val="0"/>
                <w:vertAlign w:val="baseline"/>
                <w:lang w:val="en-US" w:eastAsia="zh-CN"/>
              </w:rPr>
            </w:pPr>
            <w:r>
              <w:rPr>
                <w:rFonts w:hint="eastAsia"/>
                <w:b w:val="0"/>
                <w:bCs w:val="0"/>
                <w:vertAlign w:val="baseline"/>
                <w:lang w:val="en-US" w:eastAsia="zh-CN"/>
              </w:rPr>
              <w:t>2</w:t>
            </w:r>
          </w:p>
        </w:tc>
        <w:tc>
          <w:tcPr>
            <w:tcW w:w="2525" w:type="dxa"/>
            <w:vAlign w:val="center"/>
          </w:tcPr>
          <w:p w14:paraId="750C61A9">
            <w:pPr>
              <w:jc w:val="both"/>
              <w:rPr>
                <w:b w:val="0"/>
                <w:bCs w:val="0"/>
                <w:vertAlign w:val="baseline"/>
              </w:rPr>
            </w:pPr>
            <w:r>
              <w:rPr>
                <w:rFonts w:hint="eastAsia" w:ascii="宋体" w:hAnsi="宋体"/>
              </w:rPr>
              <w:t>AI身高体重测试仪</w:t>
            </w:r>
          </w:p>
        </w:tc>
        <w:tc>
          <w:tcPr>
            <w:tcW w:w="2154" w:type="dxa"/>
            <w:vMerge w:val="continue"/>
          </w:tcPr>
          <w:p w14:paraId="00229450">
            <w:pPr>
              <w:rPr>
                <w:rFonts w:hint="eastAsia"/>
                <w:b w:val="0"/>
                <w:bCs w:val="0"/>
                <w:vertAlign w:val="baseline"/>
              </w:rPr>
            </w:pPr>
          </w:p>
        </w:tc>
      </w:tr>
      <w:tr w14:paraId="6BEE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1EFB8103">
            <w:pPr>
              <w:rPr>
                <w:b w:val="0"/>
                <w:bCs w:val="0"/>
                <w:vertAlign w:val="baseline"/>
              </w:rPr>
            </w:pPr>
          </w:p>
        </w:tc>
        <w:tc>
          <w:tcPr>
            <w:tcW w:w="1313" w:type="dxa"/>
            <w:vAlign w:val="center"/>
          </w:tcPr>
          <w:p w14:paraId="78F53D71">
            <w:pPr>
              <w:jc w:val="center"/>
              <w:rPr>
                <w:rFonts w:hint="default" w:eastAsiaTheme="minorEastAsia"/>
                <w:b w:val="0"/>
                <w:bCs w:val="0"/>
                <w:vertAlign w:val="baseline"/>
                <w:lang w:val="en-US" w:eastAsia="zh-CN"/>
              </w:rPr>
            </w:pPr>
            <w:r>
              <w:rPr>
                <w:rFonts w:hint="eastAsia"/>
                <w:b w:val="0"/>
                <w:bCs w:val="0"/>
                <w:vertAlign w:val="baseline"/>
                <w:lang w:val="en-US" w:eastAsia="zh-CN"/>
              </w:rPr>
              <w:t>3</w:t>
            </w:r>
          </w:p>
        </w:tc>
        <w:tc>
          <w:tcPr>
            <w:tcW w:w="2525" w:type="dxa"/>
            <w:vAlign w:val="center"/>
          </w:tcPr>
          <w:p w14:paraId="6BDB8731">
            <w:pPr>
              <w:jc w:val="both"/>
              <w:rPr>
                <w:rFonts w:ascii="宋体" w:hAnsi="宋体" w:eastAsia="宋体" w:cs="宋体"/>
                <w:b w:val="0"/>
                <w:bCs w:val="0"/>
                <w:sz w:val="24"/>
                <w:szCs w:val="24"/>
              </w:rPr>
            </w:pPr>
            <w:r>
              <w:rPr>
                <w:rFonts w:hint="eastAsia" w:ascii="宋体" w:hAnsi="宋体"/>
              </w:rPr>
              <w:t>AI肺活量测试仪</w:t>
            </w:r>
          </w:p>
        </w:tc>
        <w:tc>
          <w:tcPr>
            <w:tcW w:w="2154" w:type="dxa"/>
            <w:vMerge w:val="continue"/>
          </w:tcPr>
          <w:p w14:paraId="38C12621">
            <w:pPr>
              <w:rPr>
                <w:rFonts w:hint="eastAsia" w:ascii="宋体" w:hAnsi="宋体"/>
              </w:rPr>
            </w:pPr>
          </w:p>
        </w:tc>
      </w:tr>
      <w:tr w14:paraId="766E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7A04546C">
            <w:pPr>
              <w:rPr>
                <w:b w:val="0"/>
                <w:bCs w:val="0"/>
                <w:vertAlign w:val="baseline"/>
              </w:rPr>
            </w:pPr>
          </w:p>
        </w:tc>
        <w:tc>
          <w:tcPr>
            <w:tcW w:w="1313" w:type="dxa"/>
            <w:vAlign w:val="center"/>
          </w:tcPr>
          <w:p w14:paraId="354DC568">
            <w:pPr>
              <w:jc w:val="center"/>
              <w:rPr>
                <w:rFonts w:hint="default" w:eastAsiaTheme="minorEastAsia"/>
                <w:b w:val="0"/>
                <w:bCs w:val="0"/>
                <w:vertAlign w:val="baseline"/>
                <w:lang w:val="en-US" w:eastAsia="zh-CN"/>
              </w:rPr>
            </w:pPr>
            <w:r>
              <w:rPr>
                <w:rFonts w:hint="eastAsia"/>
                <w:b w:val="0"/>
                <w:bCs w:val="0"/>
                <w:vertAlign w:val="baseline"/>
                <w:lang w:val="en-US" w:eastAsia="zh-CN"/>
              </w:rPr>
              <w:t>4</w:t>
            </w:r>
          </w:p>
        </w:tc>
        <w:tc>
          <w:tcPr>
            <w:tcW w:w="2525" w:type="dxa"/>
            <w:vAlign w:val="center"/>
          </w:tcPr>
          <w:p w14:paraId="0D6BCB96">
            <w:pPr>
              <w:jc w:val="both"/>
              <w:rPr>
                <w:rFonts w:ascii="宋体" w:hAnsi="宋体" w:eastAsia="宋体" w:cs="宋体"/>
                <w:b w:val="0"/>
                <w:bCs w:val="0"/>
                <w:sz w:val="24"/>
                <w:szCs w:val="24"/>
              </w:rPr>
            </w:pPr>
            <w:r>
              <w:rPr>
                <w:rFonts w:hint="eastAsia" w:ascii="宋体" w:hAnsi="宋体"/>
              </w:rPr>
              <w:t>AI坐位体前屈测试仪</w:t>
            </w:r>
          </w:p>
        </w:tc>
        <w:tc>
          <w:tcPr>
            <w:tcW w:w="2154" w:type="dxa"/>
            <w:vMerge w:val="continue"/>
          </w:tcPr>
          <w:p w14:paraId="56121F70">
            <w:pPr>
              <w:rPr>
                <w:rFonts w:hint="eastAsia" w:ascii="宋体" w:hAnsi="宋体"/>
              </w:rPr>
            </w:pPr>
          </w:p>
        </w:tc>
      </w:tr>
      <w:tr w14:paraId="7C8C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00DA5155">
            <w:pPr>
              <w:rPr>
                <w:b w:val="0"/>
                <w:bCs w:val="0"/>
                <w:vertAlign w:val="baseline"/>
              </w:rPr>
            </w:pPr>
          </w:p>
        </w:tc>
        <w:tc>
          <w:tcPr>
            <w:tcW w:w="1313" w:type="dxa"/>
            <w:vAlign w:val="center"/>
          </w:tcPr>
          <w:p w14:paraId="639EDC1E">
            <w:pPr>
              <w:jc w:val="center"/>
              <w:rPr>
                <w:rFonts w:hint="default" w:eastAsiaTheme="minorEastAsia"/>
                <w:b w:val="0"/>
                <w:bCs w:val="0"/>
                <w:vertAlign w:val="baseline"/>
                <w:lang w:val="en-US" w:eastAsia="zh-CN"/>
              </w:rPr>
            </w:pPr>
            <w:r>
              <w:rPr>
                <w:rFonts w:hint="eastAsia"/>
                <w:b w:val="0"/>
                <w:bCs w:val="0"/>
                <w:vertAlign w:val="baseline"/>
                <w:lang w:val="en-US" w:eastAsia="zh-CN"/>
              </w:rPr>
              <w:t>5</w:t>
            </w:r>
          </w:p>
        </w:tc>
        <w:tc>
          <w:tcPr>
            <w:tcW w:w="2525" w:type="dxa"/>
            <w:vAlign w:val="center"/>
          </w:tcPr>
          <w:p w14:paraId="05BE773D">
            <w:pPr>
              <w:jc w:val="both"/>
              <w:rPr>
                <w:rFonts w:ascii="宋体" w:hAnsi="宋体" w:eastAsia="宋体" w:cs="宋体"/>
                <w:b w:val="0"/>
                <w:bCs w:val="0"/>
                <w:sz w:val="24"/>
                <w:szCs w:val="24"/>
              </w:rPr>
            </w:pPr>
            <w:r>
              <w:rPr>
                <w:rFonts w:hint="eastAsia" w:ascii="宋体" w:hAnsi="宋体"/>
              </w:rPr>
              <w:t>AI立定跳远测试仪</w:t>
            </w:r>
          </w:p>
        </w:tc>
        <w:tc>
          <w:tcPr>
            <w:tcW w:w="2154" w:type="dxa"/>
            <w:vMerge w:val="continue"/>
          </w:tcPr>
          <w:p w14:paraId="3C12A3E3">
            <w:pPr>
              <w:rPr>
                <w:rFonts w:hint="eastAsia" w:ascii="宋体" w:hAnsi="宋体"/>
              </w:rPr>
            </w:pPr>
          </w:p>
        </w:tc>
      </w:tr>
      <w:tr w14:paraId="50C4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288953A2">
            <w:pPr>
              <w:rPr>
                <w:b w:val="0"/>
                <w:bCs w:val="0"/>
                <w:vertAlign w:val="baseline"/>
              </w:rPr>
            </w:pPr>
          </w:p>
        </w:tc>
        <w:tc>
          <w:tcPr>
            <w:tcW w:w="1313" w:type="dxa"/>
            <w:vAlign w:val="center"/>
          </w:tcPr>
          <w:p w14:paraId="5C5D483B">
            <w:pPr>
              <w:jc w:val="center"/>
              <w:rPr>
                <w:rFonts w:hint="default" w:eastAsiaTheme="minorEastAsia"/>
                <w:b w:val="0"/>
                <w:bCs w:val="0"/>
                <w:vertAlign w:val="baseline"/>
                <w:lang w:val="en-US" w:eastAsia="zh-CN"/>
              </w:rPr>
            </w:pPr>
            <w:r>
              <w:rPr>
                <w:rFonts w:hint="eastAsia"/>
                <w:b w:val="0"/>
                <w:bCs w:val="0"/>
                <w:vertAlign w:val="baseline"/>
                <w:lang w:val="en-US" w:eastAsia="zh-CN"/>
              </w:rPr>
              <w:t>6</w:t>
            </w:r>
          </w:p>
        </w:tc>
        <w:tc>
          <w:tcPr>
            <w:tcW w:w="2525" w:type="dxa"/>
            <w:vAlign w:val="center"/>
          </w:tcPr>
          <w:p w14:paraId="03D27B57">
            <w:pPr>
              <w:jc w:val="both"/>
              <w:rPr>
                <w:rFonts w:ascii="宋体" w:hAnsi="宋体" w:eastAsia="宋体" w:cs="宋体"/>
                <w:b w:val="0"/>
                <w:bCs w:val="0"/>
                <w:sz w:val="24"/>
                <w:szCs w:val="24"/>
              </w:rPr>
            </w:pPr>
            <w:r>
              <w:rPr>
                <w:rFonts w:hint="eastAsia" w:ascii="宋体" w:hAnsi="宋体"/>
              </w:rPr>
              <w:t>AI引体向上测试仪</w:t>
            </w:r>
          </w:p>
        </w:tc>
        <w:tc>
          <w:tcPr>
            <w:tcW w:w="2154" w:type="dxa"/>
            <w:vMerge w:val="continue"/>
          </w:tcPr>
          <w:p w14:paraId="5D0EC8D1">
            <w:pPr>
              <w:rPr>
                <w:rFonts w:hint="eastAsia" w:ascii="宋体" w:hAnsi="宋体"/>
              </w:rPr>
            </w:pPr>
          </w:p>
        </w:tc>
      </w:tr>
      <w:tr w14:paraId="5764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6D7F6348">
            <w:pPr>
              <w:rPr>
                <w:rFonts w:hint="eastAsia"/>
                <w:b w:val="0"/>
                <w:bCs w:val="0"/>
                <w:vertAlign w:val="baseline"/>
                <w:lang w:val="en-US" w:eastAsia="zh-CN"/>
              </w:rPr>
            </w:pPr>
          </w:p>
        </w:tc>
        <w:tc>
          <w:tcPr>
            <w:tcW w:w="1313" w:type="dxa"/>
            <w:vAlign w:val="center"/>
          </w:tcPr>
          <w:p w14:paraId="7F150CF9">
            <w:pPr>
              <w:jc w:val="center"/>
              <w:rPr>
                <w:rFonts w:hint="default"/>
                <w:b w:val="0"/>
                <w:bCs w:val="0"/>
                <w:vertAlign w:val="baseline"/>
                <w:lang w:val="en-US" w:eastAsia="zh-CN"/>
              </w:rPr>
            </w:pPr>
            <w:r>
              <w:rPr>
                <w:rFonts w:hint="eastAsia"/>
                <w:b w:val="0"/>
                <w:bCs w:val="0"/>
                <w:vertAlign w:val="baseline"/>
                <w:lang w:val="en-US" w:eastAsia="zh-CN"/>
              </w:rPr>
              <w:t>7</w:t>
            </w:r>
          </w:p>
        </w:tc>
        <w:tc>
          <w:tcPr>
            <w:tcW w:w="2525" w:type="dxa"/>
            <w:vAlign w:val="center"/>
          </w:tcPr>
          <w:p w14:paraId="1BFF67B9">
            <w:pPr>
              <w:jc w:val="both"/>
              <w:rPr>
                <w:rFonts w:ascii="宋体" w:hAnsi="宋体" w:eastAsia="宋体" w:cs="宋体"/>
                <w:b w:val="0"/>
                <w:bCs w:val="0"/>
                <w:sz w:val="24"/>
                <w:szCs w:val="24"/>
              </w:rPr>
            </w:pPr>
            <w:r>
              <w:rPr>
                <w:rFonts w:hint="eastAsia" w:ascii="宋体" w:hAnsi="宋体"/>
              </w:rPr>
              <w:t>AI短跑测试仪</w:t>
            </w:r>
          </w:p>
        </w:tc>
        <w:tc>
          <w:tcPr>
            <w:tcW w:w="2154" w:type="dxa"/>
            <w:vMerge w:val="continue"/>
          </w:tcPr>
          <w:p w14:paraId="2DC78328">
            <w:pPr>
              <w:rPr>
                <w:rFonts w:hint="eastAsia" w:ascii="宋体" w:hAnsi="宋体"/>
              </w:rPr>
            </w:pPr>
          </w:p>
        </w:tc>
      </w:tr>
      <w:tr w14:paraId="0A06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6833C794">
            <w:pPr>
              <w:rPr>
                <w:rFonts w:hint="eastAsia"/>
                <w:b w:val="0"/>
                <w:bCs w:val="0"/>
                <w:vertAlign w:val="baseline"/>
                <w:lang w:val="en-US" w:eastAsia="zh-CN"/>
              </w:rPr>
            </w:pPr>
          </w:p>
        </w:tc>
        <w:tc>
          <w:tcPr>
            <w:tcW w:w="1313" w:type="dxa"/>
            <w:vAlign w:val="center"/>
          </w:tcPr>
          <w:p w14:paraId="53DD3EC6">
            <w:pPr>
              <w:jc w:val="center"/>
              <w:rPr>
                <w:rFonts w:hint="default"/>
                <w:b w:val="0"/>
                <w:bCs w:val="0"/>
                <w:vertAlign w:val="baseline"/>
                <w:lang w:val="en-US" w:eastAsia="zh-CN"/>
              </w:rPr>
            </w:pPr>
            <w:r>
              <w:rPr>
                <w:rFonts w:hint="eastAsia"/>
                <w:b w:val="0"/>
                <w:bCs w:val="0"/>
                <w:vertAlign w:val="baseline"/>
                <w:lang w:val="en-US" w:eastAsia="zh-CN"/>
              </w:rPr>
              <w:t>8</w:t>
            </w:r>
          </w:p>
        </w:tc>
        <w:tc>
          <w:tcPr>
            <w:tcW w:w="2525" w:type="dxa"/>
            <w:vAlign w:val="center"/>
          </w:tcPr>
          <w:p w14:paraId="6B9BA72B">
            <w:pPr>
              <w:jc w:val="both"/>
              <w:rPr>
                <w:rFonts w:ascii="宋体" w:hAnsi="宋体" w:eastAsia="宋体" w:cs="宋体"/>
                <w:b w:val="0"/>
                <w:bCs w:val="0"/>
                <w:sz w:val="24"/>
                <w:szCs w:val="24"/>
              </w:rPr>
            </w:pPr>
            <w:r>
              <w:rPr>
                <w:rFonts w:hint="eastAsia" w:ascii="宋体" w:hAnsi="宋体"/>
              </w:rPr>
              <w:t>AI中长跑测试仪</w:t>
            </w:r>
          </w:p>
        </w:tc>
        <w:tc>
          <w:tcPr>
            <w:tcW w:w="2154" w:type="dxa"/>
            <w:vMerge w:val="continue"/>
          </w:tcPr>
          <w:p w14:paraId="7CA767AB">
            <w:pPr>
              <w:rPr>
                <w:rFonts w:hint="eastAsia" w:ascii="宋体" w:hAnsi="宋体"/>
              </w:rPr>
            </w:pPr>
          </w:p>
        </w:tc>
      </w:tr>
      <w:tr w14:paraId="3BB1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55407DDC">
            <w:pPr>
              <w:rPr>
                <w:rFonts w:hint="eastAsia"/>
                <w:b w:val="0"/>
                <w:bCs w:val="0"/>
                <w:vertAlign w:val="baseline"/>
                <w:lang w:val="en-US" w:eastAsia="zh-CN"/>
              </w:rPr>
            </w:pPr>
          </w:p>
        </w:tc>
        <w:tc>
          <w:tcPr>
            <w:tcW w:w="1313" w:type="dxa"/>
            <w:vAlign w:val="center"/>
          </w:tcPr>
          <w:p w14:paraId="4EC2DE2B">
            <w:pPr>
              <w:jc w:val="center"/>
              <w:rPr>
                <w:rFonts w:hint="default"/>
                <w:b w:val="0"/>
                <w:bCs w:val="0"/>
                <w:vertAlign w:val="baseline"/>
                <w:lang w:val="en-US" w:eastAsia="zh-CN"/>
              </w:rPr>
            </w:pPr>
            <w:r>
              <w:rPr>
                <w:rFonts w:hint="eastAsia"/>
                <w:b w:val="0"/>
                <w:bCs w:val="0"/>
                <w:vertAlign w:val="baseline"/>
                <w:lang w:val="en-US" w:eastAsia="zh-CN"/>
              </w:rPr>
              <w:t>9</w:t>
            </w:r>
          </w:p>
        </w:tc>
        <w:tc>
          <w:tcPr>
            <w:tcW w:w="2525" w:type="dxa"/>
            <w:vAlign w:val="center"/>
          </w:tcPr>
          <w:p w14:paraId="46E3635C">
            <w:pPr>
              <w:jc w:val="both"/>
              <w:rPr>
                <w:rFonts w:ascii="宋体" w:hAnsi="宋体" w:eastAsia="宋体" w:cs="宋体"/>
                <w:b w:val="0"/>
                <w:bCs w:val="0"/>
                <w:sz w:val="24"/>
                <w:szCs w:val="24"/>
              </w:rPr>
            </w:pPr>
            <w:r>
              <w:rPr>
                <w:rFonts w:hint="eastAsia" w:ascii="宋体" w:hAnsi="宋体"/>
              </w:rPr>
              <w:t>AI仰卧起坐测试仪</w:t>
            </w:r>
          </w:p>
        </w:tc>
        <w:tc>
          <w:tcPr>
            <w:tcW w:w="2154" w:type="dxa"/>
            <w:vMerge w:val="continue"/>
          </w:tcPr>
          <w:p w14:paraId="549FA2FA">
            <w:pPr>
              <w:rPr>
                <w:rFonts w:hint="eastAsia" w:ascii="宋体" w:hAnsi="宋体"/>
              </w:rPr>
            </w:pPr>
          </w:p>
        </w:tc>
      </w:tr>
      <w:tr w14:paraId="4BC3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530" w:type="dxa"/>
            <w:vMerge w:val="continue"/>
          </w:tcPr>
          <w:p w14:paraId="0B88DCC1">
            <w:pPr>
              <w:rPr>
                <w:rFonts w:hint="eastAsia"/>
                <w:b w:val="0"/>
                <w:bCs w:val="0"/>
                <w:vertAlign w:val="baseline"/>
                <w:lang w:val="en-US" w:eastAsia="zh-CN"/>
              </w:rPr>
            </w:pPr>
          </w:p>
        </w:tc>
        <w:tc>
          <w:tcPr>
            <w:tcW w:w="1313" w:type="dxa"/>
            <w:vAlign w:val="center"/>
          </w:tcPr>
          <w:p w14:paraId="4415A968">
            <w:pPr>
              <w:jc w:val="center"/>
              <w:rPr>
                <w:rFonts w:hint="default"/>
                <w:b w:val="0"/>
                <w:bCs w:val="0"/>
                <w:vertAlign w:val="baseline"/>
                <w:lang w:val="en-US" w:eastAsia="zh-CN"/>
              </w:rPr>
            </w:pPr>
            <w:r>
              <w:rPr>
                <w:rFonts w:hint="eastAsia"/>
                <w:b w:val="0"/>
                <w:bCs w:val="0"/>
                <w:vertAlign w:val="baseline"/>
                <w:lang w:val="en-US" w:eastAsia="zh-CN"/>
              </w:rPr>
              <w:t>10</w:t>
            </w:r>
          </w:p>
        </w:tc>
        <w:tc>
          <w:tcPr>
            <w:tcW w:w="2525" w:type="dxa"/>
            <w:vAlign w:val="center"/>
          </w:tcPr>
          <w:p w14:paraId="55DAD01A">
            <w:pPr>
              <w:jc w:val="both"/>
              <w:rPr>
                <w:rFonts w:hint="eastAsia" w:ascii="宋体" w:hAnsi="宋体"/>
              </w:rPr>
            </w:pPr>
            <w:r>
              <w:rPr>
                <w:rFonts w:hint="eastAsia" w:ascii="宋体" w:hAnsi="宋体"/>
              </w:rPr>
              <w:t>体质测试</w:t>
            </w:r>
            <w:bookmarkStart w:id="0" w:name="_GoBack"/>
            <w:bookmarkEnd w:id="0"/>
            <w:r>
              <w:rPr>
                <w:rFonts w:hint="eastAsia" w:ascii="宋体" w:hAnsi="宋体"/>
              </w:rPr>
              <w:t>管理系统</w:t>
            </w:r>
          </w:p>
        </w:tc>
        <w:tc>
          <w:tcPr>
            <w:tcW w:w="2154" w:type="dxa"/>
            <w:vMerge w:val="continue"/>
          </w:tcPr>
          <w:p w14:paraId="5DD95FDF">
            <w:pPr>
              <w:rPr>
                <w:rFonts w:hint="eastAsia" w:ascii="宋体" w:hAnsi="宋体" w:eastAsia="宋体" w:cs="宋体"/>
                <w:b w:val="0"/>
                <w:bCs w:val="0"/>
                <w:sz w:val="24"/>
                <w:szCs w:val="24"/>
              </w:rPr>
            </w:pPr>
          </w:p>
        </w:tc>
      </w:tr>
      <w:tr w14:paraId="34ED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530" w:type="dxa"/>
            <w:vMerge w:val="continue"/>
          </w:tcPr>
          <w:p w14:paraId="4E659100">
            <w:pPr>
              <w:rPr>
                <w:rFonts w:hint="eastAsia"/>
                <w:b w:val="0"/>
                <w:bCs w:val="0"/>
                <w:vertAlign w:val="baseline"/>
                <w:lang w:val="en-US" w:eastAsia="zh-CN"/>
              </w:rPr>
            </w:pPr>
          </w:p>
        </w:tc>
        <w:tc>
          <w:tcPr>
            <w:tcW w:w="1313" w:type="dxa"/>
            <w:vAlign w:val="center"/>
          </w:tcPr>
          <w:p w14:paraId="3725C1A8">
            <w:pPr>
              <w:jc w:val="center"/>
              <w:rPr>
                <w:rFonts w:hint="default"/>
                <w:b w:val="0"/>
                <w:bCs w:val="0"/>
                <w:vertAlign w:val="baseline"/>
                <w:lang w:val="en-US" w:eastAsia="zh-CN"/>
              </w:rPr>
            </w:pPr>
            <w:r>
              <w:rPr>
                <w:rFonts w:hint="eastAsia"/>
                <w:b w:val="0"/>
                <w:bCs w:val="0"/>
                <w:vertAlign w:val="baseline"/>
                <w:lang w:val="en-US" w:eastAsia="zh-CN"/>
              </w:rPr>
              <w:t>11</w:t>
            </w:r>
          </w:p>
        </w:tc>
        <w:tc>
          <w:tcPr>
            <w:tcW w:w="2525" w:type="dxa"/>
            <w:vAlign w:val="center"/>
          </w:tcPr>
          <w:p w14:paraId="23C0F290">
            <w:pPr>
              <w:jc w:val="both"/>
              <w:rPr>
                <w:rFonts w:hint="eastAsia" w:ascii="宋体" w:hAnsi="宋体"/>
              </w:rPr>
            </w:pPr>
            <w:r>
              <w:rPr>
                <w:rFonts w:hint="eastAsia" w:ascii="宋体" w:hAnsi="宋体"/>
              </w:rPr>
              <w:t>篮球架</w:t>
            </w:r>
          </w:p>
        </w:tc>
        <w:tc>
          <w:tcPr>
            <w:tcW w:w="2154" w:type="dxa"/>
            <w:vMerge w:val="continue"/>
          </w:tcPr>
          <w:p w14:paraId="4B422D02">
            <w:pPr>
              <w:rPr>
                <w:rFonts w:hint="eastAsia" w:ascii="宋体" w:hAnsi="宋体"/>
              </w:rPr>
            </w:pPr>
          </w:p>
        </w:tc>
      </w:tr>
    </w:tbl>
    <w:p w14:paraId="0C2F54AF">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B18CA"/>
    <w:rsid w:val="09C31175"/>
    <w:rsid w:val="0E9E4764"/>
    <w:rsid w:val="1D91401E"/>
    <w:rsid w:val="446472DA"/>
    <w:rsid w:val="44A3507B"/>
    <w:rsid w:val="577C3EE0"/>
    <w:rsid w:val="59E85126"/>
    <w:rsid w:val="69E03606"/>
    <w:rsid w:val="75780DF7"/>
    <w:rsid w:val="7AAD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Words>
  <Characters>164</Characters>
  <Lines>0</Lines>
  <Paragraphs>0</Paragraphs>
  <TotalTime>1</TotalTime>
  <ScaleCrop>false</ScaleCrop>
  <LinksUpToDate>false</LinksUpToDate>
  <CharactersWithSpaces>164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2024-12-15T02:13:00Z</dcterms:created>
  <dc:creator>lenovo</dc:creator>
  <cp:lastModifiedBy>侯@_@!</cp:lastModifiedBy>
  <dcterms:modified xsi:type="dcterms:W3CDTF">2025-11-20T04:13:42Z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696772D9BFB54E028759678C8475DDAE_12</vt:lpwstr>
  </property>
  <property fmtid="{D5CDD505-2E9C-101B-9397-08002B2CF9AE}" pid="4" name="KSOTemplateDocerSaveRecord">
    <vt:lpwstr>eyJoZGlkIjoiZWE2M2VmODljZjg2ZDZlNWY1NzAyZjk2YzUyNWViZTMiLCJ1c2VySWQiOiIyNjA2MTU2NDgifQ==</vt:lpwstr>
  </property>
</Properties>
</file>