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37F81">
      <w:pPr>
        <w:spacing w:line="360" w:lineRule="auto"/>
        <w:jc w:val="left"/>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val="en-US" w:eastAsia="zh-CN"/>
          <w14:textFill>
            <w14:solidFill>
              <w14:schemeClr w14:val="tx1"/>
            </w14:solidFill>
          </w14:textFill>
        </w:rPr>
        <w:t>SXDHY-AK-2025（012）.1B1</w:t>
      </w:r>
    </w:p>
    <w:p w14:paraId="572CD714">
      <w:pPr>
        <w:pStyle w:val="25"/>
        <w:ind w:left="0" w:leftChars="0" w:firstLine="0" w:firstLineChars="0"/>
        <w:rPr>
          <w:color w:val="auto"/>
        </w:rPr>
      </w:pPr>
    </w:p>
    <w:p w14:paraId="45ED7045">
      <w:pPr>
        <w:pStyle w:val="25"/>
        <w:ind w:left="0" w:leftChars="0" w:firstLine="0" w:firstLineChars="0"/>
        <w:rPr>
          <w:rFonts w:ascii="宋体"/>
          <w:color w:val="auto"/>
          <w:sz w:val="32"/>
          <w:szCs w:val="32"/>
        </w:rPr>
      </w:pPr>
    </w:p>
    <w:p w14:paraId="73BF5929">
      <w:pPr>
        <w:pStyle w:val="25"/>
      </w:pPr>
    </w:p>
    <w:p w14:paraId="0182CADA">
      <w:pPr>
        <w:tabs>
          <w:tab w:val="left" w:pos="2070"/>
          <w:tab w:val="center" w:pos="4365"/>
        </w:tabs>
        <w:snapToGrid w:val="0"/>
        <w:spacing w:line="360" w:lineRule="auto"/>
        <w:jc w:val="center"/>
        <w:rPr>
          <w:rFonts w:hint="eastAsia" w:ascii="宋体" w:hAnsi="宋体" w:cs="宋体"/>
          <w:b/>
          <w:bCs/>
          <w:color w:val="000000" w:themeColor="text1"/>
          <w:sz w:val="36"/>
          <w:szCs w:val="36"/>
          <w:lang w:eastAsia="zh-CN"/>
          <w14:textFill>
            <w14:solidFill>
              <w14:schemeClr w14:val="tx1"/>
            </w14:solidFill>
          </w14:textFill>
        </w:rPr>
      </w:pPr>
      <w:bookmarkStart w:id="0" w:name="OLE_LINK2"/>
      <w:r>
        <w:rPr>
          <w:rFonts w:hint="eastAsia" w:ascii="宋体" w:hAnsi="宋体" w:cs="宋体"/>
          <w:b/>
          <w:bCs/>
          <w:color w:val="000000" w:themeColor="text1"/>
          <w:sz w:val="36"/>
          <w:szCs w:val="36"/>
          <w:lang w:eastAsia="zh-CN"/>
          <w14:textFill>
            <w14:solidFill>
              <w14:schemeClr w14:val="tx1"/>
            </w14:solidFill>
          </w14:textFill>
        </w:rPr>
        <w:t>镇坪县中医医院中药制剂备案号申请项目(二次)</w:t>
      </w:r>
    </w:p>
    <w:p w14:paraId="4424DD0D">
      <w:pPr>
        <w:pStyle w:val="10"/>
        <w:rPr>
          <w:rFonts w:hint="eastAsia" w:ascii="宋体" w:hAnsi="宋体" w:cs="宋体"/>
          <w:b/>
          <w:bCs/>
          <w:color w:val="auto"/>
          <w:sz w:val="56"/>
          <w:szCs w:val="56"/>
        </w:rPr>
      </w:pPr>
      <w:r>
        <w:rPr>
          <w:rFonts w:hint="eastAsia" w:ascii="宋体" w:hAnsi="宋体" w:cs="宋体"/>
          <w:b/>
          <w:bCs/>
          <w:color w:val="000000" w:themeColor="text1"/>
          <w:sz w:val="44"/>
          <w:szCs w:val="44"/>
          <w:lang w:val="en-US" w:eastAsia="zh-CN"/>
          <w14:textFill>
            <w14:solidFill>
              <w14:schemeClr w14:val="tx1"/>
            </w14:solidFill>
          </w14:textFill>
        </w:rPr>
        <w:t xml:space="preserve">               </w:t>
      </w:r>
    </w:p>
    <w:p w14:paraId="778375A2">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0D1DFBE4">
      <w:pPr>
        <w:tabs>
          <w:tab w:val="left" w:pos="2070"/>
          <w:tab w:val="center" w:pos="4365"/>
        </w:tabs>
        <w:snapToGrid w:val="0"/>
        <w:spacing w:line="360" w:lineRule="auto"/>
        <w:jc w:val="center"/>
        <w:rPr>
          <w:rFonts w:ascii="宋体"/>
          <w:b/>
          <w:bCs/>
          <w:color w:val="auto"/>
          <w:sz w:val="36"/>
          <w:szCs w:val="36"/>
        </w:rPr>
      </w:pPr>
      <w:r>
        <w:drawing>
          <wp:inline distT="0" distB="0" distL="114300" distR="114300">
            <wp:extent cx="3061970" cy="20878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061970" cy="2087880"/>
                    </a:xfrm>
                    <a:prstGeom prst="rect">
                      <a:avLst/>
                    </a:prstGeom>
                    <a:noFill/>
                    <a:ln>
                      <a:noFill/>
                    </a:ln>
                  </pic:spPr>
                </pic:pic>
              </a:graphicData>
            </a:graphic>
          </wp:inline>
        </w:drawing>
      </w:r>
    </w:p>
    <w:p w14:paraId="4C718CB0">
      <w:pPr>
        <w:spacing w:line="360" w:lineRule="auto"/>
        <w:rPr>
          <w:rFonts w:ascii="宋体"/>
          <w:color w:val="auto"/>
          <w:sz w:val="32"/>
          <w:szCs w:val="32"/>
        </w:rPr>
      </w:pPr>
    </w:p>
    <w:p w14:paraId="1C7C8FAB">
      <w:pPr>
        <w:pStyle w:val="25"/>
        <w:ind w:left="0" w:leftChars="0" w:firstLine="0" w:firstLineChars="0"/>
        <w:rPr>
          <w:rFonts w:ascii="宋体"/>
          <w:b/>
          <w:bCs/>
          <w:color w:val="auto"/>
          <w:sz w:val="36"/>
          <w:szCs w:val="36"/>
        </w:rPr>
      </w:pPr>
    </w:p>
    <w:p w14:paraId="17CCE1AB">
      <w:pPr>
        <w:pStyle w:val="25"/>
        <w:ind w:left="0" w:leftChars="0" w:firstLine="0" w:firstLineChars="0"/>
        <w:rPr>
          <w:rFonts w:ascii="宋体"/>
          <w:b/>
          <w:bCs/>
          <w:color w:val="auto"/>
          <w:sz w:val="36"/>
          <w:szCs w:val="36"/>
        </w:rPr>
      </w:pPr>
    </w:p>
    <w:p w14:paraId="0498C4BA">
      <w:pPr>
        <w:pStyle w:val="25"/>
        <w:ind w:left="0" w:leftChars="0" w:firstLine="0" w:firstLineChars="0"/>
        <w:rPr>
          <w:rFonts w:ascii="宋体"/>
          <w:b/>
          <w:bCs/>
          <w:color w:val="auto"/>
          <w:sz w:val="36"/>
          <w:szCs w:val="36"/>
        </w:rPr>
      </w:pPr>
    </w:p>
    <w:p w14:paraId="5E98293E">
      <w:pPr>
        <w:spacing w:line="360" w:lineRule="auto"/>
        <w:ind w:firstLine="1285" w:firstLineChars="400"/>
        <w:jc w:val="both"/>
        <w:rPr>
          <w:rFonts w:hint="eastAsia" w:ascii="宋体" w:cs="宋体"/>
          <w:b/>
          <w:bCs/>
          <w:color w:val="000000" w:themeColor="text1"/>
          <w:sz w:val="32"/>
          <w:szCs w:val="32"/>
          <w:lang w:val="en-US" w:eastAsia="zh-CN"/>
          <w14:textFill>
            <w14:solidFill>
              <w14:schemeClr w14:val="tx1"/>
            </w14:solidFill>
          </w14:textFill>
        </w:rPr>
      </w:pPr>
      <w:r>
        <w:rPr>
          <w:rFonts w:hint="eastAsia" w:ascii="宋体" w:cs="宋体"/>
          <w:b/>
          <w:bCs/>
          <w:color w:val="auto"/>
          <w:sz w:val="32"/>
          <w:szCs w:val="32"/>
          <w:lang w:val="en-US" w:eastAsia="zh-CN"/>
        </w:rPr>
        <w:t>采 购 单 位</w:t>
      </w:r>
      <w:bookmarkStart w:id="75" w:name="_GoBack"/>
      <w:bookmarkEnd w:id="75"/>
      <w:r>
        <w:rPr>
          <w:rFonts w:hint="eastAsia" w:ascii="宋体" w:cs="宋体"/>
          <w:b/>
          <w:bCs/>
          <w:color w:val="auto"/>
          <w:sz w:val="32"/>
          <w:szCs w:val="32"/>
          <w:lang w:val="en-US" w:eastAsia="zh-CN"/>
        </w:rPr>
        <w:t>：</w:t>
      </w:r>
      <w:r>
        <w:rPr>
          <w:rFonts w:hint="eastAsia" w:ascii="宋体" w:cs="宋体"/>
          <w:b/>
          <w:bCs/>
          <w:color w:val="000000" w:themeColor="text1"/>
          <w:sz w:val="32"/>
          <w:szCs w:val="32"/>
          <w:lang w:eastAsia="zh-CN"/>
          <w14:textFill>
            <w14:solidFill>
              <w14:schemeClr w14:val="tx1"/>
            </w14:solidFill>
          </w14:textFill>
        </w:rPr>
        <w:t>镇坪县中医医院</w:t>
      </w:r>
    </w:p>
    <w:p w14:paraId="456019C9">
      <w:pPr>
        <w:spacing w:line="360" w:lineRule="auto"/>
        <w:ind w:firstLine="1285" w:firstLineChars="4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陕西鼎慧源工程项目管理有限公司</w:t>
      </w:r>
    </w:p>
    <w:p w14:paraId="70AAAC66">
      <w:pPr>
        <w:spacing w:line="360" w:lineRule="auto"/>
        <w:ind w:firstLine="1285" w:firstLineChars="4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十</w:t>
      </w:r>
      <w:r>
        <w:rPr>
          <w:rFonts w:hint="eastAsia" w:ascii="宋体" w:cs="宋体"/>
          <w:b/>
          <w:bCs/>
          <w:color w:val="auto"/>
          <w:sz w:val="32"/>
          <w:szCs w:val="32"/>
        </w:rPr>
        <w:t>月</w:t>
      </w:r>
    </w:p>
    <w:p w14:paraId="6BE3518D">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72FDBB7E">
      <w:pPr>
        <w:tabs>
          <w:tab w:val="left" w:pos="2070"/>
          <w:tab w:val="center" w:pos="4365"/>
        </w:tabs>
        <w:snapToGrid w:val="0"/>
        <w:spacing w:line="440" w:lineRule="exact"/>
        <w:jc w:val="both"/>
        <w:rPr>
          <w:rFonts w:hint="eastAsia" w:ascii="宋体" w:hAnsi="宋体" w:cs="宋体"/>
          <w:b/>
          <w:bCs/>
          <w:color w:val="auto"/>
          <w:sz w:val="36"/>
          <w:szCs w:val="36"/>
        </w:rPr>
      </w:pPr>
    </w:p>
    <w:p w14:paraId="58F3DD2C">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F051F67">
      <w:pPr>
        <w:tabs>
          <w:tab w:val="left" w:pos="2070"/>
          <w:tab w:val="center" w:pos="4365"/>
        </w:tabs>
        <w:snapToGrid w:val="0"/>
        <w:spacing w:line="440" w:lineRule="exact"/>
        <w:jc w:val="center"/>
        <w:rPr>
          <w:rFonts w:ascii="宋体"/>
          <w:color w:val="auto"/>
          <w:shd w:val="clear" w:color="auto" w:fill="FFFFFF"/>
        </w:rPr>
      </w:pPr>
    </w:p>
    <w:p w14:paraId="2509F0A3">
      <w:pPr>
        <w:pStyle w:val="20"/>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hint="eastAsia" w:ascii="宋体" w:hAnsi="宋体" w:cs="宋体"/>
          <w:b/>
          <w:bCs/>
          <w:color w:val="auto"/>
          <w:kern w:val="44"/>
          <w:sz w:val="30"/>
          <w:szCs w:val="30"/>
          <w:shd w:val="clear" w:color="auto" w:fill="FFFFFF"/>
          <w:lang w:val="en-US" w:eastAsia="zh-CN"/>
        </w:rPr>
        <w:t>............................</w:t>
      </w:r>
      <w:r>
        <w:rPr>
          <w:rFonts w:ascii="宋体" w:hAnsi="宋体" w:cs="宋体"/>
          <w:b/>
          <w:bCs/>
          <w:color w:val="auto"/>
          <w:kern w:val="44"/>
          <w:sz w:val="30"/>
          <w:szCs w:val="30"/>
          <w:shd w:val="clear" w:color="auto" w:fill="FFFFFF"/>
        </w:rPr>
        <w:t xml:space="preserve"> </w:t>
      </w:r>
      <w:r>
        <w:rPr>
          <w:rFonts w:hint="eastAsia" w:ascii="宋体" w:hAnsi="宋体" w:cs="宋体"/>
          <w:b/>
          <w:bCs/>
          <w:color w:val="auto"/>
          <w:kern w:val="44"/>
          <w:sz w:val="30"/>
          <w:szCs w:val="30"/>
          <w:shd w:val="clear" w:color="auto" w:fill="FFFFFF"/>
          <w:lang w:val="en-US" w:eastAsia="zh-CN"/>
        </w:rPr>
        <w:t>4</w:t>
      </w:r>
    </w:p>
    <w:p w14:paraId="02BAA8AC">
      <w:pPr>
        <w:pStyle w:val="20"/>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hint="eastAsia" w:ascii="宋体" w:hAnsi="宋体" w:cs="宋体"/>
          <w:b/>
          <w:bCs/>
          <w:color w:val="auto"/>
          <w:spacing w:val="10"/>
          <w:kern w:val="44"/>
          <w:sz w:val="30"/>
          <w:szCs w:val="30"/>
          <w:shd w:val="clear" w:color="auto" w:fill="FFFFFF"/>
          <w:lang w:val="en-US" w:eastAsia="zh-CN"/>
        </w:rPr>
        <w:t>...................8</w:t>
      </w:r>
    </w:p>
    <w:p w14:paraId="545166F7">
      <w:pPr>
        <w:pStyle w:val="20"/>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hint="eastAsia" w:ascii="宋体" w:hAnsi="宋体" w:cs="宋体"/>
          <w:b/>
          <w:bCs/>
          <w:color w:val="auto"/>
          <w:spacing w:val="10"/>
          <w:kern w:val="44"/>
          <w:sz w:val="30"/>
          <w:szCs w:val="30"/>
          <w:shd w:val="clear" w:color="auto" w:fill="FFFFFF"/>
          <w:lang w:val="en-US" w:eastAsia="zh-CN"/>
        </w:rPr>
        <w:t>.........................</w:t>
      </w:r>
      <w:r>
        <w:rPr>
          <w:rFonts w:hint="eastAsia" w:ascii="宋体" w:cs="宋体"/>
          <w:b/>
          <w:bCs/>
          <w:color w:val="auto"/>
          <w:spacing w:val="10"/>
          <w:kern w:val="44"/>
          <w:sz w:val="30"/>
          <w:szCs w:val="30"/>
          <w:shd w:val="clear" w:color="auto" w:fill="FFFFFF"/>
          <w:lang w:val="en-US" w:eastAsia="zh-CN"/>
        </w:rPr>
        <w:t>12</w:t>
      </w:r>
    </w:p>
    <w:p w14:paraId="55718F83">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服务内容及要求.....................</w:t>
      </w:r>
      <w:r>
        <w:rPr>
          <w:rFonts w:hint="eastAsia" w:ascii="宋体" w:cs="宋体"/>
          <w:b/>
          <w:bCs/>
          <w:color w:val="auto"/>
          <w:spacing w:val="10"/>
          <w:kern w:val="44"/>
          <w:sz w:val="30"/>
          <w:szCs w:val="30"/>
          <w:shd w:val="clear" w:color="auto" w:fill="FFFFFF"/>
          <w:lang w:val="en-US" w:eastAsia="zh-CN"/>
        </w:rPr>
        <w:t>32</w:t>
      </w:r>
    </w:p>
    <w:p w14:paraId="157D5D4B">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hint="eastAsia" w:ascii="宋体" w:hAnsi="宋体" w:cs="宋体"/>
          <w:b/>
          <w:bCs/>
          <w:color w:val="auto"/>
          <w:spacing w:val="10"/>
          <w:kern w:val="44"/>
          <w:sz w:val="30"/>
          <w:szCs w:val="30"/>
          <w:shd w:val="clear" w:color="auto" w:fill="FFFFFF"/>
          <w:lang w:val="en-US" w:eastAsia="zh-CN"/>
        </w:rPr>
        <w:t>...........................</w:t>
      </w:r>
      <w:r>
        <w:rPr>
          <w:rFonts w:hint="eastAsia" w:ascii="宋体" w:cs="宋体"/>
          <w:b/>
          <w:bCs/>
          <w:color w:val="auto"/>
          <w:spacing w:val="10"/>
          <w:kern w:val="44"/>
          <w:sz w:val="30"/>
          <w:szCs w:val="30"/>
          <w:shd w:val="clear" w:color="auto" w:fill="FFFFFF"/>
          <w:lang w:val="en-US" w:eastAsia="zh-CN"/>
        </w:rPr>
        <w:t>34</w:t>
      </w:r>
    </w:p>
    <w:p w14:paraId="02410B43">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hint="eastAsia" w:ascii="宋体" w:hAnsi="宋体" w:cs="宋体"/>
          <w:b/>
          <w:bCs/>
          <w:color w:val="auto"/>
          <w:spacing w:val="10"/>
          <w:kern w:val="44"/>
          <w:sz w:val="30"/>
          <w:szCs w:val="30"/>
          <w:shd w:val="clear" w:color="auto" w:fill="FFFFFF"/>
          <w:lang w:val="en-US" w:eastAsia="zh-CN"/>
        </w:rPr>
        <w:t>...........................</w:t>
      </w:r>
      <w:r>
        <w:rPr>
          <w:rFonts w:hint="eastAsia" w:ascii="宋体" w:cs="宋体"/>
          <w:b/>
          <w:bCs/>
          <w:color w:val="auto"/>
          <w:spacing w:val="10"/>
          <w:kern w:val="44"/>
          <w:sz w:val="30"/>
          <w:szCs w:val="30"/>
          <w:shd w:val="clear" w:color="auto" w:fill="FFFFFF"/>
          <w:lang w:val="en-US" w:eastAsia="zh-CN"/>
        </w:rPr>
        <w:t>35</w:t>
      </w:r>
    </w:p>
    <w:p w14:paraId="7C7B7968">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hint="eastAsia" w:ascii="宋体" w:hAnsi="宋体" w:cs="宋体"/>
          <w:b/>
          <w:bCs/>
          <w:color w:val="auto"/>
          <w:spacing w:val="20"/>
          <w:kern w:val="44"/>
          <w:sz w:val="32"/>
          <w:szCs w:val="32"/>
          <w:lang w:val="en-US" w:eastAsia="zh-CN"/>
        </w:rPr>
        <w:t>.........</w:t>
      </w:r>
      <w:r>
        <w:rPr>
          <w:rFonts w:hint="eastAsia" w:ascii="宋体" w:cs="宋体"/>
          <w:b/>
          <w:bCs/>
          <w:color w:val="auto"/>
          <w:spacing w:val="10"/>
          <w:kern w:val="44"/>
          <w:sz w:val="30"/>
          <w:szCs w:val="30"/>
          <w:shd w:val="clear" w:color="auto" w:fill="FFFFFF"/>
          <w:lang w:val="en-US" w:eastAsia="zh-CN"/>
        </w:rPr>
        <w:t>41</w:t>
      </w:r>
    </w:p>
    <w:p w14:paraId="07C384DF">
      <w:pPr>
        <w:pStyle w:val="20"/>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bookmarkStart w:id="1" w:name="_Toc385234427"/>
    </w:p>
    <w:p w14:paraId="1A3C96C4">
      <w:pPr>
        <w:pStyle w:val="20"/>
        <w:tabs>
          <w:tab w:val="right" w:leader="dot" w:pos="9004"/>
        </w:tabs>
        <w:spacing w:line="440" w:lineRule="exact"/>
        <w:rPr>
          <w:rFonts w:ascii="宋体"/>
          <w:b/>
          <w:bCs/>
          <w:color w:val="auto"/>
          <w:kern w:val="44"/>
          <w:sz w:val="24"/>
          <w:szCs w:val="24"/>
        </w:rPr>
      </w:pPr>
      <w:bookmarkStart w:id="2" w:name="_Toc470876866"/>
    </w:p>
    <w:p w14:paraId="47D12AD2">
      <w:pPr>
        <w:pStyle w:val="20"/>
        <w:tabs>
          <w:tab w:val="right" w:leader="dot" w:pos="9004"/>
        </w:tabs>
        <w:spacing w:line="440" w:lineRule="exact"/>
        <w:rPr>
          <w:rFonts w:ascii="宋体"/>
          <w:b/>
          <w:bCs/>
          <w:color w:val="auto"/>
          <w:kern w:val="44"/>
          <w:sz w:val="24"/>
          <w:szCs w:val="24"/>
        </w:rPr>
      </w:pPr>
    </w:p>
    <w:p w14:paraId="2A5AF3A3">
      <w:pPr>
        <w:pStyle w:val="20"/>
        <w:tabs>
          <w:tab w:val="right" w:leader="dot" w:pos="9004"/>
        </w:tabs>
        <w:spacing w:line="440" w:lineRule="exact"/>
        <w:rPr>
          <w:rFonts w:ascii="宋体"/>
          <w:b/>
          <w:bCs/>
          <w:color w:val="auto"/>
          <w:kern w:val="44"/>
          <w:sz w:val="24"/>
          <w:szCs w:val="24"/>
        </w:rPr>
      </w:pPr>
    </w:p>
    <w:p w14:paraId="4E642945">
      <w:pPr>
        <w:pStyle w:val="20"/>
        <w:tabs>
          <w:tab w:val="right" w:leader="dot" w:pos="9004"/>
        </w:tabs>
        <w:spacing w:line="440" w:lineRule="exact"/>
        <w:rPr>
          <w:rFonts w:ascii="宋体"/>
          <w:b/>
          <w:bCs/>
          <w:color w:val="auto"/>
          <w:kern w:val="44"/>
          <w:sz w:val="24"/>
          <w:szCs w:val="24"/>
        </w:rPr>
      </w:pPr>
    </w:p>
    <w:p w14:paraId="4E406C5E">
      <w:pPr>
        <w:pStyle w:val="20"/>
        <w:tabs>
          <w:tab w:val="right" w:leader="dot" w:pos="9004"/>
        </w:tabs>
        <w:spacing w:line="440" w:lineRule="exact"/>
        <w:rPr>
          <w:rFonts w:ascii="宋体"/>
          <w:b/>
          <w:bCs/>
          <w:color w:val="auto"/>
          <w:kern w:val="44"/>
          <w:sz w:val="24"/>
          <w:szCs w:val="24"/>
        </w:rPr>
      </w:pPr>
    </w:p>
    <w:p w14:paraId="68B79B35">
      <w:pPr>
        <w:pStyle w:val="20"/>
        <w:tabs>
          <w:tab w:val="right" w:leader="dot" w:pos="9004"/>
        </w:tabs>
        <w:spacing w:line="440" w:lineRule="exact"/>
        <w:rPr>
          <w:rFonts w:ascii="宋体"/>
          <w:b/>
          <w:bCs/>
          <w:color w:val="auto"/>
          <w:kern w:val="44"/>
          <w:sz w:val="24"/>
          <w:szCs w:val="24"/>
        </w:rPr>
      </w:pPr>
    </w:p>
    <w:p w14:paraId="28070BB7">
      <w:pPr>
        <w:pStyle w:val="20"/>
        <w:tabs>
          <w:tab w:val="right" w:leader="dot" w:pos="9004"/>
        </w:tabs>
        <w:spacing w:line="440" w:lineRule="exact"/>
        <w:rPr>
          <w:rFonts w:ascii="宋体"/>
          <w:b/>
          <w:bCs/>
          <w:color w:val="auto"/>
          <w:kern w:val="44"/>
          <w:sz w:val="24"/>
          <w:szCs w:val="24"/>
        </w:rPr>
      </w:pPr>
    </w:p>
    <w:p w14:paraId="1FDC9263">
      <w:pPr>
        <w:pStyle w:val="20"/>
        <w:tabs>
          <w:tab w:val="right" w:leader="dot" w:pos="9004"/>
        </w:tabs>
        <w:spacing w:line="440" w:lineRule="exact"/>
        <w:rPr>
          <w:rFonts w:ascii="宋体"/>
          <w:b/>
          <w:bCs/>
          <w:color w:val="auto"/>
          <w:kern w:val="44"/>
          <w:sz w:val="24"/>
          <w:szCs w:val="24"/>
        </w:rPr>
      </w:pPr>
    </w:p>
    <w:p w14:paraId="2F2FB5DE">
      <w:pPr>
        <w:pStyle w:val="20"/>
        <w:tabs>
          <w:tab w:val="right" w:leader="dot" w:pos="9004"/>
        </w:tabs>
        <w:spacing w:line="440" w:lineRule="exact"/>
        <w:rPr>
          <w:rFonts w:ascii="宋体"/>
          <w:b/>
          <w:bCs/>
          <w:color w:val="auto"/>
          <w:kern w:val="44"/>
          <w:sz w:val="24"/>
          <w:szCs w:val="24"/>
        </w:rPr>
      </w:pPr>
    </w:p>
    <w:p w14:paraId="7527A11D">
      <w:pPr>
        <w:rPr>
          <w:rFonts w:ascii="宋体"/>
          <w:b/>
          <w:bCs/>
          <w:color w:val="auto"/>
          <w:kern w:val="44"/>
          <w:sz w:val="24"/>
          <w:szCs w:val="24"/>
        </w:rPr>
      </w:pPr>
    </w:p>
    <w:p w14:paraId="4D472672">
      <w:pPr>
        <w:rPr>
          <w:rFonts w:ascii="宋体"/>
          <w:b/>
          <w:bCs/>
          <w:color w:val="auto"/>
          <w:kern w:val="44"/>
          <w:sz w:val="24"/>
          <w:szCs w:val="24"/>
        </w:rPr>
      </w:pPr>
    </w:p>
    <w:p w14:paraId="2827E270">
      <w:pPr>
        <w:pStyle w:val="7"/>
        <w:rPr>
          <w:rFonts w:ascii="宋体"/>
          <w:b/>
          <w:bCs/>
          <w:color w:val="auto"/>
          <w:kern w:val="44"/>
          <w:sz w:val="24"/>
          <w:szCs w:val="24"/>
        </w:rPr>
      </w:pPr>
    </w:p>
    <w:p w14:paraId="2451E29B">
      <w:pPr>
        <w:pStyle w:val="7"/>
        <w:rPr>
          <w:rFonts w:ascii="宋体"/>
          <w:b/>
          <w:bCs/>
          <w:color w:val="auto"/>
          <w:kern w:val="44"/>
          <w:sz w:val="24"/>
          <w:szCs w:val="24"/>
        </w:rPr>
      </w:pPr>
    </w:p>
    <w:p w14:paraId="7323A3F8">
      <w:pPr>
        <w:rPr>
          <w:rFonts w:ascii="宋体"/>
          <w:b/>
          <w:bCs/>
          <w:color w:val="auto"/>
          <w:kern w:val="44"/>
          <w:sz w:val="24"/>
          <w:szCs w:val="24"/>
        </w:rPr>
      </w:pPr>
    </w:p>
    <w:p w14:paraId="75D7C450">
      <w:pPr>
        <w:rPr>
          <w:color w:val="auto"/>
        </w:rPr>
      </w:pPr>
    </w:p>
    <w:p w14:paraId="160FFBFD">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183BCCDC">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rPr>
        <w:t>1、本项目采用不见面开标</w:t>
      </w:r>
      <w:r>
        <w:rPr>
          <w:rFonts w:hint="eastAsia" w:ascii="宋体" w:hAnsi="宋体" w:cs="宋体"/>
          <w:b/>
          <w:bCs/>
          <w:snapToGrid w:val="0"/>
          <w:color w:val="000000"/>
          <w:sz w:val="24"/>
          <w:lang w:val="en-US" w:eastAsia="zh-CN"/>
        </w:rPr>
        <w:t>方式及</w:t>
      </w:r>
      <w:r>
        <w:rPr>
          <w:rFonts w:hint="eastAsia" w:ascii="宋体" w:hAnsi="宋体" w:eastAsia="宋体" w:cs="宋体"/>
          <w:b/>
          <w:bCs/>
          <w:snapToGrid w:val="0"/>
          <w:color w:val="000000"/>
          <w:sz w:val="24"/>
        </w:rPr>
        <w:t>电子化投标方式投标，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须使用数字认证证书（CA锁）对</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进行签章、加密、递交及开标时签到、解密等相关招投标事宜。开标时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须携带数字认证证书（CA锁），如因</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自身原因未正确使用数字认证证书（CA锁）造成无法解密</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，按无效投标对待。</w:t>
      </w:r>
    </w:p>
    <w:p w14:paraId="26A7B242">
      <w:pPr>
        <w:spacing w:line="360" w:lineRule="auto"/>
        <w:ind w:firstLine="482" w:firstLineChars="200"/>
        <w:rPr>
          <w:rFonts w:hint="eastAsia" w:ascii="宋体" w:hAnsi="宋体" w:eastAsia="宋体" w:cs="宋体"/>
          <w:b/>
          <w:bCs/>
          <w:snapToGrid w:val="0"/>
          <w:color w:val="000000"/>
          <w:sz w:val="24"/>
          <w:lang w:val="en-US" w:eastAsia="zh-CN"/>
        </w:rPr>
      </w:pPr>
      <w:r>
        <w:rPr>
          <w:rFonts w:hint="eastAsia" w:ascii="宋体" w:hAnsi="宋体" w:cs="宋体"/>
          <w:b/>
          <w:bCs/>
          <w:snapToGrid w:val="0"/>
          <w:color w:val="000000"/>
          <w:sz w:val="24"/>
          <w:lang w:val="en-US" w:eastAsia="zh-CN"/>
        </w:rPr>
        <w:t>2、</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"http://www.sxggzyjy.cn/xwzx/002002/20220621/532f9beb-301b-4f3d-9f91-6530cd24520d.html"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因CA已升级至最新版，请下载最新的驱动以登录系统</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各投标人必须下载并使用新驱动和新工具制做</w:t>
      </w:r>
      <w:r>
        <w:rPr>
          <w:rFonts w:hint="eastAsia" w:ascii="宋体" w:hAnsi="宋体" w:cs="宋体"/>
          <w:b/>
          <w:bCs/>
          <w:sz w:val="24"/>
          <w:szCs w:val="24"/>
          <w:lang w:val="en-US" w:eastAsia="zh-CN"/>
        </w:rPr>
        <w:t>磋商文件</w:t>
      </w:r>
      <w:r>
        <w:rPr>
          <w:rFonts w:hint="eastAsia" w:ascii="宋体" w:hAnsi="宋体" w:eastAsia="宋体" w:cs="宋体"/>
          <w:b/>
          <w:bCs/>
          <w:sz w:val="24"/>
          <w:szCs w:val="24"/>
          <w:lang w:val="en-US" w:eastAsia="zh-CN"/>
        </w:rPr>
        <w:t>以及</w:t>
      </w:r>
      <w:r>
        <w:rPr>
          <w:rFonts w:hint="eastAsia" w:ascii="宋体" w:hAnsi="宋体" w:cs="宋体"/>
          <w:b/>
          <w:bCs/>
          <w:sz w:val="24"/>
          <w:szCs w:val="24"/>
          <w:lang w:val="en-US" w:eastAsia="zh-CN"/>
        </w:rPr>
        <w:t>磋商响应文件</w:t>
      </w:r>
      <w:r>
        <w:rPr>
          <w:rFonts w:hint="eastAsia" w:ascii="宋体" w:hAnsi="宋体" w:eastAsia="宋体" w:cs="宋体"/>
          <w:b/>
          <w:bCs/>
          <w:sz w:val="24"/>
          <w:szCs w:val="24"/>
          <w:lang w:val="en-US" w:eastAsia="zh-CN"/>
        </w:rPr>
        <w:t>（详见网址：http://www.sxggzyjy.cn/fwzn/004003/20220621/532f9beb-301b-4f3d-9f91-6530cd24520d.html），新的不见面开标访问网址为http://219.145.206.209/BidOpeningHall/bidopeninghallaction/hall/login</w:t>
      </w:r>
    </w:p>
    <w:p w14:paraId="2D1D5FAF">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val="en-US" w:eastAsia="zh-CN"/>
        </w:rPr>
        <w:t>3</w:t>
      </w:r>
      <w:r>
        <w:rPr>
          <w:rFonts w:hint="eastAsia" w:ascii="宋体" w:hAnsi="宋体" w:eastAsia="宋体" w:cs="宋体"/>
          <w:b/>
          <w:bCs/>
          <w:snapToGrid w:val="0"/>
          <w:color w:val="000000"/>
          <w:sz w:val="24"/>
        </w:rPr>
        <w:t>、制作电子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文件：投标供应商须在“全国公共资源交易中心平台（陕西省）（http://www.sxggzyjy.cn/）”</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免费下载</w:t>
      </w:r>
      <w:r>
        <w:rPr>
          <w:rFonts w:hint="eastAsia" w:ascii="宋体" w:hAnsi="宋体" w:eastAsia="宋体" w:cs="宋体"/>
          <w:b/>
          <w:bCs/>
          <w:snapToGrid w:val="0"/>
          <w:color w:val="000000"/>
          <w:sz w:val="24"/>
          <w:lang w:val="en-US" w:eastAsia="zh-CN"/>
        </w:rPr>
        <w:t>新点</w:t>
      </w:r>
      <w:r>
        <w:rPr>
          <w:rFonts w:hint="eastAsia" w:ascii="宋体" w:hAnsi="宋体" w:cs="宋体"/>
          <w:b/>
          <w:bCs/>
          <w:snapToGrid w:val="0"/>
          <w:color w:val="000000"/>
          <w:sz w:val="24"/>
          <w:lang w:val="en-US" w:eastAsia="zh-CN"/>
        </w:rPr>
        <w:t>磋商响应文件</w:t>
      </w:r>
      <w:r>
        <w:rPr>
          <w:rFonts w:hint="eastAsia" w:ascii="宋体" w:hAnsi="宋体" w:eastAsia="宋体" w:cs="宋体"/>
          <w:b/>
          <w:bCs/>
          <w:snapToGrid w:val="0"/>
          <w:color w:val="000000"/>
          <w:sz w:val="24"/>
          <w:lang w:val="en-US" w:eastAsia="zh-CN"/>
        </w:rPr>
        <w:t>制作软件，网址（http://www.sxggzyjy.cn/fwzn/004003/20220621/532f9beb-301b-4f3d-9f91-6530cd24520d.html）</w:t>
      </w:r>
      <w:r>
        <w:rPr>
          <w:rFonts w:hint="eastAsia" w:ascii="宋体" w:hAnsi="宋体" w:eastAsia="宋体" w:cs="宋体"/>
          <w:b/>
          <w:bCs/>
          <w:snapToGrid w:val="0"/>
          <w:color w:val="000000"/>
          <w:sz w:val="24"/>
        </w:rPr>
        <w:t>。</w:t>
      </w:r>
    </w:p>
    <w:p w14:paraId="40C5F858">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eastAsia="宋体" w:cs="宋体"/>
          <w:b/>
          <w:bCs/>
          <w:snapToGrid w:val="0"/>
          <w:color w:val="000000"/>
          <w:sz w:val="24"/>
          <w:lang w:eastAsia="zh-CN"/>
        </w:rPr>
        <w:t>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lang w:eastAsia="zh-CN"/>
        </w:rPr>
        <w:t>文件</w:t>
      </w:r>
      <w:r>
        <w:rPr>
          <w:rFonts w:hint="eastAsia" w:ascii="宋体" w:hAnsi="宋体" w:eastAsia="宋体" w:cs="宋体"/>
          <w:b/>
          <w:bCs/>
          <w:snapToGrid w:val="0"/>
          <w:color w:val="000000"/>
          <w:sz w:val="24"/>
        </w:rPr>
        <w:t>同样需要使用上述软件进行编制。在编制过程中，如有技术性问题，请先翻阅操作手册或致电软件开发商，技术支持热线：4009280095、4009980000。</w:t>
      </w:r>
    </w:p>
    <w:p w14:paraId="25DAB172">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4</w:t>
      </w:r>
      <w:r>
        <w:rPr>
          <w:rFonts w:hint="eastAsia" w:ascii="宋体" w:hAnsi="宋体" w:eastAsia="宋体" w:cs="宋体"/>
          <w:b/>
          <w:bCs/>
          <w:snapToGrid w:val="0"/>
          <w:color w:val="000000"/>
          <w:sz w:val="24"/>
        </w:rPr>
        <w:t>、递交电子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文件。上传成功后，电子化平台将予以记录。</w:t>
      </w:r>
    </w:p>
    <w:p w14:paraId="4EC58ACA">
      <w:pPr>
        <w:adjustRightInd w:val="0"/>
        <w:snapToGrid w:val="0"/>
        <w:spacing w:line="440" w:lineRule="exact"/>
        <w:ind w:firstLine="482" w:firstLineChars="200"/>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5</w:t>
      </w:r>
      <w:r>
        <w:rPr>
          <w:rFonts w:hint="eastAsia" w:ascii="宋体" w:hAnsi="宋体" w:eastAsia="宋体" w:cs="宋体"/>
          <w:b/>
          <w:bCs/>
          <w:snapToGrid w:val="0"/>
          <w:color w:val="000000"/>
          <w:sz w:val="24"/>
        </w:rPr>
        <w:t>、不见面开标</w:t>
      </w:r>
      <w:r>
        <w:rPr>
          <w:rFonts w:hint="eastAsia" w:ascii="宋体" w:hAnsi="宋体" w:eastAsia="宋体" w:cs="宋体"/>
          <w:b/>
          <w:bCs/>
          <w:snapToGrid w:val="0"/>
          <w:color w:val="000000"/>
          <w:sz w:val="24"/>
          <w:lang w:eastAsia="zh-CN"/>
        </w:rPr>
        <w:t>系统</w:t>
      </w:r>
      <w:r>
        <w:rPr>
          <w:rFonts w:hint="eastAsia" w:ascii="宋体" w:hAnsi="宋体" w:eastAsia="宋体" w:cs="宋体"/>
          <w:b/>
          <w:bCs/>
          <w:snapToGrid w:val="0"/>
          <w:color w:val="000000"/>
          <w:sz w:val="24"/>
        </w:rPr>
        <w:t>：打开登录页面网址选择点击右上角“登录”，在左侧选择“</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4D83BCBB">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6</w:t>
      </w:r>
      <w:r>
        <w:rPr>
          <w:rFonts w:hint="eastAsia" w:ascii="宋体" w:hAnsi="宋体" w:eastAsia="宋体" w:cs="宋体"/>
          <w:b/>
          <w:bCs/>
          <w:snapToGrid w:val="0"/>
          <w:color w:val="000000"/>
          <w:sz w:val="24"/>
        </w:rPr>
        <w:t>、开标签到</w:t>
      </w:r>
    </w:p>
    <w:p w14:paraId="0CB90F6C">
      <w:pPr>
        <w:adjustRightInd w:val="0"/>
        <w:snapToGrid w:val="0"/>
        <w:spacing w:line="560" w:lineRule="exact"/>
        <w:ind w:firstLine="482" w:firstLineChars="200"/>
        <w:jc w:val="left"/>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等待开标时需要签到，等候开标。请在开标前完成签到，开标时间到了之后就不能签到；点击页面上“签到”按钮进行签到，开标前</w:t>
      </w:r>
      <w:r>
        <w:rPr>
          <w:rFonts w:hint="eastAsia" w:ascii="宋体" w:hAnsi="宋体" w:eastAsia="宋体" w:cs="宋体"/>
          <w:b/>
          <w:bCs/>
          <w:snapToGrid w:val="0"/>
          <w:color w:val="000000"/>
          <w:sz w:val="24"/>
          <w:lang w:val="en-US" w:eastAsia="zh-CN"/>
        </w:rPr>
        <w:t>60</w:t>
      </w:r>
      <w:r>
        <w:rPr>
          <w:rFonts w:hint="eastAsia" w:ascii="宋体" w:hAnsi="宋体" w:eastAsia="宋体" w:cs="宋体"/>
          <w:b/>
          <w:bCs/>
          <w:snapToGrid w:val="0"/>
          <w:color w:val="000000"/>
          <w:sz w:val="24"/>
        </w:rPr>
        <w:t>分钟可以签到。签到成功之后，按钮灰化，无需再次签到，同时第一个座位图右下角出现绿色√</w:t>
      </w:r>
      <w:r>
        <w:rPr>
          <w:rFonts w:hint="eastAsia" w:hAnsi="宋体" w:eastAsia="宋体" w:cs="宋体"/>
          <w:b/>
          <w:bCs/>
          <w:snapToGrid w:val="0"/>
          <w:color w:val="000000"/>
          <w:sz w:val="24"/>
          <w:lang w:eastAsia="zh-CN"/>
        </w:rPr>
        <w:t>。</w:t>
      </w:r>
    </w:p>
    <w:p w14:paraId="53039B5F">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7</w:t>
      </w:r>
      <w:r>
        <w:rPr>
          <w:rFonts w:hint="eastAsia" w:ascii="宋体" w:hAnsi="宋体" w:eastAsia="宋体" w:cs="宋体"/>
          <w:b/>
          <w:bCs/>
          <w:snapToGrid w:val="0"/>
          <w:color w:val="000000"/>
          <w:sz w:val="24"/>
        </w:rPr>
        <w:t>、评审过程中，磋商小组要求</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提交多轮（最后）磋商报价时，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 xml:space="preserve">须登录全国公共资源交易平台（陕西省）在交易系统中提交多轮（最后）报价，并用数字认证证书（CA 锁）签章。 </w:t>
      </w:r>
    </w:p>
    <w:p w14:paraId="4EBD27E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8</w:t>
      </w:r>
      <w:r>
        <w:rPr>
          <w:rFonts w:hint="eastAsia" w:ascii="宋体" w:hAnsi="宋体" w:eastAsia="宋体" w:cs="宋体"/>
          <w:b/>
          <w:bCs/>
          <w:snapToGrid w:val="0"/>
          <w:color w:val="000000"/>
          <w:sz w:val="24"/>
        </w:rPr>
        <w:t>、注意事项</w:t>
      </w:r>
    </w:p>
    <w:p w14:paraId="4F640F6B">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1</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、为顺利实现不见面开标系统的远程交互，建议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配置的软硬件设施有：高配置电脑、高速稳定的网络、电源（不间断）、CA锁、音视频设备（话筒、耳麦、高清摄像头、音响），</w:t>
      </w:r>
      <w:r>
        <w:rPr>
          <w:rFonts w:hint="eastAsia" w:ascii="宋体" w:hAnsi="宋体" w:eastAsia="宋体" w:cs="宋体"/>
          <w:b/>
          <w:bCs/>
          <w:snapToGrid w:val="0"/>
          <w:color w:val="000000"/>
          <w:sz w:val="24"/>
          <w:u w:val="single"/>
        </w:rPr>
        <w:t>浏览器要求使用IE11浏览器</w:t>
      </w:r>
      <w:r>
        <w:rPr>
          <w:rFonts w:hint="eastAsia" w:ascii="宋体" w:hAnsi="宋体" w:eastAsia="宋体" w:cs="宋体"/>
          <w:b/>
          <w:bCs/>
          <w:snapToGrid w:val="0"/>
          <w:color w:val="000000"/>
          <w:sz w:val="24"/>
        </w:rPr>
        <w:t>，且电脑已经正确安装了陕西省公共资源CA驱动。投标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需安装新点播放器，以便观看远程不见面开标直播画面（播放器下载链接为：https://download.bqpoint.com/download/downloaddetail.html?SourceFrom=Down&amp;SoftGuid=55aa4e06-c384-4005-bcb9-48932d410fd4）。</w:t>
      </w:r>
    </w:p>
    <w:p w14:paraId="13F7AB78">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2</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在开标前半小时登录不见面开标大厅，并及时签到（开标前60分钟即可签到），遇到问题及时联系客服4009280095。</w:t>
      </w:r>
    </w:p>
    <w:p w14:paraId="05C59982">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3</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w:t>
      </w:r>
      <w:r>
        <w:rPr>
          <w:rFonts w:hint="eastAsia" w:ascii="宋体" w:hAnsi="宋体" w:cs="宋体"/>
          <w:b/>
          <w:bCs/>
          <w:snapToGrid w:val="0"/>
          <w:color w:val="000000"/>
          <w:sz w:val="24"/>
          <w:szCs w:val="22"/>
          <w:lang w:eastAsia="zh-CN"/>
        </w:rPr>
        <w:t>供应商</w:t>
      </w:r>
      <w:r>
        <w:rPr>
          <w:rFonts w:hint="eastAsia" w:ascii="宋体" w:hAnsi="宋体" w:eastAsia="宋体" w:cs="宋体"/>
          <w:b/>
          <w:bCs/>
          <w:snapToGrid w:val="0"/>
          <w:color w:val="000000"/>
          <w:sz w:val="24"/>
          <w:szCs w:val="22"/>
        </w:rPr>
        <w:t>需注意CA锁一定要提前准备好，并确保CA锁为制作</w:t>
      </w:r>
      <w:r>
        <w:rPr>
          <w:rFonts w:hint="eastAsia" w:ascii="宋体" w:hAnsi="宋体" w:cs="宋体"/>
          <w:b/>
          <w:bCs/>
          <w:snapToGrid w:val="0"/>
          <w:color w:val="000000"/>
          <w:sz w:val="24"/>
          <w:szCs w:val="22"/>
          <w:lang w:eastAsia="zh-CN"/>
        </w:rPr>
        <w:t>电子磋商响应文件</w:t>
      </w:r>
      <w:r>
        <w:rPr>
          <w:rFonts w:hint="eastAsia" w:ascii="宋体" w:hAnsi="宋体" w:eastAsia="宋体" w:cs="宋体"/>
          <w:b/>
          <w:bCs/>
          <w:snapToGrid w:val="0"/>
          <w:color w:val="000000"/>
          <w:sz w:val="24"/>
          <w:szCs w:val="22"/>
        </w:rPr>
        <w:t>的CA锁。</w:t>
      </w:r>
    </w:p>
    <w:p w14:paraId="2B4A570A">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4</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、及时关注右侧公告及互动栏目信息。</w:t>
      </w:r>
    </w:p>
    <w:p w14:paraId="5926D740">
      <w:pPr>
        <w:pStyle w:val="20"/>
        <w:tabs>
          <w:tab w:val="right" w:leader="dot" w:pos="9004"/>
        </w:tabs>
        <w:spacing w:line="440" w:lineRule="exact"/>
        <w:jc w:val="center"/>
        <w:rPr>
          <w:rFonts w:hint="eastAsia" w:ascii="宋体" w:hAnsi="宋体" w:eastAsia="宋体" w:cs="宋体"/>
          <w:b/>
          <w:bCs/>
          <w:color w:val="auto"/>
          <w:kern w:val="44"/>
          <w:sz w:val="32"/>
          <w:szCs w:val="32"/>
        </w:rPr>
      </w:pPr>
    </w:p>
    <w:p w14:paraId="76C92D8E">
      <w:pPr>
        <w:pStyle w:val="7"/>
      </w:pPr>
    </w:p>
    <w:p w14:paraId="7DE7EA02">
      <w:pPr>
        <w:pStyle w:val="20"/>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6EEEBDA9">
      <w:pPr>
        <w:pStyle w:val="20"/>
        <w:tabs>
          <w:tab w:val="right" w:leader="dot" w:pos="9004"/>
        </w:tabs>
        <w:spacing w:line="440" w:lineRule="exact"/>
        <w:jc w:val="center"/>
        <w:rPr>
          <w:rFonts w:ascii="宋体"/>
          <w:b/>
          <w:bCs/>
          <w:color w:val="auto"/>
          <w:kern w:val="44"/>
          <w:sz w:val="32"/>
          <w:szCs w:val="32"/>
        </w:rPr>
      </w:pPr>
      <w:r>
        <w:rPr>
          <w:rFonts w:hint="eastAsia" w:ascii="宋体" w:hAnsi="宋体" w:cs="宋体"/>
          <w:b/>
          <w:bCs/>
          <w:color w:val="auto"/>
          <w:kern w:val="44"/>
          <w:sz w:val="32"/>
          <w:szCs w:val="32"/>
        </w:rPr>
        <w:t>第一部分</w:t>
      </w:r>
      <w:bookmarkEnd w:id="1"/>
      <w:bookmarkEnd w:id="2"/>
      <w:bookmarkStart w:id="3" w:name="_Toc385234428"/>
      <w:bookmarkStart w:id="4" w:name="_Toc32625104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p>
    <w:p w14:paraId="13108B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color w:val="000000" w:themeColor="text1"/>
          <w:sz w:val="24"/>
          <w:szCs w:val="24"/>
          <w:lang w:eastAsia="zh-CN"/>
          <w14:textFill>
            <w14:solidFill>
              <w14:schemeClr w14:val="tx1"/>
            </w14:solidFill>
          </w14:textFill>
        </w:rPr>
      </w:pPr>
      <w:bookmarkStart w:id="5" w:name="_Toc470876867"/>
      <w:bookmarkStart w:id="6" w:name="_Toc453917520"/>
      <w:bookmarkStart w:id="7" w:name="_Toc453858057"/>
      <w:bookmarkStart w:id="8" w:name="_Toc453917613"/>
      <w:r>
        <w:rPr>
          <w:rStyle w:val="3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r>
        <w:rPr>
          <w:rStyle w:val="30"/>
          <w:rFonts w:hint="eastAsia" w:cs="宋体"/>
          <w:b/>
          <w:bCs/>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A48641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镇坪县中医医院中药制剂备案号申请项目(二次)</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采购项目的潜在供应商应在全国公共资源交易中心平台（陕西省.安康市）获取采购文件，并于2025年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 11时00分（北京时间）前提交响应文件。</w:t>
      </w:r>
    </w:p>
    <w:p w14:paraId="72F1FF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14:paraId="027C3D5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SXDHY-AK-2025（012）.1B1</w:t>
      </w:r>
    </w:p>
    <w:p w14:paraId="2B5A6A7B">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镇坪县中医医院中药制剂备案号申请项目(二次)</w:t>
      </w:r>
    </w:p>
    <w:p w14:paraId="42DE621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采购方式：竞争性磋商</w:t>
      </w:r>
    </w:p>
    <w:p w14:paraId="0EBA796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690000.00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19D6907F">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14:paraId="77F4D51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镇坪县中医医院中药制剂备案号申请项目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14:paraId="52B0B19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690000.00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70599B1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690000.00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tbl>
      <w:tblPr>
        <w:tblStyle w:val="27"/>
        <w:tblW w:w="9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
        <w:gridCol w:w="2087"/>
        <w:gridCol w:w="3211"/>
        <w:gridCol w:w="801"/>
        <w:gridCol w:w="1126"/>
        <w:gridCol w:w="1340"/>
      </w:tblGrid>
      <w:tr w14:paraId="2034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4" w:hRule="atLeast"/>
          <w:tblHeader/>
        </w:trPr>
        <w:tc>
          <w:tcPr>
            <w:tcW w:w="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2FF90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90B64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30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3769A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7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90000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3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49500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B9DA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4295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FF90C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6DBA6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中医学与中药学研究服务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EF9C8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镇坪县中医医院中药制剂备案号申请项目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EFAEE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项</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tc>
        <w:tc>
          <w:tcPr>
            <w:tcW w:w="13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45C8D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086285">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vertAlign w:val="baseline"/>
                <w:lang w:val="en-US" w:eastAsia="zh-CN" w:bidi="ar"/>
                <w14:textFill>
                  <w14:solidFill>
                    <w14:schemeClr w14:val="tx1"/>
                  </w14:solidFill>
                </w14:textFill>
              </w:rPr>
              <w:t>690000.00</w:t>
            </w:r>
          </w:p>
        </w:tc>
      </w:tr>
    </w:tbl>
    <w:p w14:paraId="23CB31F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2DC4479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自合同签订之日起8个月完成。</w:t>
      </w:r>
    </w:p>
    <w:p w14:paraId="716CBC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4DD3D4D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49B9290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14:paraId="68EEDB4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镇坪县中医医院中药制剂备案号申请项目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)落实政府采购政策需满足的资格要求如下:</w:t>
      </w:r>
    </w:p>
    <w:p w14:paraId="5F47275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本项目为专门面向中小企业项目，投标人应为中型企业或小型、微型企业或监狱企业或残疾人福利性单位。投标人为中小企业的，提供《中小企业声明函》；本项目采购标的对应的中小企业划分标准所属行业为：其他未列明行业；投标人为监狱企业的，应提供监狱企业的证明文件；投标人为残疾人福利性单位的，应提供《残疾人福利性单位声明函》（监狱企业或残疾人福利性单位视同小型、微型企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（2）其他需要落实的政府采购政策，按国家相关规定执行。</w:t>
      </w:r>
    </w:p>
    <w:p w14:paraId="2EB8DFA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14:paraId="1ECF95C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镇坪县中医医院中药制剂备案号申请项目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p>
    <w:p w14:paraId="78B274E5">
      <w:pPr>
        <w:pStyle w:val="2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具有独立承担民事责任的能力，提供营业执照、税务登记证、组织机构代码证或登载有统一社会信用代码的营业执照（或《事业单位法人证书》或其他合法组织登记证书、自然人只须提交身份证）；</w:t>
      </w:r>
    </w:p>
    <w:p w14:paraId="20CFE0C1">
      <w:pPr>
        <w:pStyle w:val="2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 xml:space="preserve">法定代表人授权书（附法定代表人身份证复印件）及被授权人身份证复印件（法定代表人直接参加投标只须提供法定代表人身份证复印件）； </w:t>
      </w:r>
    </w:p>
    <w:p w14:paraId="20831DA0">
      <w:pPr>
        <w:pStyle w:val="2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289D9A59">
      <w:pPr>
        <w:pStyle w:val="2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 xml:space="preserve"> </w:t>
      </w:r>
    </w:p>
    <w:p w14:paraId="32545CCE">
      <w:pPr>
        <w:pStyle w:val="2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具备履行合同所必须的设备和专业技术能力的书面声明；</w:t>
      </w:r>
    </w:p>
    <w:p w14:paraId="2CF7CDC0">
      <w:pPr>
        <w:pStyle w:val="2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619851EE">
      <w:pPr>
        <w:pStyle w:val="2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本项目不接受联合体；</w:t>
      </w:r>
    </w:p>
    <w:p w14:paraId="5B163625">
      <w:pPr>
        <w:pStyle w:val="2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1EF11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4972E97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日，每天上午09:00:00至12:00:00，下午14:00:00至1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:00:00（北京时间）</w:t>
      </w:r>
    </w:p>
    <w:p w14:paraId="6048225A">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途径：全国公共资源交易中心平台（陕西省.安康市）</w:t>
      </w:r>
    </w:p>
    <w:p w14:paraId="521FA52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方式：在线获取</w:t>
      </w:r>
    </w:p>
    <w:p w14:paraId="7225063E">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售价：0元</w:t>
      </w:r>
    </w:p>
    <w:p w14:paraId="2700A3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021A998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截止时间：2025年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 11时00分00秒（北京时间）</w:t>
      </w:r>
    </w:p>
    <w:p w14:paraId="497AD70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地点：全国公共资源交易平台（陕西省.安康市）</w:t>
      </w:r>
    </w:p>
    <w:p w14:paraId="44F9C3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13C71E1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 11时00分00秒（北京时间）</w:t>
      </w:r>
    </w:p>
    <w:p w14:paraId="2D619EE5">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地点：全国公共资源交易平台（陕西省.安康市）不见面开标大厅</w:t>
      </w:r>
    </w:p>
    <w:p w14:paraId="51FD57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24B4CC3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0120FF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035C6B9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注：1.使用捆绑省交易平台的CA锁登录电子交易平台，通过政府采购系统企业端进入，点击我要投标，完善相关投标信息；2.投标供应商须在文件获取截止时间前登录电子交易平台下载磋商文件，否则责任自负；3.电子竞争性磋商文件获取截止时间为2025年</w:t>
      </w:r>
      <w:r>
        <w:rPr>
          <w:rFonts w:hint="eastAsia"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11</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月</w:t>
      </w:r>
      <w:r>
        <w:rPr>
          <w:rFonts w:hint="eastAsia"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日1</w:t>
      </w:r>
      <w:r>
        <w:rPr>
          <w:rFonts w:hint="eastAsia"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时00分，未在发售时间内下载电子竞争性磋商文件将导致投标被拒绝；4.本项目采用电子化投标的方式，相关操作流程详见全国公共资源交易平台（陕西省）网站[服务指南-下载专区]中的《陕西省公共资源交易中心政府采购项目投标指南》；5.电子投标文件技术支持：4009280095、4009980000；6.请各供应商下载竞争性磋商文件后，按照陕西省财政厅《关于政府采购供应商注册登记有关事项的通知》要求，通过陕西省政府采购网注册登记加入陕西省政府采购供应商库；</w:t>
      </w:r>
    </w:p>
    <w:p w14:paraId="21176E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14:paraId="3FA984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14:paraId="616AAA4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镇坪县中医医院</w:t>
      </w:r>
    </w:p>
    <w:p w14:paraId="748345B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镇坪县城关镇文彩新区</w:t>
      </w:r>
    </w:p>
    <w:p w14:paraId="0DF2D23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FF0000"/>
          <w:sz w:val="24"/>
          <w:szCs w:val="24"/>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0915-8825266</w:t>
      </w:r>
    </w:p>
    <w:p w14:paraId="3A7929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14:paraId="03C0CBC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名称：陕西鼎慧源工程项目管理有限公司</w:t>
      </w:r>
    </w:p>
    <w:p w14:paraId="504359D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地址：陕西省安康市高新技术产业开发区天一城市之光9栋2单元101室</w:t>
      </w:r>
    </w:p>
    <w:p w14:paraId="3FC1AE7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 xml:space="preserve">15760999468    </w:t>
      </w:r>
    </w:p>
    <w:p w14:paraId="5C4058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14:paraId="6959923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张工</w:t>
      </w:r>
    </w:p>
    <w:p w14:paraId="4A2B053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 xml:space="preserve">15760999468    </w:t>
      </w:r>
    </w:p>
    <w:p w14:paraId="65D977B7">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陕西鼎慧源工程项目管理有限公司</w:t>
      </w:r>
    </w:p>
    <w:p w14:paraId="7DBE8F2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14:paraId="42224B25">
      <w:pPr>
        <w:rPr>
          <w:rFonts w:hint="eastAsia" w:ascii="仿宋" w:hAnsi="仿宋" w:eastAsia="仿宋" w:cs="仿宋"/>
          <w:color w:val="000000" w:themeColor="text1"/>
          <w:sz w:val="24"/>
          <w:szCs w:val="24"/>
          <w14:textFill>
            <w14:solidFill>
              <w14:schemeClr w14:val="tx1"/>
            </w14:solidFill>
          </w14:textFill>
        </w:rPr>
      </w:pPr>
    </w:p>
    <w:p w14:paraId="43C40BE0">
      <w:pPr>
        <w:keepNext w:val="0"/>
        <w:keepLines w:val="0"/>
        <w:pageBreakBefore w:val="0"/>
        <w:widowControl/>
        <w:kinsoku/>
        <w:wordWrap/>
        <w:overflowPunct/>
        <w:topLinePunct w:val="0"/>
        <w:autoSpaceDE/>
        <w:autoSpaceDN/>
        <w:bidi w:val="0"/>
        <w:adjustRightInd w:val="0"/>
        <w:snapToGrid w:val="0"/>
        <w:spacing w:after="0" w:line="350" w:lineRule="exact"/>
        <w:ind w:left="0" w:leftChars="0"/>
        <w:jc w:val="both"/>
        <w:textAlignment w:val="auto"/>
        <w:outlineLvl w:val="9"/>
        <w:rPr>
          <w:rFonts w:hint="eastAsia" w:ascii="宋体" w:hAnsi="宋体" w:cs="宋体"/>
          <w:b/>
          <w:bCs/>
          <w:sz w:val="24"/>
          <w:szCs w:val="24"/>
        </w:rPr>
      </w:pPr>
      <w:r>
        <mc:AlternateContent>
          <mc:Choice Requires="wps">
            <w:drawing>
              <wp:anchor distT="0" distB="0" distL="114300" distR="114300" simplePos="0" relativeHeight="251659264" behindDoc="0" locked="0" layoutInCell="1" allowOverlap="1">
                <wp:simplePos x="0" y="0"/>
                <wp:positionH relativeFrom="column">
                  <wp:posOffset>-330200</wp:posOffset>
                </wp:positionH>
                <wp:positionV relativeFrom="paragraph">
                  <wp:posOffset>219075</wp:posOffset>
                </wp:positionV>
                <wp:extent cx="6468745" cy="0"/>
                <wp:effectExtent l="0" t="4445" r="0" b="0"/>
                <wp:wrapNone/>
                <wp:docPr id="1" name="直接连接符 1"/>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26pt;margin-top:17.25pt;height:0pt;width:509.35pt;z-index:251659264;mso-width-relative:page;mso-height-relative:page;" filled="f" stroked="t" coordsize="21600,21600" o:gfxdata="UEsDBAoAAAAAAIdO4kAAAAAAAAAAAAAAAAAEAAAAZHJzL1BLAwQUAAAACACHTuJAnh9bU9cAAAAJ&#10;AQAADwAAAGRycy9kb3ducmV2LnhtbE2PzU7DMBCE70i8g7VIXFDrtJBQQpxKFBDnppW4buIlsYjX&#10;IXb/3r5GPcBxdkaz3xTLo+3FnkZvHCuYTRMQxI3ThlsF2837ZAHCB2SNvWNScCIPy/L6qsBcuwOv&#10;aV+FVsQS9jkq6EIYcil905FFP3UDcfS+3GgxRDm2Uo94iOW2l/MkyaRFw/FDhwOtOmq+q51VsHhd&#10;m9PWpG/NXf3z+WHMil82lVK3N7PkGUSgY/gLwy9+RIcyMtVux9qLXsEkncctQcH9QwoiBp6y7BFE&#10;fTnIspD/F5R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4fW1PXAAAACQEAAA8AAAAAAAAAAQAgAAAAIgAAAGRycy9kb3ducmV2LnhtbFBL&#10;AQIUABQAAAAIAIdO4kCdHfva9wEAAOYDAAAOAAAAAAAAAAEAIAAAACYBAABkcnMvZTJvRG9jLnht&#10;bFBLBQYAAAAABgAGAFkBAACPBQAAAAA=&#10;">
                <v:fill on="f" focussize="0,0"/>
                <v:stroke color="#000000" joinstyle="round" dashstyle="dashDot"/>
                <v:imagedata o:title=""/>
                <o:lock v:ext="edit" aspectratio="f"/>
              </v:line>
            </w:pict>
          </mc:Fallback>
        </mc:AlternateContent>
      </w:r>
    </w:p>
    <w:p w14:paraId="244B3D86">
      <w:pPr>
        <w:keepNext w:val="0"/>
        <w:keepLines w:val="0"/>
        <w:pageBreakBefore w:val="0"/>
        <w:widowControl/>
        <w:kinsoku/>
        <w:wordWrap/>
        <w:overflowPunct/>
        <w:topLinePunct w:val="0"/>
        <w:autoSpaceDE/>
        <w:autoSpaceDN/>
        <w:bidi w:val="0"/>
        <w:adjustRightInd w:val="0"/>
        <w:snapToGrid w:val="0"/>
        <w:spacing w:after="0" w:line="350" w:lineRule="exact"/>
        <w:ind w:left="0" w:leftChars="0"/>
        <w:jc w:val="both"/>
        <w:textAlignment w:val="auto"/>
        <w:outlineLvl w:val="9"/>
        <w:rPr>
          <w:rFonts w:hint="eastAsia" w:ascii="宋体" w:hAnsi="宋体" w:cs="宋体"/>
          <w:b/>
          <w:bCs/>
          <w:sz w:val="24"/>
          <w:szCs w:val="24"/>
        </w:rPr>
      </w:pPr>
    </w:p>
    <w:p w14:paraId="1D6EC1F1">
      <w:pPr>
        <w:keepNext w:val="0"/>
        <w:keepLines w:val="0"/>
        <w:pageBreakBefore w:val="0"/>
        <w:widowControl/>
        <w:kinsoku/>
        <w:wordWrap/>
        <w:overflowPunct/>
        <w:topLinePunct w:val="0"/>
        <w:autoSpaceDE/>
        <w:autoSpaceDN/>
        <w:bidi w:val="0"/>
        <w:adjustRightInd w:val="0"/>
        <w:snapToGrid w:val="0"/>
        <w:spacing w:after="0" w:line="350" w:lineRule="exact"/>
        <w:ind w:left="0" w:leftChars="0"/>
        <w:jc w:val="both"/>
        <w:textAlignment w:val="auto"/>
        <w:outlineLvl w:val="9"/>
        <w:rPr>
          <w:rFonts w:ascii="宋体" w:cs="宋体"/>
          <w:b/>
          <w:bCs/>
          <w:sz w:val="24"/>
          <w:szCs w:val="24"/>
        </w:rPr>
      </w:pPr>
      <w:r>
        <w:rPr>
          <w:rFonts w:hint="eastAsia" w:ascii="宋体" w:hAnsi="宋体" w:cs="宋体"/>
          <w:b/>
          <w:bCs/>
          <w:sz w:val="24"/>
          <w:szCs w:val="24"/>
        </w:rPr>
        <w:t>本项目成交服务费：</w:t>
      </w:r>
    </w:p>
    <w:p w14:paraId="4E9D3033">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default" w:ascii="宋体" w:hAnsi="宋体" w:eastAsia="宋体" w:cs="宋体"/>
          <w:b/>
          <w:bCs/>
          <w:sz w:val="24"/>
          <w:szCs w:val="24"/>
          <w:lang w:val="en-US" w:eastAsia="zh-CN"/>
        </w:rPr>
      </w:pPr>
      <w:r>
        <w:rPr>
          <w:rFonts w:hint="eastAsia" w:ascii="新宋体" w:hAnsi="新宋体" w:eastAsia="新宋体" w:cs="新宋体"/>
          <w:b/>
          <w:bCs/>
          <w:color w:val="auto"/>
          <w:sz w:val="24"/>
          <w:szCs w:val="24"/>
          <w:highlight w:val="none"/>
          <w:lang w:val="en-US" w:eastAsia="zh-CN"/>
        </w:rPr>
        <w:t>成交单位</w:t>
      </w:r>
      <w:r>
        <w:rPr>
          <w:rFonts w:hint="eastAsia" w:ascii="新宋体" w:hAnsi="新宋体" w:eastAsia="新宋体" w:cs="新宋体"/>
          <w:b/>
          <w:bCs/>
          <w:color w:val="auto"/>
          <w:sz w:val="24"/>
          <w:szCs w:val="24"/>
          <w:highlight w:val="none"/>
        </w:rPr>
        <w:t>应在领取</w:t>
      </w:r>
      <w:r>
        <w:rPr>
          <w:rFonts w:hint="eastAsia" w:ascii="新宋体" w:hAnsi="新宋体" w:eastAsia="新宋体" w:cs="新宋体"/>
          <w:b/>
          <w:bCs/>
          <w:color w:val="auto"/>
          <w:sz w:val="24"/>
          <w:szCs w:val="24"/>
          <w:highlight w:val="none"/>
          <w:lang w:val="en-US" w:eastAsia="zh-CN"/>
        </w:rPr>
        <w:t>成交</w:t>
      </w:r>
      <w:r>
        <w:rPr>
          <w:rFonts w:hint="eastAsia" w:ascii="新宋体" w:hAnsi="新宋体" w:eastAsia="新宋体" w:cs="新宋体"/>
          <w:b/>
          <w:bCs/>
          <w:color w:val="auto"/>
          <w:sz w:val="24"/>
          <w:szCs w:val="24"/>
          <w:highlight w:val="none"/>
        </w:rPr>
        <w:t>通知书时参照《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w:t>
      </w:r>
      <w:r>
        <w:rPr>
          <w:rFonts w:hint="eastAsia" w:ascii="新宋体" w:hAnsi="新宋体" w:eastAsia="新宋体" w:cs="新宋体"/>
          <w:b/>
          <w:bCs/>
          <w:color w:val="000000" w:themeColor="text1"/>
          <w:sz w:val="24"/>
          <w:szCs w:val="24"/>
          <w:highlight w:val="none"/>
          <w14:textFill>
            <w14:solidFill>
              <w14:schemeClr w14:val="tx1"/>
            </w14:solidFill>
          </w14:textFill>
        </w:rPr>
        <w:t>2号）的规定，</w:t>
      </w:r>
      <w:r>
        <w:rPr>
          <w:rFonts w:hint="eastAsia" w:ascii="宋体" w:hAnsi="宋体" w:eastAsia="宋体" w:cs="宋体"/>
          <w:b/>
          <w:bCs/>
          <w:sz w:val="24"/>
          <w:szCs w:val="24"/>
          <w:lang w:eastAsia="zh-CN"/>
        </w:rPr>
        <w:t>向</w:t>
      </w:r>
      <w:r>
        <w:rPr>
          <w:rFonts w:hint="eastAsia" w:ascii="宋体" w:hAnsi="宋体" w:eastAsia="宋体" w:cs="宋体"/>
          <w:b/>
          <w:bCs/>
          <w:sz w:val="24"/>
          <w:szCs w:val="24"/>
          <w:lang w:val="en-US" w:eastAsia="zh-CN"/>
        </w:rPr>
        <w:t>陕西鼎慧源工程项目管理有限公司安康分公司</w:t>
      </w:r>
      <w:r>
        <w:rPr>
          <w:rFonts w:hint="eastAsia" w:ascii="宋体" w:hAnsi="宋体" w:eastAsia="宋体" w:cs="宋体"/>
          <w:b/>
          <w:bCs/>
          <w:sz w:val="24"/>
          <w:szCs w:val="24"/>
          <w:lang w:eastAsia="zh-CN"/>
        </w:rPr>
        <w:t>缴纳</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lang w:eastAsia="zh-CN"/>
        </w:rPr>
        <w:t>服务费。</w:t>
      </w:r>
    </w:p>
    <w:p w14:paraId="5176F31D">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开户名称：</w:t>
      </w:r>
      <w:r>
        <w:rPr>
          <w:rFonts w:hint="eastAsia" w:ascii="宋体" w:hAnsi="宋体" w:eastAsia="宋体" w:cs="宋体"/>
          <w:b/>
          <w:bCs/>
          <w:sz w:val="24"/>
          <w:szCs w:val="24"/>
          <w:lang w:val="en-US" w:eastAsia="zh-CN"/>
        </w:rPr>
        <w:t>陕西鼎慧源工程项目管理有限公司安康分公司</w:t>
      </w:r>
    </w:p>
    <w:p w14:paraId="50A8D23C">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银行账号：2607 0661 0920 0198 481</w:t>
      </w:r>
    </w:p>
    <w:p w14:paraId="0052E7CA">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开户行：工行安康高新支行</w:t>
      </w:r>
    </w:p>
    <w:p w14:paraId="41112DDC">
      <w:pPr>
        <w:rPr>
          <w:rFonts w:hint="eastAsia"/>
          <w:lang w:eastAsia="zh-CN"/>
        </w:rPr>
      </w:pPr>
    </w:p>
    <w:p w14:paraId="0F478485">
      <w:pPr>
        <w:widowControl/>
        <w:spacing w:line="440" w:lineRule="exact"/>
        <w:ind w:right="-197" w:rightChars="-94"/>
        <w:jc w:val="center"/>
        <w:rPr>
          <w:rFonts w:hint="eastAsia" w:ascii="宋体" w:hAnsi="宋体" w:cs="宋体"/>
          <w:b/>
          <w:bCs/>
          <w:color w:val="auto"/>
          <w:spacing w:val="10"/>
          <w:kern w:val="44"/>
          <w:sz w:val="32"/>
          <w:szCs w:val="32"/>
        </w:rPr>
      </w:pPr>
    </w:p>
    <w:p w14:paraId="6F91CD45">
      <w:pPr>
        <w:widowControl/>
        <w:spacing w:line="440" w:lineRule="exact"/>
        <w:ind w:right="-197" w:rightChars="-94"/>
        <w:jc w:val="center"/>
        <w:rPr>
          <w:rFonts w:hint="eastAsia" w:ascii="宋体" w:hAnsi="宋体" w:cs="宋体"/>
          <w:b/>
          <w:bCs/>
          <w:color w:val="auto"/>
          <w:spacing w:val="10"/>
          <w:kern w:val="44"/>
          <w:sz w:val="32"/>
          <w:szCs w:val="32"/>
        </w:rPr>
      </w:pPr>
    </w:p>
    <w:p w14:paraId="7AD75ADB">
      <w:pPr>
        <w:widowControl/>
        <w:spacing w:line="440" w:lineRule="exact"/>
        <w:ind w:right="-197" w:rightChars="-94"/>
        <w:jc w:val="center"/>
        <w:rPr>
          <w:rFonts w:hint="eastAsia" w:ascii="宋体" w:hAnsi="宋体" w:cs="宋体"/>
          <w:b/>
          <w:bCs/>
          <w:color w:val="auto"/>
          <w:spacing w:val="10"/>
          <w:kern w:val="44"/>
          <w:sz w:val="32"/>
          <w:szCs w:val="32"/>
        </w:rPr>
      </w:pPr>
    </w:p>
    <w:p w14:paraId="3148C024">
      <w:pPr>
        <w:widowControl/>
        <w:spacing w:line="440" w:lineRule="exact"/>
        <w:ind w:right="-197" w:rightChars="-94"/>
        <w:jc w:val="center"/>
        <w:rPr>
          <w:rFonts w:hint="eastAsia" w:ascii="宋体" w:hAnsi="宋体" w:cs="宋体"/>
          <w:b/>
          <w:bCs/>
          <w:color w:val="auto"/>
          <w:spacing w:val="10"/>
          <w:kern w:val="44"/>
          <w:sz w:val="32"/>
          <w:szCs w:val="32"/>
        </w:rPr>
      </w:pPr>
    </w:p>
    <w:p w14:paraId="6DFFE2F3">
      <w:pPr>
        <w:widowControl/>
        <w:spacing w:line="440" w:lineRule="exact"/>
        <w:ind w:right="-197" w:rightChars="-94"/>
        <w:jc w:val="center"/>
        <w:rPr>
          <w:rFonts w:hint="eastAsia" w:ascii="宋体" w:hAnsi="宋体" w:cs="宋体"/>
          <w:b/>
          <w:bCs/>
          <w:color w:val="auto"/>
          <w:spacing w:val="10"/>
          <w:kern w:val="44"/>
          <w:sz w:val="32"/>
          <w:szCs w:val="32"/>
        </w:rPr>
      </w:pPr>
    </w:p>
    <w:p w14:paraId="3803E58B">
      <w:pPr>
        <w:widowControl/>
        <w:spacing w:line="440" w:lineRule="exact"/>
        <w:ind w:right="-197" w:rightChars="-94"/>
        <w:jc w:val="center"/>
        <w:rPr>
          <w:rFonts w:hint="eastAsia" w:ascii="宋体" w:hAnsi="宋体" w:cs="宋体"/>
          <w:b/>
          <w:bCs/>
          <w:color w:val="auto"/>
          <w:spacing w:val="10"/>
          <w:kern w:val="44"/>
          <w:sz w:val="32"/>
          <w:szCs w:val="32"/>
        </w:rPr>
      </w:pPr>
    </w:p>
    <w:p w14:paraId="04D9DCF9">
      <w:pPr>
        <w:widowControl/>
        <w:spacing w:line="440" w:lineRule="exact"/>
        <w:ind w:right="-197" w:rightChars="-94"/>
        <w:jc w:val="center"/>
        <w:rPr>
          <w:rFonts w:hint="eastAsia" w:ascii="宋体" w:hAnsi="宋体" w:cs="宋体"/>
          <w:b/>
          <w:bCs/>
          <w:color w:val="auto"/>
          <w:spacing w:val="10"/>
          <w:kern w:val="44"/>
          <w:sz w:val="32"/>
          <w:szCs w:val="32"/>
        </w:rPr>
      </w:pPr>
    </w:p>
    <w:p w14:paraId="6CD6E437">
      <w:pPr>
        <w:widowControl/>
        <w:spacing w:line="440" w:lineRule="exact"/>
        <w:ind w:right="-197" w:rightChars="-94"/>
        <w:jc w:val="center"/>
        <w:rPr>
          <w:rFonts w:hint="eastAsia" w:ascii="宋体" w:hAnsi="宋体" w:cs="宋体"/>
          <w:b/>
          <w:bCs/>
          <w:color w:val="auto"/>
          <w:spacing w:val="10"/>
          <w:kern w:val="44"/>
          <w:sz w:val="32"/>
          <w:szCs w:val="32"/>
        </w:rPr>
      </w:pPr>
    </w:p>
    <w:p w14:paraId="1FEB9D8A">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7"/>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1966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E07E52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7E9A7EB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48C15B3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5085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1B99685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1</w:t>
            </w:r>
          </w:p>
        </w:tc>
        <w:tc>
          <w:tcPr>
            <w:tcW w:w="1949" w:type="dxa"/>
            <w:vAlign w:val="center"/>
          </w:tcPr>
          <w:p w14:paraId="77F3409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70A60108">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镇坪县中医医院</w:t>
            </w:r>
          </w:p>
        </w:tc>
      </w:tr>
      <w:tr w14:paraId="0155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74B87FB">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auto"/>
                <w:sz w:val="24"/>
                <w:szCs w:val="24"/>
                <w:lang w:eastAsia="zh-CN"/>
              </w:rPr>
            </w:pPr>
            <w:r>
              <w:rPr>
                <w:rFonts w:hint="eastAsia" w:ascii="宋体" w:hAnsi="宋体" w:cs="宋体"/>
                <w:b/>
                <w:bCs/>
                <w:color w:val="auto"/>
                <w:sz w:val="24"/>
                <w:szCs w:val="24"/>
                <w:lang w:val="en-US" w:eastAsia="zh-CN"/>
              </w:rPr>
              <w:t>2</w:t>
            </w:r>
          </w:p>
        </w:tc>
        <w:tc>
          <w:tcPr>
            <w:tcW w:w="1949" w:type="dxa"/>
            <w:vAlign w:val="center"/>
          </w:tcPr>
          <w:p w14:paraId="6872146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采购</w:t>
            </w:r>
            <w:r>
              <w:rPr>
                <w:rFonts w:hint="eastAsia" w:ascii="宋体" w:hAnsi="宋体" w:cs="宋体"/>
                <w:b/>
                <w:bCs/>
                <w:color w:val="auto"/>
                <w:kern w:val="0"/>
                <w:sz w:val="24"/>
                <w:szCs w:val="24"/>
                <w:lang w:eastAsia="zh-CN"/>
              </w:rPr>
              <w:t>内容</w:t>
            </w:r>
          </w:p>
        </w:tc>
        <w:tc>
          <w:tcPr>
            <w:tcW w:w="7119" w:type="dxa"/>
            <w:vAlign w:val="center"/>
          </w:tcPr>
          <w:p w14:paraId="2B9A11B5">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镇坪县中医医院中药制剂备案号申请项目(二次)（具体内容参数见磋商文件第四部分服务内容及要求）</w:t>
            </w:r>
          </w:p>
        </w:tc>
      </w:tr>
      <w:tr w14:paraId="0113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7195DDF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3</w:t>
            </w:r>
          </w:p>
        </w:tc>
        <w:tc>
          <w:tcPr>
            <w:tcW w:w="1949" w:type="dxa"/>
            <w:vAlign w:val="center"/>
          </w:tcPr>
          <w:p w14:paraId="4A2A1FAA">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最高限价</w:t>
            </w:r>
          </w:p>
        </w:tc>
        <w:tc>
          <w:tcPr>
            <w:tcW w:w="7119" w:type="dxa"/>
            <w:vAlign w:val="center"/>
          </w:tcPr>
          <w:p w14:paraId="7E096301">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690000.00</w:t>
            </w:r>
            <w:r>
              <w:rPr>
                <w:rFonts w:hint="eastAsia" w:ascii="宋体" w:hAnsi="宋体" w:cs="宋体"/>
                <w:color w:val="000000" w:themeColor="text1"/>
                <w:sz w:val="24"/>
                <w:lang w:val="en-US" w:eastAsia="zh-CN"/>
                <w14:textFill>
                  <w14:solidFill>
                    <w14:schemeClr w14:val="tx1"/>
                  </w14:solidFill>
                </w14:textFill>
              </w:rPr>
              <w:t>元，投标人所投报价不得超出本项目最高限价，否则按无效文件处理。</w:t>
            </w:r>
          </w:p>
        </w:tc>
      </w:tr>
      <w:tr w14:paraId="15DD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vAlign w:val="center"/>
          </w:tcPr>
          <w:p w14:paraId="0A2919C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4</w:t>
            </w:r>
          </w:p>
        </w:tc>
        <w:tc>
          <w:tcPr>
            <w:tcW w:w="1949" w:type="dxa"/>
            <w:vAlign w:val="center"/>
          </w:tcPr>
          <w:p w14:paraId="7B5D9CE4">
            <w:pPr>
              <w:keepNext w:val="0"/>
              <w:keepLines w:val="0"/>
              <w:pageBreakBefore w:val="0"/>
              <w:kinsoku/>
              <w:wordWrap/>
              <w:overflowPunct/>
              <w:topLinePunct w:val="0"/>
              <w:autoSpaceDE/>
              <w:autoSpaceDN/>
              <w:bidi w:val="0"/>
              <w:spacing w:line="400" w:lineRule="exact"/>
              <w:jc w:val="center"/>
              <w:textAlignment w:val="auto"/>
              <w:rPr>
                <w:rFonts w:hint="default" w:ascii="宋体" w:hAnsi="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服务期限</w:t>
            </w:r>
          </w:p>
        </w:tc>
        <w:tc>
          <w:tcPr>
            <w:tcW w:w="7119" w:type="dxa"/>
            <w:vAlign w:val="center"/>
          </w:tcPr>
          <w:p w14:paraId="5FE24CA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b/>
                <w:color w:val="000000" w:themeColor="text1"/>
                <w:kern w:val="0"/>
                <w:sz w:val="24"/>
                <w:szCs w:val="24"/>
                <w:highlight w:val="none"/>
                <w:lang w:val="en-US"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自合同签订之日起8个月完成。</w:t>
            </w:r>
          </w:p>
        </w:tc>
      </w:tr>
      <w:tr w14:paraId="5989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299E0C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30179068">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宋体"/>
                <w:b/>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服务</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质量要求</w:t>
            </w:r>
          </w:p>
        </w:tc>
        <w:tc>
          <w:tcPr>
            <w:tcW w:w="7119" w:type="dxa"/>
            <w:vAlign w:val="center"/>
          </w:tcPr>
          <w:p w14:paraId="3B33AE35">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eastAsia="微软雅黑"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符合国家标准、行业标准以及有关技术规范要求。</w:t>
            </w:r>
          </w:p>
        </w:tc>
      </w:tr>
      <w:tr w14:paraId="6DBF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06065DEC">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p>
        </w:tc>
        <w:tc>
          <w:tcPr>
            <w:tcW w:w="1949" w:type="dxa"/>
            <w:vAlign w:val="center"/>
          </w:tcPr>
          <w:p w14:paraId="3094EA31">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auto"/>
                <w:kern w:val="0"/>
                <w:sz w:val="24"/>
                <w:szCs w:val="24"/>
                <w:lang w:val="en-US" w:eastAsia="zh-CN" w:bidi="ar-SA"/>
              </w:rPr>
            </w:pPr>
            <w:r>
              <w:rPr>
                <w:rFonts w:hint="eastAsia" w:ascii="宋体" w:hAnsi="宋体" w:cs="宋体"/>
                <w:b/>
                <w:bCs/>
                <w:color w:val="auto"/>
                <w:kern w:val="0"/>
                <w:sz w:val="24"/>
                <w:szCs w:val="24"/>
              </w:rPr>
              <w:t>资格审查方式</w:t>
            </w:r>
          </w:p>
        </w:tc>
        <w:tc>
          <w:tcPr>
            <w:tcW w:w="7119" w:type="dxa"/>
            <w:vAlign w:val="center"/>
          </w:tcPr>
          <w:p w14:paraId="2C146962">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auto"/>
                <w:kern w:val="0"/>
                <w:sz w:val="24"/>
                <w:szCs w:val="24"/>
                <w:lang w:val="en-US" w:eastAsia="zh-CN" w:bidi="ar-SA"/>
              </w:rPr>
            </w:pPr>
            <w:r>
              <w:rPr>
                <w:rFonts w:hint="eastAsia" w:ascii="宋体" w:hAnsi="宋体" w:cs="宋体"/>
                <w:color w:val="auto"/>
                <w:kern w:val="0"/>
                <w:sz w:val="24"/>
                <w:szCs w:val="24"/>
              </w:rPr>
              <w:t>资格后审</w:t>
            </w:r>
          </w:p>
        </w:tc>
      </w:tr>
      <w:tr w14:paraId="24DE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126FB48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7</w:t>
            </w:r>
          </w:p>
        </w:tc>
        <w:tc>
          <w:tcPr>
            <w:tcW w:w="1949" w:type="dxa"/>
            <w:vAlign w:val="center"/>
          </w:tcPr>
          <w:p w14:paraId="149DEDB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供应商</w:t>
            </w:r>
          </w:p>
          <w:p w14:paraId="653A08A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0454F6C0">
            <w:pPr>
              <w:keepNext w:val="0"/>
              <w:keepLines w:val="0"/>
              <w:pageBreakBefore w:val="0"/>
              <w:kinsoku/>
              <w:wordWrap/>
              <w:overflowPunct/>
              <w:topLinePunct w:val="0"/>
              <w:autoSpaceDE/>
              <w:autoSpaceDN/>
              <w:bidi w:val="0"/>
              <w:spacing w:line="400" w:lineRule="exact"/>
              <w:textAlignment w:val="auto"/>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lang w:val="en-US" w:eastAsia="zh-CN"/>
              </w:rPr>
              <w:t>资格</w:t>
            </w:r>
            <w:r>
              <w:rPr>
                <w:rFonts w:hint="eastAsia" w:ascii="宋体" w:hAnsi="宋体" w:cs="宋体"/>
                <w:color w:val="auto"/>
                <w:sz w:val="24"/>
                <w:szCs w:val="24"/>
              </w:rPr>
              <w:t>要求：</w:t>
            </w:r>
            <w:bookmarkStart w:id="9" w:name="_Toc20612"/>
          </w:p>
          <w:p w14:paraId="49CA7088">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w:t>
            </w:r>
          </w:p>
          <w:p w14:paraId="582B2C84">
            <w:pPr>
              <w:keepNext w:val="0"/>
              <w:keepLines w:val="0"/>
              <w:pageBreakBefore w:val="0"/>
              <w:widowControl/>
              <w:kinsoku/>
              <w:wordWrap/>
              <w:overflowPunct/>
              <w:topLinePunct w:val="0"/>
              <w:autoSpaceDE/>
              <w:autoSpaceDN/>
              <w:bidi w:val="0"/>
              <w:spacing w:line="400" w:lineRule="exact"/>
              <w:ind w:firstLine="480" w:firstLineChars="200"/>
              <w:jc w:val="left"/>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（2）特定资格条件：</w:t>
            </w:r>
          </w:p>
          <w:bookmarkEnd w:id="9"/>
          <w:p w14:paraId="70DAEC87">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20FC2EBD">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2、法定代表人授权书（附法定代表人身份证复印件）及被授权人身份证复印件（法定代表人直接参加投标只须提供法定代表人身份证复印件）； </w:t>
            </w:r>
          </w:p>
          <w:p w14:paraId="74489910">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18ADB029">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4、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 </w:t>
            </w:r>
          </w:p>
          <w:p w14:paraId="3E054CC7">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5、具备履行合同所必须的设备和专业技术能力的书面声明；</w:t>
            </w:r>
          </w:p>
          <w:p w14:paraId="5827869E">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6、参加政府采购活动近三年内，在经营活动中没有重大违法记录的书面声明；</w:t>
            </w:r>
          </w:p>
          <w:p w14:paraId="50839C48">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7、本项目不接受联合体；</w:t>
            </w:r>
          </w:p>
          <w:p w14:paraId="43BE8E03">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default"/>
                <w:lang w:val="en-US" w:eastAsia="zh-CN"/>
              </w:rPr>
            </w:pPr>
            <w:r>
              <w:rPr>
                <w:rFonts w:hint="eastAsia" w:ascii="宋体" w:hAnsi="宋体" w:eastAsia="宋体" w:cs="宋体"/>
                <w:color w:val="000000" w:themeColor="text1"/>
                <w:sz w:val="24"/>
                <w:lang w:val="en-US" w:eastAsia="zh-CN"/>
                <w14:textFill>
                  <w14:solidFill>
                    <w14:schemeClr w14:val="tx1"/>
                  </w14:solidFill>
                </w14:textFill>
              </w:rPr>
              <w:t>8、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r w14:paraId="1DC5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42BA4F6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8</w:t>
            </w:r>
          </w:p>
        </w:tc>
        <w:tc>
          <w:tcPr>
            <w:tcW w:w="1949" w:type="dxa"/>
          </w:tcPr>
          <w:p w14:paraId="4A0432BE">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76C3DC9F">
            <w:pPr>
              <w:keepNext w:val="0"/>
              <w:keepLines w:val="0"/>
              <w:pageBreakBefore w:val="0"/>
              <w:widowControl/>
              <w:kinsoku/>
              <w:wordWrap/>
              <w:overflowPunct/>
              <w:topLinePunct w:val="0"/>
              <w:autoSpaceDE/>
              <w:autoSpaceDN/>
              <w:bidi w:val="0"/>
              <w:spacing w:line="400" w:lineRule="exact"/>
              <w:jc w:val="left"/>
              <w:textAlignment w:val="auto"/>
              <w:rPr>
                <w:color w:val="auto"/>
              </w:rPr>
            </w:pPr>
            <w:r>
              <w:rPr>
                <w:rFonts w:hint="eastAsia" w:ascii="宋体" w:hAnsi="宋体" w:cs="宋体"/>
                <w:color w:val="auto"/>
                <w:kern w:val="0"/>
                <w:sz w:val="24"/>
                <w:szCs w:val="24"/>
              </w:rPr>
              <w:t>否</w:t>
            </w:r>
          </w:p>
        </w:tc>
      </w:tr>
      <w:tr w14:paraId="4848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29F9C16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37CE7794">
            <w:pPr>
              <w:keepNext w:val="0"/>
              <w:keepLines w:val="0"/>
              <w:pageBreakBefore w:val="0"/>
              <w:kinsoku/>
              <w:wordWrap/>
              <w:overflowPunct/>
              <w:topLinePunct w:val="0"/>
              <w:autoSpaceDE/>
              <w:autoSpaceDN/>
              <w:bidi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磋商截止时间</w:t>
            </w:r>
          </w:p>
        </w:tc>
        <w:tc>
          <w:tcPr>
            <w:tcW w:w="7119" w:type="dxa"/>
            <w:vAlign w:val="center"/>
          </w:tcPr>
          <w:p w14:paraId="17E497C3">
            <w:pPr>
              <w:keepNext w:val="0"/>
              <w:keepLines w:val="0"/>
              <w:pageBreakBefore w:val="0"/>
              <w:widowControl/>
              <w:kinsoku/>
              <w:wordWrap/>
              <w:overflowPunct/>
              <w:topLinePunct w:val="0"/>
              <w:autoSpaceDE/>
              <w:autoSpaceDN/>
              <w:bidi w:val="0"/>
              <w:adjustRightInd w:val="0"/>
              <w:snapToGrid w:val="0"/>
              <w:spacing w:line="400" w:lineRule="exact"/>
              <w:ind w:left="482" w:hanging="482" w:hangingChars="200"/>
              <w:textAlignment w:val="auto"/>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本项目采用电子投标，</w:t>
            </w:r>
            <w:r>
              <w:rPr>
                <w:rFonts w:hint="eastAsia" w:ascii="宋体" w:hAnsi="宋体" w:cs="宋体"/>
                <w:b/>
                <w:bCs/>
                <w:color w:val="000000" w:themeColor="text1"/>
                <w:sz w:val="24"/>
                <w:szCs w:val="24"/>
                <w:lang w:eastAsia="zh-CN"/>
                <w14:textFill>
                  <w14:solidFill>
                    <w14:schemeClr w14:val="tx1"/>
                  </w14:solidFill>
                </w14:textFill>
              </w:rPr>
              <w:t>电子磋商响应文件</w:t>
            </w:r>
            <w:r>
              <w:rPr>
                <w:rFonts w:hint="eastAsia" w:ascii="宋体" w:hAnsi="宋体" w:eastAsia="宋体" w:cs="宋体"/>
                <w:b/>
                <w:bCs/>
                <w:color w:val="000000" w:themeColor="text1"/>
                <w:sz w:val="24"/>
                <w:szCs w:val="24"/>
                <w14:textFill>
                  <w14:solidFill>
                    <w14:schemeClr w14:val="tx1"/>
                  </w14:solidFill>
                </w14:textFill>
              </w:rPr>
              <w:t>（*.SXSTF）可于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w:t>
            </w:r>
            <w:r>
              <w:rPr>
                <w:rFonts w:hint="eastAsia" w:ascii="宋体" w:hAnsi="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11</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28</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11 :00</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前</w:t>
            </w:r>
            <w:r>
              <w:rPr>
                <w:rFonts w:hint="eastAsia" w:ascii="宋体" w:hAnsi="宋体" w:eastAsia="宋体" w:cs="宋体"/>
                <w:b/>
                <w:bCs/>
                <w:color w:val="000000" w:themeColor="text1"/>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sz w:val="24"/>
                <w:szCs w:val="24"/>
                <w:lang w:val="en-US" w:eastAsia="zh-CN"/>
                <w14:textFill>
                  <w14:solidFill>
                    <w14:schemeClr w14:val="tx1"/>
                  </w14:solidFill>
                </w14:textFill>
              </w:rPr>
              <w:t>递交</w:t>
            </w:r>
            <w:r>
              <w:rPr>
                <w:rFonts w:hint="eastAsia" w:ascii="宋体" w:hAnsi="宋体" w:eastAsia="宋体" w:cs="宋体"/>
                <w:b/>
                <w:bCs/>
                <w:color w:val="000000" w:themeColor="text1"/>
                <w:sz w:val="24"/>
                <w:szCs w:val="24"/>
                <w14:textFill>
                  <w14:solidFill>
                    <w14:schemeClr w14:val="tx1"/>
                  </w14:solidFill>
                </w14:textFill>
              </w:rPr>
              <w:t>，逾期系统将拒绝接收。</w:t>
            </w:r>
          </w:p>
        </w:tc>
      </w:tr>
      <w:tr w14:paraId="450B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61702A1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vAlign w:val="center"/>
          </w:tcPr>
          <w:p w14:paraId="0C0D1ABE">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557E119E">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7747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23A41E8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3F3D4B1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1F24B6ED">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hint="eastAsia" w:ascii="宋体" w:hAnsi="宋体"/>
                <w:b/>
                <w:bCs/>
                <w:kern w:val="0"/>
                <w:sz w:val="24"/>
                <w:szCs w:val="24"/>
              </w:rPr>
              <w:t>电子</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b/>
                <w:bCs/>
                <w:kern w:val="0"/>
                <w:sz w:val="24"/>
                <w:szCs w:val="24"/>
              </w:rPr>
              <w:t>壹份（*.SXSTF）</w:t>
            </w:r>
            <w:r>
              <w:rPr>
                <w:rFonts w:hint="eastAsia" w:ascii="宋体" w:hAnsi="宋体"/>
                <w:b/>
                <w:bCs/>
                <w:kern w:val="0"/>
                <w:sz w:val="24"/>
                <w:szCs w:val="24"/>
                <w:lang w:eastAsia="zh-CN"/>
              </w:rPr>
              <w:t>；</w:t>
            </w:r>
          </w:p>
        </w:tc>
      </w:tr>
      <w:tr w14:paraId="65BA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72A6232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253CFA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117D1E59">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3E21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9BBC7E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13</w:t>
            </w:r>
          </w:p>
        </w:tc>
        <w:tc>
          <w:tcPr>
            <w:tcW w:w="1949" w:type="dxa"/>
            <w:vAlign w:val="center"/>
          </w:tcPr>
          <w:p w14:paraId="00E824A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65C81EC0">
            <w:pPr>
              <w:keepNext w:val="0"/>
              <w:keepLines w:val="0"/>
              <w:widowControl/>
              <w:suppressLineNumbers w:val="0"/>
              <w:jc w:val="left"/>
            </w:pPr>
            <w:r>
              <w:rPr>
                <w:rFonts w:hint="eastAsia" w:ascii="宋体" w:hAnsi="宋体" w:cs="宋体"/>
                <w:color w:val="auto"/>
                <w:kern w:val="0"/>
                <w:sz w:val="24"/>
                <w:szCs w:val="24"/>
              </w:rPr>
              <w:t>根据《中华人民共和国政府采购法》、</w:t>
            </w:r>
            <w:r>
              <w:rPr>
                <w:rFonts w:hint="eastAsia" w:ascii="宋体" w:hAnsi="宋体" w:eastAsia="宋体" w:cs="宋体"/>
                <w:color w:val="000000"/>
                <w:kern w:val="0"/>
                <w:sz w:val="24"/>
                <w:szCs w:val="24"/>
                <w:lang w:val="en-US" w:eastAsia="zh-CN" w:bidi="ar"/>
              </w:rPr>
              <w:t>《中华人民共和国政府采购法实施条例》、</w:t>
            </w:r>
            <w:r>
              <w:rPr>
                <w:rFonts w:hint="eastAsia" w:ascii="宋体" w:hAnsi="宋体" w:cs="宋体"/>
                <w:color w:val="auto"/>
                <w:kern w:val="0"/>
                <w:sz w:val="24"/>
                <w:szCs w:val="24"/>
              </w:rPr>
              <w:t>《政府采购竞争性磋商采购方式管理暂行办法》等有关法律规定组建磋商小组。</w:t>
            </w:r>
          </w:p>
        </w:tc>
      </w:tr>
      <w:tr w14:paraId="42BA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DC5154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14</w:t>
            </w:r>
          </w:p>
        </w:tc>
        <w:tc>
          <w:tcPr>
            <w:tcW w:w="1949" w:type="dxa"/>
            <w:vAlign w:val="center"/>
          </w:tcPr>
          <w:p w14:paraId="00A79972">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szCs w:val="24"/>
              </w:rPr>
              <w:t>答疑</w:t>
            </w:r>
          </w:p>
        </w:tc>
        <w:tc>
          <w:tcPr>
            <w:tcW w:w="7119" w:type="dxa"/>
            <w:vAlign w:val="center"/>
          </w:tcPr>
          <w:p w14:paraId="2F0EB057">
            <w:pPr>
              <w:spacing w:line="480" w:lineRule="exact"/>
              <w:rPr>
                <w:rFonts w:hint="eastAsia" w:ascii="宋体" w:hAnsi="宋体" w:eastAsia="宋体" w:cs="宋体"/>
                <w:kern w:val="2"/>
                <w:sz w:val="24"/>
                <w:szCs w:val="21"/>
                <w:lang w:val="en-US" w:eastAsia="zh-CN" w:bidi="ar-SA"/>
              </w:rPr>
            </w:pPr>
            <w:r>
              <w:rPr>
                <w:rFonts w:hint="eastAsia" w:ascii="宋体" w:hAnsi="宋体" w:cs="宋体"/>
                <w:sz w:val="24"/>
                <w:szCs w:val="24"/>
              </w:rPr>
              <w:t>如有疑问，投标人需书面提出，经采购人收集问题后，统一答疑。</w:t>
            </w:r>
          </w:p>
        </w:tc>
      </w:tr>
      <w:tr w14:paraId="4495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13F13C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15</w:t>
            </w:r>
          </w:p>
        </w:tc>
        <w:tc>
          <w:tcPr>
            <w:tcW w:w="1949" w:type="dxa"/>
            <w:vAlign w:val="center"/>
          </w:tcPr>
          <w:p w14:paraId="2249415E">
            <w:pPr>
              <w:adjustRightInd w:val="0"/>
              <w:snapToGrid w:val="0"/>
              <w:spacing w:line="480" w:lineRule="exact"/>
              <w:jc w:val="center"/>
              <w:rPr>
                <w:rFonts w:ascii="宋体" w:hAnsi="宋体" w:eastAsia="宋体" w:cs="宋体"/>
                <w:b/>
                <w:bCs/>
                <w:color w:val="000000"/>
                <w:sz w:val="24"/>
                <w:szCs w:val="24"/>
              </w:rPr>
            </w:pPr>
            <w:r>
              <w:rPr>
                <w:rFonts w:ascii="宋体" w:hAnsi="宋体" w:eastAsia="宋体" w:cs="宋体"/>
                <w:b/>
                <w:bCs/>
                <w:color w:val="000000"/>
                <w:sz w:val="24"/>
                <w:szCs w:val="24"/>
              </w:rPr>
              <w:t>知识产权</w:t>
            </w:r>
          </w:p>
        </w:tc>
        <w:tc>
          <w:tcPr>
            <w:tcW w:w="7119" w:type="dxa"/>
            <w:vAlign w:val="center"/>
          </w:tcPr>
          <w:p w14:paraId="46A99F1B">
            <w:pPr>
              <w:spacing w:line="480" w:lineRule="exact"/>
              <w:rPr>
                <w:rFonts w:hint="eastAsia" w:ascii="宋体" w:hAnsi="宋体" w:eastAsia="宋体" w:cs="宋体"/>
                <w:b w:val="0"/>
                <w:bCs w:val="0"/>
                <w:color w:val="000000"/>
                <w:sz w:val="24"/>
                <w:szCs w:val="24"/>
                <w:lang w:eastAsia="zh-CN"/>
              </w:rPr>
            </w:pPr>
            <w:r>
              <w:rPr>
                <w:rFonts w:ascii="宋体" w:hAnsi="宋体" w:eastAsia="宋体" w:cs="宋体"/>
                <w:b w:val="0"/>
                <w:bCs w:val="0"/>
                <w:color w:val="000000"/>
                <w:sz w:val="24"/>
                <w:szCs w:val="24"/>
              </w:rPr>
              <w:t>构成本竞争性磋商文件各个组成部分的文件，未经采购人书面同意，投标人不得擅自复印和用于非本招标 项目所需的其他目的。采购人全部或者部分使用未成 交单位响应文件中的技术成果或技术方案时，需征得其书面同意，并不得擅自复印或提供给第三人。 成交单位须保障采购人在使用文件或其任何一部分时不受到第三方关于侵犯专利权、商标权或工业设计权 等知识产权的指控。如果任何第三方提出侵权指控与采购人无关，成交单位须与第三方交涉并承担可能发生的责任与一切费用。如采购人因此而遭致损失的，成交单位应赔偿该损失</w:t>
            </w:r>
            <w:r>
              <w:rPr>
                <w:rFonts w:hint="eastAsia" w:ascii="宋体" w:hAnsi="宋体" w:cs="宋体"/>
                <w:b w:val="0"/>
                <w:bCs w:val="0"/>
                <w:color w:val="000000"/>
                <w:sz w:val="24"/>
                <w:szCs w:val="24"/>
                <w:lang w:eastAsia="zh-CN"/>
              </w:rPr>
              <w:t>。</w:t>
            </w:r>
          </w:p>
        </w:tc>
      </w:tr>
      <w:tr w14:paraId="3150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2C4C994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49DA111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kern w:val="0"/>
                <w:szCs w:val="24"/>
                <w:lang w:val="en-US" w:eastAsia="zh-CN"/>
              </w:rPr>
            </w:pPr>
            <w:r>
              <w:rPr>
                <w:rFonts w:hint="eastAsia" w:ascii="宋体" w:hAnsi="宋体" w:cs="宋体"/>
                <w:b/>
                <w:bCs/>
                <w:color w:val="auto"/>
                <w:kern w:val="0"/>
                <w:sz w:val="24"/>
                <w:szCs w:val="24"/>
                <w:lang w:val="en-US" w:eastAsia="zh-CN"/>
              </w:rPr>
              <w:t>特别提醒</w:t>
            </w:r>
          </w:p>
        </w:tc>
        <w:tc>
          <w:tcPr>
            <w:tcW w:w="7119" w:type="dxa"/>
            <w:vAlign w:val="center"/>
          </w:tcPr>
          <w:p w14:paraId="6D8B507D">
            <w:pPr>
              <w:keepNext w:val="0"/>
              <w:keepLines w:val="0"/>
              <w:widowControl/>
              <w:suppressLineNumbers w:val="0"/>
              <w:jc w:val="left"/>
              <w:rPr>
                <w:rFonts w:hint="eastAsia" w:ascii="宋体" w:hAnsi="宋体" w:eastAsia="宋体" w:cs="宋体"/>
                <w:b/>
                <w:bCs/>
                <w:snapToGrid w:val="0"/>
                <w:color w:val="000000"/>
                <w:sz w:val="24"/>
                <w:szCs w:val="24"/>
              </w:rPr>
            </w:pPr>
            <w:r>
              <w:rPr>
                <w:rFonts w:hint="eastAsia" w:ascii="宋体" w:hAnsi="宋体" w:eastAsia="宋体" w:cs="宋体"/>
                <w:b/>
                <w:bCs/>
                <w:snapToGrid w:val="0"/>
                <w:color w:val="000000"/>
                <w:sz w:val="24"/>
                <w:szCs w:val="24"/>
              </w:rPr>
              <w:t>1、</w:t>
            </w:r>
            <w:r>
              <w:rPr>
                <w:rFonts w:hint="eastAsia" w:ascii="宋体" w:hAnsi="宋体" w:eastAsia="宋体" w:cs="宋体"/>
                <w:b/>
                <w:bCs/>
                <w:color w:val="000000"/>
                <w:kern w:val="0"/>
                <w:sz w:val="24"/>
                <w:szCs w:val="24"/>
                <w:lang w:val="en-US" w:eastAsia="zh-CN" w:bidi="ar"/>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3CC1240A">
            <w:pPr>
              <w:keepNext w:val="0"/>
              <w:keepLines w:val="0"/>
              <w:widowControl/>
              <w:suppressLineNumbers w:val="0"/>
              <w:jc w:val="left"/>
            </w:pPr>
            <w:r>
              <w:rPr>
                <w:rFonts w:hint="eastAsia" w:ascii="宋体" w:hAnsi="宋体" w:eastAsia="宋体" w:cs="宋体"/>
                <w:b/>
                <w:bCs/>
                <w:snapToGrid w:val="0"/>
                <w:color w:val="000000"/>
                <w:sz w:val="24"/>
                <w:szCs w:val="24"/>
              </w:rPr>
              <w:t>2、</w:t>
            </w:r>
            <w:r>
              <w:rPr>
                <w:rFonts w:hint="eastAsia" w:ascii="宋体" w:hAnsi="宋体" w:eastAsia="宋体" w:cs="宋体"/>
                <w:b/>
                <w:bCs/>
                <w:color w:val="000000"/>
                <w:kern w:val="0"/>
                <w:sz w:val="24"/>
                <w:szCs w:val="24"/>
                <w:lang w:val="en-US" w:eastAsia="zh-CN" w:bidi="ar"/>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6A872F4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snapToGrid w:val="0"/>
                <w:color w:val="000000"/>
                <w:sz w:val="24"/>
                <w:szCs w:val="24"/>
              </w:rPr>
              <w:t>3、</w:t>
            </w:r>
            <w:r>
              <w:rPr>
                <w:rFonts w:hint="eastAsia" w:ascii="宋体" w:hAnsi="宋体" w:eastAsia="宋体" w:cs="宋体"/>
                <w:b/>
                <w:bCs/>
                <w:color w:val="000000"/>
                <w:kern w:val="0"/>
                <w:sz w:val="24"/>
                <w:szCs w:val="24"/>
                <w:lang w:val="en-US" w:eastAsia="zh-CN" w:bidi="ar"/>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0BA392C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4、为了保证远程不见面开标顺利进行，供应商需使用配备音响和拾音设备的电脑提前一个小时登录网络开标大厅（陕西省安康市）自行调试（“不见面开标大厅”登录网址： </w:t>
            </w:r>
          </w:p>
          <w:p w14:paraId="28636CB4">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7B1DD765">
            <w:pPr>
              <w:keepNext w:val="0"/>
              <w:keepLines w:val="0"/>
              <w:widowControl/>
              <w:suppressLineNumbers w:val="0"/>
              <w:jc w:val="left"/>
              <w:rPr>
                <w:rFonts w:hint="eastAsia" w:ascii="宋体" w:hAnsi="宋体" w:cs="宋体"/>
                <w:color w:val="auto"/>
                <w:kern w:val="0"/>
                <w:sz w:val="24"/>
                <w:szCs w:val="24"/>
              </w:rPr>
            </w:pP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投标供应商需安装新点播放器，以便观看远程不见面开标直播画面（播放器下载链接为：</w:t>
            </w:r>
            <w:r>
              <w:rPr>
                <w:rFonts w:hint="eastAsia" w:ascii="宋体" w:hAnsi="宋体" w:eastAsia="宋体" w:cs="宋体"/>
                <w:b/>
                <w:bCs/>
                <w:color w:val="000000"/>
                <w:kern w:val="0"/>
                <w:sz w:val="24"/>
                <w:szCs w:val="24"/>
                <w:lang w:val="en-US" w:eastAsia="zh-CN" w:bidi="ar"/>
              </w:rPr>
              <w:fldChar w:fldCharType="begin"/>
            </w:r>
            <w:r>
              <w:rPr>
                <w:rFonts w:hint="eastAsia" w:ascii="宋体" w:hAnsi="宋体" w:eastAsia="宋体" w:cs="宋体"/>
                <w:b/>
                <w:bCs/>
                <w:color w:val="000000"/>
                <w:kern w:val="0"/>
                <w:sz w:val="24"/>
                <w:szCs w:val="24"/>
                <w:lang w:val="en-US" w:eastAsia="zh-CN" w:bidi="ar"/>
              </w:rPr>
              <w:instrText xml:space="preserve"> HYPERLINK "https://download.bqpoint.com/download/downloadprodetail.html?SourceFrom=Down&amp;SoftGuid=55aa4e06-c384-4005-bcb9-48932d410fd4" </w:instrText>
            </w:r>
            <w:r>
              <w:rPr>
                <w:rFonts w:hint="eastAsia" w:ascii="宋体" w:hAnsi="宋体" w:eastAsia="宋体" w:cs="宋体"/>
                <w:b/>
                <w:bCs/>
                <w:color w:val="000000"/>
                <w:kern w:val="0"/>
                <w:sz w:val="24"/>
                <w:szCs w:val="24"/>
                <w:lang w:val="en-US" w:eastAsia="zh-CN" w:bidi="ar"/>
              </w:rPr>
              <w:fldChar w:fldCharType="separate"/>
            </w:r>
            <w:r>
              <w:rPr>
                <w:rFonts w:hint="eastAsia" w:ascii="宋体" w:hAnsi="宋体" w:eastAsia="宋体" w:cs="宋体"/>
                <w:b/>
                <w:bCs/>
                <w:color w:val="000000"/>
                <w:kern w:val="0"/>
                <w:sz w:val="24"/>
                <w:szCs w:val="24"/>
                <w:lang w:val="en-US" w:eastAsia="zh-CN" w:bidi="ar"/>
              </w:rPr>
              <w:t>https://download.bqpoint.com/download/downloadprodetail.html?SourceFrom=Down&amp;SoftGuid=55aa4e06-c384-4005-bcb9-48932d410fd4</w:t>
            </w:r>
            <w:r>
              <w:rPr>
                <w:rFonts w:hint="eastAsia" w:ascii="宋体" w:hAnsi="宋体" w:eastAsia="宋体" w:cs="宋体"/>
                <w:b/>
                <w:bCs/>
                <w:color w:val="000000"/>
                <w:kern w:val="0"/>
                <w:sz w:val="24"/>
                <w:szCs w:val="24"/>
                <w:lang w:val="en-US" w:eastAsia="zh-CN" w:bidi="ar"/>
              </w:rPr>
              <w:fldChar w:fldCharType="end"/>
            </w:r>
            <w:r>
              <w:rPr>
                <w:rFonts w:hint="eastAsia" w:ascii="宋体" w:hAnsi="宋体" w:eastAsia="宋体" w:cs="宋体"/>
                <w:b/>
                <w:bCs/>
                <w:color w:val="000000"/>
                <w:kern w:val="0"/>
                <w:sz w:val="24"/>
                <w:szCs w:val="24"/>
                <w:lang w:val="en-US"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r>
              <w:rPr>
                <w:rFonts w:hint="eastAsia" w:ascii="宋体" w:hAnsi="宋体" w:cs="宋体"/>
                <w:b/>
                <w:bCs/>
                <w:color w:val="000000"/>
                <w:kern w:val="0"/>
                <w:sz w:val="24"/>
                <w:szCs w:val="24"/>
                <w:lang w:val="en-US" w:eastAsia="zh-CN" w:bidi="ar"/>
              </w:rPr>
              <w:t>。</w:t>
            </w:r>
          </w:p>
        </w:tc>
      </w:tr>
      <w:tr w14:paraId="193C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1643EF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779E7D2A">
            <w:pPr>
              <w:kinsoku/>
              <w:wordWrap/>
              <w:overflowPunct/>
              <w:bidi w:val="0"/>
              <w:spacing w:line="440" w:lineRule="exact"/>
              <w:jc w:val="center"/>
              <w:textAlignment w:val="baseline"/>
              <w:rPr>
                <w:rFonts w:hint="eastAsia" w:ascii="宋体" w:hAnsi="宋体" w:eastAsia="宋体" w:cs="Times New Roman"/>
                <w:color w:val="auto"/>
                <w:kern w:val="2"/>
                <w:sz w:val="24"/>
                <w:szCs w:val="24"/>
                <w:lang w:val="en-US" w:eastAsia="zh-CN" w:bidi="ar-SA"/>
              </w:rPr>
            </w:pPr>
            <w:r>
              <w:rPr>
                <w:rStyle w:val="68"/>
                <w:rFonts w:hint="eastAsia" w:hAnsi="宋体"/>
                <w:b/>
                <w:bCs/>
                <w:color w:val="auto"/>
                <w:kern w:val="2"/>
                <w:sz w:val="24"/>
                <w:szCs w:val="24"/>
                <w:lang w:val="en-US" w:eastAsia="zh-CN" w:bidi="ar-SA"/>
              </w:rPr>
              <w:t>招标代理服务费</w:t>
            </w:r>
          </w:p>
        </w:tc>
        <w:tc>
          <w:tcPr>
            <w:tcW w:w="7119" w:type="dxa"/>
            <w:vAlign w:val="center"/>
          </w:tcPr>
          <w:p w14:paraId="4A1DED57">
            <w:pPr>
              <w:pStyle w:val="26"/>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招标代理服务费的计算方法：依据《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2号）的规定，向</w:t>
            </w:r>
            <w:r>
              <w:rPr>
                <w:rStyle w:val="68"/>
                <w:rFonts w:hint="eastAsia" w:ascii="Times New Roman" w:hAnsi="宋体" w:cs="Times New Roman"/>
                <w:color w:val="000000" w:themeColor="text1"/>
                <w:kern w:val="2"/>
                <w:sz w:val="24"/>
                <w:szCs w:val="24"/>
                <w:lang w:val="en-US" w:eastAsia="zh-CN" w:bidi="ar-SA"/>
                <w14:textFill>
                  <w14:solidFill>
                    <w14:schemeClr w14:val="tx1"/>
                  </w14:solidFill>
                </w14:textFill>
              </w:rPr>
              <w:t>陕西鼎慧源工程项目管理有限公司安康分公司</w:t>
            </w:r>
            <w:r>
              <w:rPr>
                <w:rFonts w:hint="eastAsia" w:ascii="宋体" w:hAnsi="宋体" w:eastAsia="宋体" w:cs="宋体"/>
                <w:sz w:val="24"/>
                <w:szCs w:val="24"/>
                <w:lang w:val="en-US" w:eastAsia="zh-CN" w:bidi="ar-SA"/>
              </w:rPr>
              <w:t>缴纳成交服务费。</w:t>
            </w:r>
          </w:p>
          <w:p w14:paraId="3815FE49">
            <w:pPr>
              <w:pStyle w:val="26"/>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2.招标代理服务费由成交单位支付，在领取《成交通知书》前，由成交单位一次性向</w:t>
            </w:r>
            <w:r>
              <w:rPr>
                <w:rFonts w:hint="eastAsia" w:hAnsi="宋体" w:cs="宋体"/>
                <w:sz w:val="24"/>
                <w:szCs w:val="24"/>
                <w:lang w:val="en-US" w:eastAsia="zh-CN" w:bidi="ar-SA"/>
              </w:rPr>
              <w:t>陕西鼎慧源工程项目管理有限公司</w:t>
            </w:r>
            <w:r>
              <w:rPr>
                <w:rFonts w:hint="eastAsia" w:ascii="宋体" w:hAnsi="宋体" w:eastAsia="宋体" w:cs="宋体"/>
                <w:sz w:val="24"/>
                <w:szCs w:val="24"/>
                <w:lang w:val="en-US" w:eastAsia="zh-CN" w:bidi="ar-SA"/>
              </w:rPr>
              <w:t>递交装订成册并加盖公章的纸质版文件2套（</w:t>
            </w:r>
            <w:r>
              <w:rPr>
                <w:rFonts w:hint="eastAsia" w:hAnsi="宋体" w:cs="宋体"/>
                <w:sz w:val="24"/>
                <w:szCs w:val="24"/>
                <w:lang w:val="en-US" w:eastAsia="zh-CN" w:bidi="ar-SA"/>
              </w:rPr>
              <w:t>二本</w:t>
            </w:r>
            <w:r>
              <w:rPr>
                <w:rFonts w:hint="eastAsia" w:ascii="宋体" w:hAnsi="宋体" w:eastAsia="宋体" w:cs="宋体"/>
                <w:sz w:val="24"/>
                <w:szCs w:val="24"/>
                <w:lang w:val="en-US" w:eastAsia="zh-CN" w:bidi="ar-SA"/>
              </w:rPr>
              <w:t>）及电子版 U 盘 1 份（投标人对所提供资料的电子版 U 盘 与上传文件保持一致且对文件的真实性、合法性、准确性、完整性负责）。</w:t>
            </w:r>
          </w:p>
          <w:p w14:paraId="05FE4E7F">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3.采购代理服务费缴纳账户：</w:t>
            </w:r>
          </w:p>
          <w:p w14:paraId="2CAB3DAD">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开户名称：陕西鼎慧源工程项目管理有限公司安康分公司</w:t>
            </w:r>
          </w:p>
          <w:p w14:paraId="0F4221B8">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开户银行：工行安康高新支行</w:t>
            </w:r>
          </w:p>
          <w:p w14:paraId="0D73E5C3">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sz w:val="24"/>
                <w:szCs w:val="24"/>
                <w:lang w:val="en-US" w:eastAsia="zh-CN" w:bidi="ar-SA"/>
              </w:rPr>
              <w:t>账   号：2607 0661 0920 0198 481</w:t>
            </w:r>
          </w:p>
        </w:tc>
      </w:tr>
      <w:tr w14:paraId="09CA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3A8592F">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shd w:val="clear" w:color="auto" w:fill="auto"/>
            <w:vAlign w:val="center"/>
          </w:tcPr>
          <w:p w14:paraId="69162679">
            <w:pPr>
              <w:kinsoku/>
              <w:wordWrap/>
              <w:overflowPunct/>
              <w:bidi w:val="0"/>
              <w:spacing w:line="440" w:lineRule="exact"/>
              <w:jc w:val="center"/>
              <w:textAlignment w:val="baseline"/>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Style w:val="68"/>
                <w:rFonts w:hint="eastAsia" w:hAnsi="宋体"/>
                <w:b/>
                <w:bCs/>
                <w:color w:val="000000" w:themeColor="text1"/>
                <w:kern w:val="2"/>
                <w:sz w:val="24"/>
                <w:szCs w:val="24"/>
                <w:lang w:val="en-US" w:eastAsia="zh-CN" w:bidi="ar-SA"/>
                <w14:textFill>
                  <w14:solidFill>
                    <w14:schemeClr w14:val="tx1"/>
                  </w14:solidFill>
                </w14:textFill>
              </w:rPr>
              <w:t>本项目所属行业</w:t>
            </w:r>
          </w:p>
        </w:tc>
        <w:tc>
          <w:tcPr>
            <w:tcW w:w="7119" w:type="dxa"/>
            <w:shd w:val="clear" w:color="auto" w:fill="auto"/>
            <w:vAlign w:val="center"/>
          </w:tcPr>
          <w:p w14:paraId="00F17825">
            <w:pPr>
              <w:kinsoku/>
              <w:wordWrap/>
              <w:overflowPunct/>
              <w:bidi w:val="0"/>
              <w:spacing w:line="440" w:lineRule="exact"/>
              <w:jc w:val="both"/>
              <w:textAlignment w:val="baseline"/>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Style w:val="68"/>
                <w:rFonts w:hint="eastAsia" w:hAnsi="宋体"/>
                <w:color w:val="000000" w:themeColor="text1"/>
                <w:kern w:val="2"/>
                <w:sz w:val="24"/>
                <w:szCs w:val="24"/>
                <w:lang w:val="en-US" w:eastAsia="zh-CN" w:bidi="ar-SA"/>
                <w14:textFill>
                  <w14:solidFill>
                    <w14:schemeClr w14:val="tx1"/>
                  </w14:solidFill>
                </w14:textFill>
              </w:rPr>
              <w:t>其他未列明行业。</w:t>
            </w:r>
          </w:p>
        </w:tc>
      </w:tr>
    </w:tbl>
    <w:p w14:paraId="697D8224">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385234429"/>
      <w:bookmarkStart w:id="11" w:name="_Toc453917614"/>
      <w:bookmarkStart w:id="12" w:name="_Toc453917521"/>
      <w:bookmarkStart w:id="13" w:name="_Toc470876868"/>
      <w:bookmarkStart w:id="14" w:name="_Toc453858058"/>
    </w:p>
    <w:p w14:paraId="16E81662">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453917615"/>
      <w:bookmarkStart w:id="16" w:name="_Toc453917522"/>
      <w:bookmarkStart w:id="17" w:name="_Toc385234430"/>
      <w:bookmarkStart w:id="18" w:name="_Toc453858059"/>
    </w:p>
    <w:p w14:paraId="58022F8A">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7EE5154D">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2F9D2BD8">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7F82FA4C">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3F1189B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D60ED7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2BE510C1">
      <w:pPr>
        <w:spacing w:line="440" w:lineRule="exact"/>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w:t>
      </w:r>
      <w:r>
        <w:rPr>
          <w:rFonts w:hint="eastAsia" w:ascii="宋体" w:hAnsi="宋体"/>
          <w:kern w:val="0"/>
          <w:sz w:val="24"/>
          <w:szCs w:val="24"/>
          <w:lang w:val="en-US" w:eastAsia="zh-CN"/>
        </w:rPr>
        <w:t>施工</w:t>
      </w:r>
      <w:r>
        <w:rPr>
          <w:rFonts w:hint="eastAsia" w:ascii="宋体" w:hAnsi="宋体"/>
          <w:kern w:val="0"/>
          <w:sz w:val="24"/>
          <w:szCs w:val="24"/>
        </w:rPr>
        <w:t>及服务能力，符合、承认并承诺履行本磋商文件各项规定的国内投标人均可参加报价。</w:t>
      </w:r>
    </w:p>
    <w:p w14:paraId="39AB583A">
      <w:pPr>
        <w:adjustRightInd w:val="0"/>
        <w:snapToGrid w:val="0"/>
        <w:spacing w:line="440" w:lineRule="exact"/>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7A07D257">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04C6E6D6">
      <w:pPr>
        <w:spacing w:line="440" w:lineRule="exact"/>
        <w:ind w:firstLine="480" w:firstLineChars="20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必备资格要求：</w:t>
      </w:r>
    </w:p>
    <w:p w14:paraId="24A5D3DF">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① </w:t>
      </w:r>
      <w:r>
        <w:rPr>
          <w:rFonts w:hint="eastAsia" w:ascii="宋体" w:hAnsi="宋体" w:eastAsia="宋体" w:cs="宋体"/>
          <w:color w:val="000000" w:themeColor="text1"/>
          <w:sz w:val="24"/>
          <w:lang w:val="en-US" w:eastAsia="zh-CN"/>
          <w14:textFill>
            <w14:solidFill>
              <w14:schemeClr w14:val="tx1"/>
            </w14:solidFill>
          </w14:textFill>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cs="宋体"/>
          <w:sz w:val="24"/>
          <w:szCs w:val="24"/>
          <w:lang w:eastAsia="zh-CN"/>
        </w:rPr>
        <w:t xml:space="preserve"> </w:t>
      </w:r>
      <w:r>
        <w:rPr>
          <w:rFonts w:hint="eastAsia" w:ascii="宋体" w:hAnsi="宋体" w:eastAsia="宋体" w:cs="宋体"/>
          <w:sz w:val="24"/>
          <w:szCs w:val="24"/>
          <w:lang w:val="en-US" w:eastAsia="zh-CN"/>
        </w:rPr>
        <w:t xml:space="preserve">          </w:t>
      </w:r>
    </w:p>
    <w:p w14:paraId="5A30B8A9">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w:t>
      </w:r>
      <w:r>
        <w:rPr>
          <w:rFonts w:hint="eastAsia" w:ascii="宋体" w:hAnsi="宋体" w:eastAsia="宋体" w:cs="宋体"/>
          <w:color w:val="000000" w:themeColor="text1"/>
          <w:sz w:val="24"/>
          <w:lang w:val="en-US" w:eastAsia="zh-CN"/>
          <w14:textFill>
            <w14:solidFill>
              <w14:schemeClr w14:val="tx1"/>
            </w14:solidFill>
          </w14:textFill>
        </w:rPr>
        <w:t xml:space="preserve">法定代表人授权书（附法定代表人身份证复印件）及被授权人身份证复印件（法定代表人直接参加投标只须提供法定代表人身份证复印件）； </w:t>
      </w:r>
    </w:p>
    <w:p w14:paraId="4A824CFC">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w:t>
      </w:r>
      <w:r>
        <w:rPr>
          <w:rFonts w:hint="eastAsia" w:ascii="宋体" w:hAnsi="宋体" w:eastAsia="宋体" w:cs="宋体"/>
          <w:color w:val="000000" w:themeColor="text1"/>
          <w:sz w:val="24"/>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13FC2B89">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w:t>
      </w:r>
      <w:r>
        <w:rPr>
          <w:rFonts w:hint="eastAsia" w:ascii="宋体" w:hAnsi="宋体" w:eastAsia="宋体" w:cs="宋体"/>
          <w:color w:val="000000" w:themeColor="text1"/>
          <w:sz w:val="24"/>
          <w:lang w:val="en-US" w:eastAsia="zh-CN"/>
          <w14:textFill>
            <w14:solidFill>
              <w14:schemeClr w14:val="tx1"/>
            </w14:solidFill>
          </w14:textFill>
        </w:rPr>
        <w:t>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w:t>
      </w:r>
    </w:p>
    <w:p w14:paraId="67BCD506">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w:t>
      </w:r>
      <w:r>
        <w:rPr>
          <w:rFonts w:hint="eastAsia" w:ascii="宋体" w:hAnsi="宋体" w:eastAsia="宋体" w:cs="宋体"/>
          <w:color w:val="000000" w:themeColor="text1"/>
          <w:sz w:val="24"/>
          <w:lang w:val="en-US" w:eastAsia="zh-CN"/>
          <w14:textFill>
            <w14:solidFill>
              <w14:schemeClr w14:val="tx1"/>
            </w14:solidFill>
          </w14:textFill>
        </w:rPr>
        <w:t>具备履行合同所必须的设备和专业技术能力的书面声明；</w:t>
      </w:r>
    </w:p>
    <w:p w14:paraId="144D054A">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sz w:val="24"/>
          <w:szCs w:val="24"/>
          <w:lang w:val="en-US" w:eastAsia="zh-CN"/>
        </w:rPr>
        <w:t>⑥</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122E064E">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sz w:val="24"/>
          <w:szCs w:val="24"/>
          <w:lang w:val="en-US" w:eastAsia="zh-CN"/>
        </w:rPr>
      </w:pPr>
    </w:p>
    <w:p w14:paraId="14F1A946">
      <w:pPr>
        <w:spacing w:line="44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sz w:val="24"/>
          <w:szCs w:val="24"/>
          <w:lang w:val="en-US" w:eastAsia="zh-CN"/>
        </w:rPr>
        <w:t>⑦</w:t>
      </w:r>
      <w:r>
        <w:rPr>
          <w:rFonts w:hint="eastAsia" w:ascii="宋体" w:hAnsi="宋体" w:eastAsia="宋体" w:cs="宋体"/>
          <w:color w:val="000000" w:themeColor="text1"/>
          <w:sz w:val="24"/>
          <w:lang w:val="en-US" w:eastAsia="zh-CN"/>
          <w14:textFill>
            <w14:solidFill>
              <w14:schemeClr w14:val="tx1"/>
            </w14:solidFill>
          </w14:textFill>
        </w:rPr>
        <w:t>本项目不接受联合体；</w:t>
      </w:r>
    </w:p>
    <w:p w14:paraId="57FB51B1">
      <w:pPr>
        <w:spacing w:line="44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fldChar w:fldCharType="begin"/>
      </w:r>
      <w:r>
        <w:rPr>
          <w:rFonts w:hint="eastAsia" w:ascii="宋体" w:hAnsi="宋体" w:eastAsia="宋体" w:cs="宋体"/>
          <w:color w:val="000000" w:themeColor="text1"/>
          <w:sz w:val="24"/>
          <w:lang w:val="en-US" w:eastAsia="zh-CN"/>
          <w14:textFill>
            <w14:solidFill>
              <w14:schemeClr w14:val="tx1"/>
            </w14:solidFill>
          </w14:textFill>
        </w:rPr>
        <w:instrText xml:space="preserve"> EQ \o\ac(○,8)</w:instrText>
      </w:r>
      <w:r>
        <w:rPr>
          <w:rFonts w:hint="eastAsia" w:ascii="宋体" w:hAnsi="宋体" w:eastAsia="宋体" w:cs="宋体"/>
          <w:color w:val="000000" w:themeColor="text1"/>
          <w:sz w:val="24"/>
          <w:lang w:val="en-US" w:eastAsia="zh-CN"/>
          <w14:textFill>
            <w14:solidFill>
              <w14:schemeClr w14:val="tx1"/>
            </w14:solidFill>
          </w14:textFill>
        </w:rPr>
        <w:fldChar w:fldCharType="end"/>
      </w:r>
      <w:r>
        <w:rPr>
          <w:rFonts w:hint="eastAsia" w:ascii="宋体" w:hAnsi="宋体" w:eastAsia="宋体" w:cs="宋体"/>
          <w:color w:val="000000" w:themeColor="text1"/>
          <w:sz w:val="24"/>
          <w:lang w:val="en-US" w:eastAsia="zh-CN"/>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3284982C">
      <w:pPr>
        <w:spacing w:line="550" w:lineRule="exact"/>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如有下列情形之一的按废标处理：</w:t>
      </w:r>
    </w:p>
    <w:p w14:paraId="7CA3285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471962F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475EF9D8">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招标代理机构</w:t>
      </w:r>
      <w:r>
        <w:rPr>
          <w:rFonts w:hint="eastAsia" w:ascii="宋体" w:hAnsi="宋体" w:cs="宋体"/>
          <w:color w:val="auto"/>
          <w:sz w:val="24"/>
          <w:szCs w:val="24"/>
        </w:rPr>
        <w:t>同为一个法定代表人的；</w:t>
      </w:r>
    </w:p>
    <w:p w14:paraId="68A5F12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招标代理机构</w:t>
      </w:r>
      <w:r>
        <w:rPr>
          <w:rFonts w:hint="eastAsia" w:ascii="宋体" w:hAnsi="宋体" w:cs="宋体"/>
          <w:color w:val="auto"/>
          <w:sz w:val="24"/>
          <w:szCs w:val="24"/>
        </w:rPr>
        <w:t>相互控股或参股的；</w:t>
      </w:r>
    </w:p>
    <w:p w14:paraId="20545FA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招标代理机构</w:t>
      </w:r>
      <w:r>
        <w:rPr>
          <w:rFonts w:hint="eastAsia" w:ascii="宋体" w:hAnsi="宋体" w:cs="宋体"/>
          <w:color w:val="auto"/>
          <w:sz w:val="24"/>
          <w:szCs w:val="24"/>
        </w:rPr>
        <w:t>相互任职或工作的；</w:t>
      </w:r>
    </w:p>
    <w:p w14:paraId="1322A46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1EC15573">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1186EA21">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w:t>
      </w:r>
      <w:r>
        <w:rPr>
          <w:rFonts w:hint="eastAsia" w:ascii="宋体" w:hAnsi="宋体" w:cs="宋体"/>
          <w:color w:val="000000" w:themeColor="text1"/>
          <w:sz w:val="24"/>
          <w:szCs w:val="24"/>
          <w14:textFill>
            <w14:solidFill>
              <w14:schemeClr w14:val="tx1"/>
            </w14:solidFill>
          </w14:textFill>
        </w:rPr>
        <w:t>作行政处罚（或不良行为记录），但不在其行政处罚期（或不良行为记录期）内的除外。</w:t>
      </w:r>
    </w:p>
    <w:p w14:paraId="34F3E256">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62CDB5F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000000" w:themeColor="text1"/>
          <w:kern w:val="0"/>
          <w:sz w:val="24"/>
          <w:szCs w:val="24"/>
          <w14:textFill>
            <w14:solidFill>
              <w14:schemeClr w14:val="tx1"/>
            </w14:solidFill>
          </w14:textFill>
        </w:rPr>
        <w:t>或以在</w:t>
      </w:r>
      <w:r>
        <w:rPr>
          <w:rFonts w:hint="eastAsia" w:ascii="宋体" w:hAnsi="宋体" w:cs="宋体"/>
          <w:color w:val="auto"/>
          <w:kern w:val="0"/>
          <w:sz w:val="24"/>
          <w:szCs w:val="24"/>
        </w:rPr>
        <w:t>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326251051"/>
      <w:bookmarkStart w:id="20" w:name="_Toc453917523"/>
      <w:bookmarkStart w:id="21" w:name="_Toc385234431"/>
      <w:bookmarkStart w:id="22" w:name="_Toc453858060"/>
      <w:bookmarkStart w:id="23" w:name="_Toc453917616"/>
      <w:r>
        <w:rPr>
          <w:rFonts w:hint="eastAsia" w:ascii="宋体" w:hAnsi="宋体" w:cs="宋体"/>
          <w:color w:val="auto"/>
          <w:kern w:val="0"/>
          <w:sz w:val="24"/>
          <w:szCs w:val="24"/>
        </w:rPr>
        <w:t>代理机构不承担责任。</w:t>
      </w:r>
    </w:p>
    <w:p w14:paraId="30FAE652">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招标代理机构</w:t>
      </w:r>
      <w:r>
        <w:rPr>
          <w:rFonts w:hint="eastAsia" w:ascii="宋体" w:hAnsi="宋体" w:cs="宋体"/>
          <w:color w:val="auto"/>
          <w:kern w:val="0"/>
          <w:sz w:val="24"/>
          <w:szCs w:val="24"/>
        </w:rPr>
        <w:t>。如发现竞争性磋商文件</w:t>
      </w:r>
      <w:r>
        <w:rPr>
          <w:rFonts w:hint="eastAsia" w:ascii="宋体" w:hAnsi="宋体" w:cs="宋体"/>
          <w:color w:val="000000" w:themeColor="text1"/>
          <w:kern w:val="0"/>
          <w:sz w:val="24"/>
          <w:szCs w:val="24"/>
          <w14:textFill>
            <w14:solidFill>
              <w14:schemeClr w14:val="tx1"/>
            </w14:solidFill>
          </w14:textFill>
        </w:rPr>
        <w:t>内容中</w:t>
      </w:r>
      <w:r>
        <w:rPr>
          <w:rFonts w:hint="eastAsia" w:ascii="宋体" w:hAnsi="宋体" w:cs="宋体"/>
          <w:color w:val="auto"/>
          <w:kern w:val="0"/>
          <w:sz w:val="24"/>
          <w:szCs w:val="24"/>
        </w:rPr>
        <w:t>与现行的法律法规不相符合的情况，以现行的法律法规为准。</w:t>
      </w:r>
    </w:p>
    <w:p w14:paraId="69D788D9">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30385AEE">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5E446C1D">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41A3A5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F7DFDA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12D6D3F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12C2256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服务内容及要求</w:t>
      </w:r>
    </w:p>
    <w:p w14:paraId="63D3F70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597D040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114D5727">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7631C6B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018EA608">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6CF6E992">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425C5BF">
      <w:pPr>
        <w:snapToGrid w:val="0"/>
        <w:spacing w:line="440" w:lineRule="exact"/>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20087735">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453917617"/>
      <w:bookmarkStart w:id="25" w:name="_Toc385234432"/>
      <w:bookmarkStart w:id="26" w:name="_Toc453917524"/>
      <w:bookmarkStart w:id="27" w:name="_Toc453858061"/>
    </w:p>
    <w:p w14:paraId="78860B7D">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7B60A0E2">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06471D99">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12172797">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5692A02E">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467933F">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14EEA671">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服务方案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招标代理机构</w:t>
      </w:r>
      <w:r>
        <w:rPr>
          <w:rFonts w:hint="eastAsia" w:ascii="宋体" w:hAnsi="宋体" w:cs="宋体"/>
          <w:color w:val="auto"/>
          <w:kern w:val="0"/>
          <w:sz w:val="24"/>
          <w:szCs w:val="24"/>
        </w:rPr>
        <w:t>就有关磋商的所有来往函电均应以中文书写。</w:t>
      </w:r>
    </w:p>
    <w:p w14:paraId="1ABF19CA">
      <w:pPr>
        <w:adjustRightInd w:val="0"/>
        <w:snapToGrid w:val="0"/>
        <w:spacing w:line="480" w:lineRule="exac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477A9AFC">
      <w:pPr>
        <w:adjustRightInd w:val="0"/>
        <w:snapToGrid w:val="0"/>
        <w:spacing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53534F1E">
      <w:pPr>
        <w:adjustRightInd w:val="0"/>
        <w:snapToGrid w:val="0"/>
        <w:spacing w:line="44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3053A42C">
      <w:pPr>
        <w:pStyle w:val="26"/>
        <w:numPr>
          <w:ilvl w:val="0"/>
          <w:numId w:val="3"/>
        </w:numPr>
        <w:ind w:left="0" w:leftChars="0" w:firstLine="0" w:firstLineChars="0"/>
        <w:rPr>
          <w:rFonts w:hint="eastAsia"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3CB3674D">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6CDCE9E2">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76926B87">
      <w:pPr>
        <w:pStyle w:val="26"/>
        <w:numPr>
          <w:ilvl w:val="0"/>
          <w:numId w:val="3"/>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电子磋商文件需要使用专用软件打开、浏览</w:t>
      </w:r>
    </w:p>
    <w:p w14:paraId="5109CF1C">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3DFE6613">
      <w:pPr>
        <w:pStyle w:val="26"/>
        <w:numPr>
          <w:ilvl w:val="0"/>
          <w:numId w:val="3"/>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制作电子磋商响应文件：</w:t>
      </w:r>
    </w:p>
    <w:p w14:paraId="542C1FD0">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5DABDCAE">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11797421">
      <w:pPr>
        <w:snapToGrid w:val="0"/>
        <w:spacing w:line="440" w:lineRule="exact"/>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4AC6762B">
      <w:pPr>
        <w:adjustRightInd w:val="0"/>
        <w:snapToGrid w:val="0"/>
        <w:spacing w:line="560" w:lineRule="exact"/>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7DFA3232">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1697E128">
      <w:pPr>
        <w:snapToGrid w:val="0"/>
        <w:spacing w:line="44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color w:val="auto"/>
          <w:sz w:val="24"/>
          <w:szCs w:val="24"/>
          <w:lang w:val="en-US" w:eastAsia="zh-CN"/>
        </w:rPr>
        <w:t>11.1</w:t>
      </w:r>
      <w:r>
        <w:rPr>
          <w:rFonts w:hint="eastAsia" w:ascii="宋体" w:hAnsi="宋体" w:eastAsia="宋体" w:cs="Times New Roman"/>
          <w:color w:val="auto"/>
          <w:sz w:val="24"/>
          <w:szCs w:val="24"/>
          <w:lang w:val="zh-CN" w:eastAsia="zh-CN"/>
        </w:rPr>
        <w:t xml:space="preserve"> </w:t>
      </w:r>
      <w:r>
        <w:rPr>
          <w:rFonts w:hint="eastAsia" w:ascii="宋体" w:hAnsi="宋体" w:eastAsia="宋体" w:cs="Times New Roman"/>
          <w:b w:val="0"/>
          <w:bCs w:val="0"/>
          <w:color w:val="auto"/>
          <w:sz w:val="24"/>
          <w:szCs w:val="24"/>
          <w:lang w:val="en-US" w:eastAsia="zh-CN"/>
        </w:rPr>
        <w:t>磋商报价为投标人完成招标项目内容的全部合理费用，投标供应商自主报价</w:t>
      </w:r>
      <w:r>
        <w:rPr>
          <w:rFonts w:hint="eastAsia" w:ascii="宋体" w:hAnsi="宋体" w:cs="Times New Roman"/>
          <w:b w:val="0"/>
          <w:bCs w:val="0"/>
          <w:color w:val="auto"/>
          <w:sz w:val="24"/>
          <w:szCs w:val="24"/>
          <w:lang w:val="en-US" w:eastAsia="zh-CN"/>
        </w:rPr>
        <w:t>。</w:t>
      </w:r>
    </w:p>
    <w:p w14:paraId="41D7DC89">
      <w:pPr>
        <w:snapToGrid w:val="0"/>
        <w:spacing w:line="440" w:lineRule="exact"/>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投标人报价不得高于最高限价，否则按无效标处理。</w:t>
      </w:r>
    </w:p>
    <w:p w14:paraId="319B3282">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11.2投标报价应包括完成本项目所要求的服务的全部以及分摊在报价中的风险费用、其它、利润、税金、政策性文件规定及合同包含的所有风险、责任等各项应有费用在内的一切费用，应计入报价，应计未计部分视为全部计入。投标人所填写的报价在合同实施期间不因市场变化因素和政府性变化因素而变动，投标人在计算报价时自行考虑风险系数。</w:t>
      </w:r>
    </w:p>
    <w:p w14:paraId="743D8AD8">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11.3投标分项报价表上的价格应按下列要求分项填写：</w:t>
      </w:r>
    </w:p>
    <w:p w14:paraId="22C09CF3">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11.3.1 所有涉及服务及相关其他费用的分项报价； </w:t>
      </w:r>
    </w:p>
    <w:p w14:paraId="79C05D59">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11.3.2 所有根据合同或其他原因应由供应商支付的税款和其他应缴纳的费用都要包括 </w:t>
      </w:r>
    </w:p>
    <w:p w14:paraId="32504D83">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在供应商提交的投标报价中。 </w:t>
      </w:r>
    </w:p>
    <w:p w14:paraId="7C4A9EE8">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11.4</w:t>
      </w:r>
      <w:r>
        <w:rPr>
          <w:rFonts w:hint="eastAsia" w:ascii="宋体" w:hAnsi="宋体" w:eastAsia="宋体" w:cs="Times New Roman"/>
          <w:color w:val="auto"/>
          <w:sz w:val="24"/>
          <w:szCs w:val="24"/>
          <w:lang w:val="en-US" w:eastAsia="zh-CN"/>
        </w:rPr>
        <w:t>本投标报价包括为完成本项目所包含的全部内容。参加投标的企业，可根据本单位的成本、管理水平，并充分考虑项目实施期间可能会遇到的市场风险等因素，在确保服务期限、质量的前提下，进行自由竞争报价。</w:t>
      </w:r>
    </w:p>
    <w:p w14:paraId="4B632D2B">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报价过程中不允许任一投标人对同一招标项目提出两个或两个以上不同的投标报价。投标人所报的投标报价在合同执行过程中是固定不变的，不得以任何理由予以变更。任何包含价格调整要求的投标，将被认为是非响应性投标而予以拒绝。</w:t>
      </w:r>
    </w:p>
    <w:p w14:paraId="2CE4575C">
      <w:pPr>
        <w:snapToGrid w:val="0"/>
        <w:spacing w:line="440" w:lineRule="exact"/>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11.</w:t>
      </w:r>
      <w:r>
        <w:rPr>
          <w:rFonts w:hint="eastAsia" w:ascii="宋体" w:hAnsi="宋体" w:cs="Times New Roman"/>
          <w:b/>
          <w:bCs/>
          <w:color w:val="auto"/>
          <w:sz w:val="24"/>
          <w:szCs w:val="24"/>
          <w:lang w:val="en-US" w:eastAsia="zh-CN"/>
        </w:rPr>
        <w:t>6</w:t>
      </w:r>
      <w:r>
        <w:rPr>
          <w:rFonts w:hint="eastAsia" w:ascii="宋体" w:hAnsi="宋体" w:eastAsia="宋体" w:cs="Times New Roman"/>
          <w:b/>
          <w:bCs/>
          <w:color w:val="auto"/>
          <w:sz w:val="24"/>
          <w:szCs w:val="24"/>
          <w:lang w:val="en-US" w:eastAsia="zh-CN"/>
        </w:rPr>
        <w:t>最低报价不是成交的唯一依据。</w:t>
      </w:r>
    </w:p>
    <w:p w14:paraId="270408F0">
      <w:pPr>
        <w:snapToGrid w:val="0"/>
        <w:spacing w:line="440" w:lineRule="exact"/>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w:t>
      </w:r>
      <w:r>
        <w:rPr>
          <w:rFonts w:hint="eastAsia" w:ascii="宋体" w:hAnsi="宋体" w:cs="Times New Roman"/>
          <w:color w:val="auto"/>
          <w:sz w:val="24"/>
          <w:szCs w:val="24"/>
          <w:lang w:val="en-US" w:eastAsia="zh-CN"/>
        </w:rPr>
        <w:t>7</w:t>
      </w:r>
      <w:r>
        <w:rPr>
          <w:rFonts w:hint="eastAsia" w:ascii="宋体" w:hAnsi="宋体" w:eastAsia="宋体" w:cs="Times New Roman"/>
          <w:color w:val="auto"/>
          <w:sz w:val="24"/>
          <w:szCs w:val="24"/>
          <w:lang w:val="en-US" w:eastAsia="zh-CN"/>
        </w:rPr>
        <w:t>供应商不得以低于成本的报价参加投标。当磋商小组认为某个供应商的磋商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投标应作废标处理。</w:t>
      </w:r>
    </w:p>
    <w:p w14:paraId="0AE1E317">
      <w:pPr>
        <w:adjustRightInd w:val="0"/>
        <w:snapToGrid w:val="0"/>
        <w:spacing w:line="440" w:lineRule="exact"/>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25776117">
      <w:pPr>
        <w:adjustRightInd w:val="0"/>
        <w:snapToGrid w:val="0"/>
        <w:spacing w:line="440" w:lineRule="exact"/>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7C010019">
      <w:pPr>
        <w:adjustRightInd w:val="0"/>
        <w:snapToGrid w:val="0"/>
        <w:spacing w:line="440" w:lineRule="exact"/>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424E9437">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3EF7254C">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0130FD75">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594B89B5">
      <w:pPr>
        <w:adjustRightInd w:val="0"/>
        <w:snapToGrid w:val="0"/>
        <w:spacing w:line="480" w:lineRule="exact"/>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028218CB">
      <w:pPr>
        <w:adjustRightInd w:val="0"/>
        <w:snapToGrid w:val="0"/>
        <w:spacing w:line="440" w:lineRule="exact"/>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4EDBAA4D">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6E08B207">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b/>
          <w:bCs/>
          <w:kern w:val="0"/>
          <w:sz w:val="24"/>
          <w:szCs w:val="24"/>
        </w:rPr>
        <w:t>磋商响应文件有效期为磋商之日起九十（</w:t>
      </w:r>
      <w:r>
        <w:rPr>
          <w:rFonts w:ascii="宋体" w:hAnsi="宋体"/>
          <w:b/>
          <w:bCs/>
          <w:kern w:val="0"/>
          <w:sz w:val="24"/>
          <w:szCs w:val="24"/>
        </w:rPr>
        <w:t>90</w:t>
      </w:r>
      <w:r>
        <w:rPr>
          <w:rFonts w:hint="eastAsia" w:ascii="宋体" w:hAnsi="宋体"/>
          <w:b/>
          <w:bCs/>
          <w:kern w:val="0"/>
          <w:sz w:val="24"/>
          <w:szCs w:val="24"/>
        </w:rPr>
        <w:t>）个日历日</w:t>
      </w:r>
      <w:r>
        <w:rPr>
          <w:rFonts w:hint="eastAsia" w:ascii="宋体" w:hAnsi="宋体"/>
          <w:kern w:val="0"/>
          <w:sz w:val="24"/>
          <w:szCs w:val="24"/>
        </w:rPr>
        <w:t>（成交单位的磋商响应文件有效期与合同有效期一致）。</w:t>
      </w:r>
      <w:r>
        <w:rPr>
          <w:rFonts w:hint="eastAsia" w:ascii="宋体" w:hAnsi="宋体"/>
          <w:kern w:val="0"/>
          <w:sz w:val="24"/>
          <w:szCs w:val="24"/>
          <w:lang w:eastAsia="zh-CN"/>
        </w:rPr>
        <w:t>供应商</w:t>
      </w:r>
      <w:r>
        <w:rPr>
          <w:rFonts w:hint="eastAsia" w:ascii="宋体" w:hAnsi="宋体"/>
          <w:kern w:val="0"/>
          <w:sz w:val="24"/>
          <w:szCs w:val="24"/>
        </w:rPr>
        <w:t>的磋商响应文件有效期比磋商文件规定短的将被视为非响应性而予以拒绝。</w:t>
      </w:r>
    </w:p>
    <w:p w14:paraId="70D5DCCA">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632A2630">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858062"/>
      <w:bookmarkStart w:id="29" w:name="_Toc385234433"/>
      <w:bookmarkStart w:id="30" w:name="_Toc453917525"/>
      <w:bookmarkStart w:id="31" w:name="_Toc453917618"/>
    </w:p>
    <w:p w14:paraId="5E0F7AC2">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26467F10">
      <w:pPr>
        <w:adjustRightInd w:val="0"/>
        <w:snapToGrid w:val="0"/>
        <w:spacing w:line="440" w:lineRule="exact"/>
        <w:rPr>
          <w:rFonts w:hint="eastAsia" w:ascii="宋体" w:hAnsi="宋体" w:eastAsia="宋体" w:cs="Times New Roman"/>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66211BDF">
      <w:pPr>
        <w:adjustRightInd w:val="0"/>
        <w:snapToGrid w:val="0"/>
        <w:spacing w:line="440" w:lineRule="exact"/>
        <w:rPr>
          <w:rFonts w:hint="eastAsia" w:ascii="宋体" w:hAnsi="宋体" w:eastAsia="宋体" w:cs="Times New Roman"/>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11BAF6C5">
      <w:pPr>
        <w:adjustRightInd w:val="0"/>
        <w:snapToGrid w:val="0"/>
        <w:spacing w:line="440" w:lineRule="exact"/>
        <w:rPr>
          <w:rFonts w:hint="eastAsia" w:ascii="宋体" w:hAnsi="宋体" w:cs="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cs="宋体"/>
          <w:kern w:val="0"/>
          <w:sz w:val="24"/>
          <w:szCs w:val="24"/>
        </w:rPr>
        <w:t>竞争性磋商响应文件字迹应清晰易于辨认。</w:t>
      </w:r>
    </w:p>
    <w:p w14:paraId="51A6AB40">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70E9FF9D">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41B37833">
      <w:pPr>
        <w:adjustRightInd w:val="0"/>
        <w:snapToGrid w:val="0"/>
        <w:spacing w:line="440" w:lineRule="exact"/>
        <w:rPr>
          <w:rFonts w:hint="eastAsia" w:ascii="宋体" w:hAnsi="宋体" w:cs="宋体"/>
          <w:b w:val="0"/>
          <w:bCs/>
          <w:color w:val="auto"/>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cs="Dotum"/>
          <w:b/>
          <w:kern w:val="0"/>
          <w:sz w:val="24"/>
          <w:szCs w:val="24"/>
          <w:lang w:val="en-US" w:eastAsia="zh-CN"/>
        </w:rPr>
        <w:t>响应文件提交要求</w:t>
      </w:r>
    </w:p>
    <w:p w14:paraId="7FA6C77F">
      <w:pPr>
        <w:snapToGrid w:val="0"/>
        <w:spacing w:line="440" w:lineRule="exac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w:t>
      </w:r>
      <w:r>
        <w:rPr>
          <w:rFonts w:hint="eastAsia" w:ascii="宋体" w:hAnsi="宋体" w:cs="宋体"/>
          <w:b/>
          <w:bCs/>
          <w:color w:val="auto"/>
          <w:kern w:val="0"/>
          <w:sz w:val="24"/>
          <w:szCs w:val="24"/>
          <w:lang w:val="en-US" w:eastAsia="zh-CN"/>
        </w:rPr>
        <w:t>6</w:t>
      </w:r>
      <w:r>
        <w:rPr>
          <w:rFonts w:hint="eastAsia" w:ascii="宋体" w:hAnsi="宋体" w:eastAsia="宋体" w:cs="宋体"/>
          <w:b/>
          <w:bCs/>
          <w:color w:val="auto"/>
          <w:kern w:val="0"/>
          <w:sz w:val="24"/>
          <w:szCs w:val="24"/>
          <w:lang w:val="en-US" w:eastAsia="zh-CN"/>
        </w:rPr>
        <w:t xml:space="preserve">.1供应商必须在磋商文件规定的响应文件递交截止时间之前，将响应文件上传至全国公共资源交易平台（陕西省安康市）； </w:t>
      </w:r>
    </w:p>
    <w:p w14:paraId="78967D7D">
      <w:pPr>
        <w:snapToGrid w:val="0"/>
        <w:spacing w:line="440" w:lineRule="exact"/>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16.2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03AFE5CA">
      <w:pPr>
        <w:snapToGrid w:val="0"/>
        <w:spacing w:line="440" w:lineRule="exact"/>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16.</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4290B0E5">
      <w:pPr>
        <w:snapToGrid w:val="0"/>
        <w:spacing w:line="440" w:lineRule="exact"/>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16.4</w:t>
      </w:r>
      <w:r>
        <w:rPr>
          <w:rFonts w:hint="eastAsia" w:ascii="宋体" w:hAnsi="宋体" w:eastAsia="宋体" w:cs="宋体"/>
          <w:b/>
          <w:bCs/>
          <w:color w:val="auto"/>
          <w:kern w:val="0"/>
          <w:sz w:val="24"/>
          <w:szCs w:val="24"/>
          <w:lang w:val="en-US" w:eastAsia="zh-CN"/>
        </w:rPr>
        <w:t>电子磋商响应文件递交与解密</w:t>
      </w:r>
    </w:p>
    <w:p w14:paraId="3FC5DE72">
      <w:pPr>
        <w:adjustRightInd w:val="0"/>
        <w:snapToGrid w:val="0"/>
        <w:spacing w:line="440" w:lineRule="exact"/>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16.4.1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165AE946">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1D268D41">
      <w:pPr>
        <w:snapToGrid w:val="0"/>
        <w:spacing w:line="440" w:lineRule="exact"/>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16.4.2</w:t>
      </w:r>
      <w:r>
        <w:rPr>
          <w:rFonts w:hint="eastAsia" w:ascii="宋体" w:hAnsi="宋体" w:eastAsia="宋体" w:cs="宋体"/>
          <w:b/>
          <w:bCs/>
          <w:color w:val="auto"/>
          <w:kern w:val="0"/>
          <w:sz w:val="24"/>
          <w:szCs w:val="24"/>
          <w:lang w:val="en-US" w:eastAsia="zh-CN"/>
        </w:rPr>
        <w:t>电子磋商响应文件的开启和解密</w:t>
      </w:r>
    </w:p>
    <w:p w14:paraId="253073EF">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332D2235">
      <w:pPr>
        <w:spacing w:line="360" w:lineRule="auto"/>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0A140084">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02A1C27A">
      <w:pPr>
        <w:adjustRightInd w:val="0"/>
        <w:snapToGrid w:val="0"/>
        <w:spacing w:line="440" w:lineRule="exact"/>
        <w:rPr>
          <w:rFonts w:hint="default" w:ascii="宋体" w:hAnsi="宋体"/>
          <w:kern w:val="0"/>
          <w:sz w:val="24"/>
          <w:szCs w:val="24"/>
          <w:lang w:val="en-US" w:eastAsia="zh-CN"/>
        </w:rPr>
      </w:pPr>
      <w:r>
        <w:rPr>
          <w:rFonts w:hint="eastAsia" w:ascii="宋体" w:hAnsi="宋体"/>
          <w:kern w:val="0"/>
          <w:sz w:val="24"/>
          <w:szCs w:val="24"/>
          <w:lang w:eastAsia="zh-CN"/>
        </w:rPr>
        <w:t>1</w:t>
      </w:r>
      <w:r>
        <w:rPr>
          <w:rFonts w:hint="eastAsia" w:ascii="宋体" w:hAnsi="宋体"/>
          <w:kern w:val="0"/>
          <w:sz w:val="24"/>
          <w:szCs w:val="24"/>
          <w:lang w:val="en-US" w:eastAsia="zh-CN"/>
        </w:rPr>
        <w:t>7</w:t>
      </w:r>
      <w:r>
        <w:rPr>
          <w:rFonts w:hint="eastAsia" w:ascii="宋体" w:hAnsi="宋体"/>
          <w:kern w:val="0"/>
          <w:sz w:val="24"/>
          <w:szCs w:val="24"/>
          <w:lang w:eastAsia="zh-CN"/>
        </w:rPr>
        <w:t>.2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633D78DE">
      <w:pPr>
        <w:adjustRightInd w:val="0"/>
        <w:snapToGrid w:val="0"/>
        <w:spacing w:line="480" w:lineRule="exact"/>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17.3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00B0CD47">
      <w:pPr>
        <w:adjustRightInd w:val="0"/>
        <w:snapToGrid w:val="0"/>
        <w:spacing w:line="440" w:lineRule="exact"/>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5CA504A5">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5B82F751">
      <w:pPr>
        <w:spacing w:line="360" w:lineRule="auto"/>
        <w:ind w:firstLine="480" w:firstLineChars="200"/>
        <w:rPr>
          <w:rFonts w:ascii="宋体" w:hAnsi="宋体" w:cs="宋体"/>
          <w:kern w:val="0"/>
          <w:sz w:val="24"/>
          <w:szCs w:val="24"/>
          <w:highlight w:val="none"/>
        </w:rPr>
      </w:pPr>
      <w:bookmarkStart w:id="32" w:name="_Toc453858063"/>
      <w:bookmarkStart w:id="33" w:name="_Toc453917619"/>
      <w:bookmarkStart w:id="34" w:name="_Toc453917526"/>
      <w:bookmarkStart w:id="35" w:name="_Toc385234434"/>
      <w:r>
        <w:rPr>
          <w:rFonts w:hint="eastAsia" w:ascii="宋体" w:hAnsi="宋体" w:cs="宋体"/>
          <w:kern w:val="0"/>
          <w:sz w:val="24"/>
          <w:szCs w:val="24"/>
          <w:highlight w:val="none"/>
        </w:rPr>
        <w:t>（1）未加盖投标人公章和法定代表人或其授权代表签字或盖章的；</w:t>
      </w:r>
    </w:p>
    <w:p w14:paraId="0B1199C7">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0007D22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329DEEAA">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35CED0B6">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1498A571">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594C65F7">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03C4E112">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4E4E5E8F">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3743A6B9">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56742D55">
      <w:pPr>
        <w:adjustRightInd w:val="0"/>
        <w:snapToGrid w:val="0"/>
        <w:spacing w:line="440" w:lineRule="exact"/>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18.2有下列情形之一的，视为供应商串通投标，其投标无效：</w:t>
      </w:r>
    </w:p>
    <w:p w14:paraId="61F1E22B">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73A4E20F">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6EB8DC24">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4D675D24">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988E755">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623D4CD1">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0E9C5747">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33D49792">
      <w:pPr>
        <w:adjustRightInd w:val="0"/>
        <w:snapToGrid w:val="0"/>
        <w:spacing w:line="480" w:lineRule="exact"/>
        <w:rPr>
          <w:rFonts w:ascii="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2BBD893D">
      <w:pPr>
        <w:adjustRightInd w:val="0"/>
        <w:snapToGrid w:val="0"/>
        <w:spacing w:line="480" w:lineRule="exact"/>
        <w:rPr>
          <w:rFonts w:ascii="宋体" w:hAnsi="宋体" w:cs="宋体"/>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07490278">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0D9EB57B">
      <w:pPr>
        <w:adjustRightInd w:val="0"/>
        <w:snapToGrid w:val="0"/>
        <w:spacing w:line="440" w:lineRule="exact"/>
        <w:rPr>
          <w:rFonts w:hint="default" w:ascii="宋体" w:eastAsia="宋体"/>
          <w:b/>
          <w:kern w:val="0"/>
          <w:sz w:val="24"/>
          <w:szCs w:val="24"/>
          <w:lang w:val="en-US" w:eastAsia="zh-CN"/>
        </w:rPr>
      </w:pPr>
      <w:r>
        <w:rPr>
          <w:rFonts w:hint="eastAsia" w:ascii="宋体" w:hAnsi="宋体"/>
          <w:b/>
          <w:kern w:val="0"/>
          <w:sz w:val="24"/>
          <w:szCs w:val="24"/>
          <w:lang w:val="en-US" w:eastAsia="zh-CN"/>
        </w:rPr>
        <w:t>20</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0199A1BA">
      <w:pPr>
        <w:adjustRightInd w:val="0"/>
        <w:snapToGrid w:val="0"/>
        <w:spacing w:line="480" w:lineRule="exact"/>
        <w:rPr>
          <w:rFonts w:ascii="宋体"/>
          <w:color w:val="000000" w:themeColor="text1"/>
          <w:kern w:val="0"/>
          <w:sz w:val="24"/>
          <w:szCs w:val="24"/>
          <w14:textFill>
            <w14:solidFill>
              <w14:schemeClr w14:val="tx1"/>
            </w14:solidFill>
          </w14:textFill>
        </w:rPr>
      </w:pPr>
      <w:r>
        <w:rPr>
          <w:rFonts w:ascii="宋体" w:hAnsi="宋体"/>
          <w:kern w:val="0"/>
          <w:sz w:val="24"/>
          <w:szCs w:val="24"/>
        </w:rPr>
        <w:t>2</w:t>
      </w:r>
      <w:r>
        <w:rPr>
          <w:rFonts w:hint="eastAsia" w:ascii="宋体" w:hAnsi="宋体"/>
          <w:kern w:val="0"/>
          <w:sz w:val="24"/>
          <w:szCs w:val="24"/>
          <w:lang w:val="en-US" w:eastAsia="zh-CN"/>
        </w:rPr>
        <w:t>0</w:t>
      </w:r>
      <w:r>
        <w:rPr>
          <w:rFonts w:ascii="宋体" w:hAnsi="宋体"/>
          <w:kern w:val="0"/>
          <w:sz w:val="24"/>
          <w:szCs w:val="24"/>
        </w:rPr>
        <w:t>.1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29F789C4">
      <w:pPr>
        <w:adjustRightInd w:val="0"/>
        <w:snapToGrid w:val="0"/>
        <w:spacing w:line="480" w:lineRule="exact"/>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lang w:eastAsia="zh-CN"/>
          <w14:textFill>
            <w14:solidFill>
              <w14:schemeClr w14:val="tx1"/>
            </w14:solidFill>
          </w14:textFill>
        </w:rPr>
        <w:t>.2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 1 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55EB8BFD">
      <w:pPr>
        <w:adjustRightInd w:val="0"/>
        <w:snapToGrid w:val="0"/>
        <w:spacing w:line="480" w:lineRule="exac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20.3采购代理机构将对在整个磋商会议现场、评审过程进行摄像及文字记录，并存档备查。</w:t>
      </w:r>
    </w:p>
    <w:p w14:paraId="2E074C4A">
      <w:pPr>
        <w:adjustRightInd w:val="0"/>
        <w:snapToGrid w:val="0"/>
        <w:spacing w:line="480" w:lineRule="exac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7AC81333">
      <w:pPr>
        <w:adjustRightInd w:val="0"/>
        <w:snapToGrid w:val="0"/>
        <w:spacing w:line="480" w:lineRule="exact"/>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20.5在开标环节出现下列情况之一的，其电子磋商响应文件视为无效文件：</w:t>
      </w:r>
    </w:p>
    <w:p w14:paraId="61F6BF4F">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04C583AB">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2FFC42BA">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2331E660">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2820CB7F">
      <w:pPr>
        <w:spacing w:line="360" w:lineRule="auto"/>
        <w:rPr>
          <w:rFonts w:hint="eastAsia" w:ascii="宋体" w:hAnsi="宋体" w:cs="宋体"/>
          <w:b/>
          <w:bCs/>
          <w:sz w:val="24"/>
          <w:highlight w:val="none"/>
        </w:rPr>
      </w:pPr>
      <w:r>
        <w:rPr>
          <w:rFonts w:hint="eastAsia" w:ascii="宋体" w:hAnsi="宋体" w:cs="宋体"/>
          <w:b/>
          <w:bCs/>
          <w:sz w:val="24"/>
          <w:highlight w:val="none"/>
          <w:lang w:val="en-US" w:eastAsia="zh-CN"/>
        </w:rPr>
        <w:t>20.6特殊情形下的应急处置</w:t>
      </w:r>
    </w:p>
    <w:p w14:paraId="15BC3643">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5E10A665">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670CE457">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6C9448CD">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21.1采购单位将按照《中华人民共和国政府采购法》、《政府采购竞争性磋商招标方式管理暂行办法》等有关规定组建磋商小组。</w:t>
      </w:r>
    </w:p>
    <w:p w14:paraId="083141B7">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6FC33989">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4C1F87E1">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5F2C28E2">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1C4C2BE9">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3E3A0DE6">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6980C08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52A24B2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883925C">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32F5BF0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资质审查、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665B5105">
      <w:pPr>
        <w:adjustRightInd w:val="0"/>
        <w:snapToGrid w:val="0"/>
        <w:spacing w:line="440" w:lineRule="exact"/>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1095EB8A">
      <w:pPr>
        <w:adjustRightInd w:val="0"/>
        <w:snapToGrid w:val="0"/>
        <w:spacing w:line="440" w:lineRule="exact"/>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06EAF2C4">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具有独立承担民事责任的能力，提供营业执照、税务登记证、组织机构代码证或登载有统一社会信用代码的营业执照（或《事业单位法人证书》或其他合法组织登记证书、自然人只须提交身份证）；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6F10F25D">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 xml:space="preserve">法定代表人授权书（附法定代表人身份证复印件）及被授权人身份证复印件（法定代表人直接参加投标只须提供法定代表人身份证复印件）； </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w:t>
            </w:r>
          </w:p>
        </w:tc>
        <w:tc>
          <w:tcPr>
            <w:tcW w:w="5559" w:type="dxa"/>
            <w:vAlign w:val="center"/>
          </w:tcPr>
          <w:p w14:paraId="2664074B">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有依法缴纳税收和社会保障资金的良好记录</w:t>
            </w:r>
          </w:p>
        </w:tc>
        <w:tc>
          <w:tcPr>
            <w:tcW w:w="5559" w:type="dxa"/>
            <w:vAlign w:val="center"/>
          </w:tcPr>
          <w:p w14:paraId="3507E31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5</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具有履行合同所必需的设备和专业技术能力</w:t>
            </w:r>
          </w:p>
        </w:tc>
        <w:tc>
          <w:tcPr>
            <w:tcW w:w="5559" w:type="dxa"/>
            <w:vAlign w:val="center"/>
          </w:tcPr>
          <w:p w14:paraId="5EE2FE4D">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具备履行合同所必须的设备和专业技术能力的书面声明；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09E2A62B">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c>
          <w:tcPr>
            <w:tcW w:w="5559" w:type="dxa"/>
            <w:vAlign w:val="center"/>
          </w:tcPr>
          <w:p w14:paraId="6655946F">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投标人必须提供参加政府采购活动近三年内在经营活动中没有重大违法记录书面声明；</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30101DE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3ADCFFC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4AF7ECB1">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5A881E4B">
      <w:pPr>
        <w:adjustRightInd w:val="0"/>
        <w:snapToGrid w:val="0"/>
        <w:spacing w:line="440" w:lineRule="exact"/>
        <w:rPr>
          <w:rFonts w:hint="eastAsia" w:ascii="宋体" w:hAnsi="宋体"/>
          <w:kern w:val="0"/>
          <w:sz w:val="24"/>
          <w:szCs w:val="24"/>
        </w:rPr>
      </w:pPr>
      <w:r>
        <w:rPr>
          <w:rFonts w:ascii="宋体" w:hAnsi="宋体" w:eastAsia="宋体" w:cs="宋体"/>
          <w:b w:val="0"/>
          <w:bCs w:val="0"/>
          <w:color w:val="000000"/>
          <w:sz w:val="24"/>
          <w:szCs w:val="24"/>
        </w:rPr>
        <w:t>资格审查由采购人授权磋商小组进行有效性评审。</w:t>
      </w:r>
    </w:p>
    <w:p w14:paraId="1C27CE97">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22.2.3</w:t>
      </w:r>
      <w:r>
        <w:rPr>
          <w:rFonts w:hint="eastAsia" w:ascii="宋体" w:hAnsi="宋体"/>
          <w:kern w:val="0"/>
          <w:sz w:val="24"/>
          <w:szCs w:val="24"/>
        </w:rPr>
        <w:t>符合性评审：磋商小组对磋商响应文件的有效性、完整性和响应程度进行审查，出现下列情况的按无效文件处理。</w:t>
      </w:r>
    </w:p>
    <w:p w14:paraId="6604EF98">
      <w:pPr>
        <w:numPr>
          <w:ilvl w:val="0"/>
          <w:numId w:val="4"/>
        </w:num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各投标人未经过正常渠道获取竞争性磋商文件，或参加磋商的各投标人名称与获取磋商文件时登记的单位名称不符。 </w:t>
      </w:r>
    </w:p>
    <w:p w14:paraId="169FE229">
      <w:pPr>
        <w:numPr>
          <w:ilvl w:val="0"/>
          <w:numId w:val="4"/>
        </w:num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磋商响应文件要求加盖投标人公章或签字处未执行文件规定、磋商响应文件有效期或有效期未能达到竞争性磋商文件的要求的。 </w:t>
      </w:r>
    </w:p>
    <w:p w14:paraId="483DBED0">
      <w:pPr>
        <w:numPr>
          <w:ilvl w:val="0"/>
          <w:numId w:val="4"/>
        </w:num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投标人未提供法定代表人授权书（法定代表人直接参加磋商的除外） 或授权书不符合竞争性磋商文件要求的。 </w:t>
      </w:r>
    </w:p>
    <w:p w14:paraId="7F1E4CB8">
      <w:pPr>
        <w:numPr>
          <w:ilvl w:val="0"/>
          <w:numId w:val="4"/>
        </w:num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投标报价不符合唯一性要求或投标价和分项报价不合理、低于成本， 无法保证服务、货物、工程质量和诚信履约或超出采购预算或磋商文件规定的最高限价。 </w:t>
      </w:r>
    </w:p>
    <w:p w14:paraId="275899EF">
      <w:pPr>
        <w:numPr>
          <w:ilvl w:val="0"/>
          <w:numId w:val="4"/>
        </w:num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提供虚假证明（包括第三方提供的虚假证明、证件），开具虚假业绩， 除按无效文件处理外，按有关规定进行相应的处罚。 </w:t>
      </w:r>
    </w:p>
    <w:p w14:paraId="11834E02">
      <w:pPr>
        <w:numPr>
          <w:ilvl w:val="0"/>
          <w:numId w:val="4"/>
        </w:num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磋商方案出现严重漏项，造成项目整体方案缺陷，已影响到该项目的实施。 </w:t>
      </w:r>
    </w:p>
    <w:p w14:paraId="4BFC4597">
      <w:pPr>
        <w:numPr>
          <w:ilvl w:val="0"/>
          <w:numId w:val="4"/>
        </w:num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在重大项目履约过程中有不良记录，不能按期履约的或在“信用中国” 网站(www.creditchina.gov.cn)、中国政府采购网(www.ccgp.gov.cn )被列入失信被执行人、重大税收违法案件当事人名单、政府采购严重违法失信行为记录名单的。 </w:t>
      </w:r>
    </w:p>
    <w:p w14:paraId="0990AC2B">
      <w:pPr>
        <w:numPr>
          <w:ilvl w:val="0"/>
          <w:numId w:val="4"/>
        </w:num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符合磋商文件规定的其他无效条款的。</w:t>
      </w:r>
    </w:p>
    <w:p w14:paraId="6ADC0CD5">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7"/>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15B6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009BE1E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974AC2D">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18C73445">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E4D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4F1F738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803FBE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977C7C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7A99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500AFAD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EAF356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5CC3D6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p>
        </w:tc>
      </w:tr>
      <w:tr w14:paraId="0EF2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7645956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17F6C4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noWrap w:val="0"/>
            <w:vAlign w:val="center"/>
          </w:tcPr>
          <w:p w14:paraId="5048AFD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6675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noWrap w:val="0"/>
            <w:vAlign w:val="center"/>
          </w:tcPr>
          <w:p w14:paraId="79775AE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noWrap w:val="0"/>
            <w:vAlign w:val="center"/>
          </w:tcPr>
          <w:p w14:paraId="168A61E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6F1C03D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6DC79EA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4302B70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1E3AA6B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3B6B76">
            <w:pPr>
              <w:pStyle w:val="12"/>
              <w:rPr>
                <w:rFonts w:hint="eastAsia" w:ascii="宋体" w:hAnsi="宋体" w:eastAsia="宋体" w:cs="宋体"/>
                <w:kern w:val="0"/>
                <w:sz w:val="24"/>
                <w:szCs w:val="24"/>
              </w:rPr>
            </w:pPr>
          </w:p>
          <w:p w14:paraId="13EDC723">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652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noWrap w:val="0"/>
            <w:vAlign w:val="center"/>
          </w:tcPr>
          <w:p w14:paraId="49EF9CA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64C3E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noWrap w:val="0"/>
            <w:vAlign w:val="center"/>
          </w:tcPr>
          <w:p w14:paraId="5A851E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460B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noWrap w:val="0"/>
            <w:vAlign w:val="center"/>
          </w:tcPr>
          <w:p w14:paraId="3658472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373B30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14E4100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服务内容及要求</w:t>
            </w:r>
            <w:r>
              <w:rPr>
                <w:rFonts w:hint="eastAsia" w:ascii="宋体" w:hAnsi="宋体" w:eastAsia="宋体" w:cs="宋体"/>
                <w:kern w:val="0"/>
                <w:sz w:val="24"/>
                <w:szCs w:val="24"/>
                <w:lang w:val="en-US" w:eastAsia="zh-CN"/>
              </w:rPr>
              <w:t>”。</w:t>
            </w:r>
          </w:p>
        </w:tc>
      </w:tr>
      <w:tr w14:paraId="0765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shd w:val="clear" w:color="auto" w:fill="auto"/>
            <w:noWrap w:val="0"/>
            <w:vAlign w:val="center"/>
          </w:tcPr>
          <w:p w14:paraId="6951B4C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A2FEA3">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D775F">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p>
        </w:tc>
      </w:tr>
      <w:tr w14:paraId="54A7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2" w:hRule="exact"/>
          <w:jc w:val="center"/>
        </w:trPr>
        <w:tc>
          <w:tcPr>
            <w:tcW w:w="565" w:type="dxa"/>
            <w:tcBorders>
              <w:left w:val="single" w:color="auto" w:sz="4" w:space="0"/>
              <w:right w:val="single" w:color="auto" w:sz="4" w:space="0"/>
            </w:tcBorders>
            <w:shd w:val="clear" w:color="auto" w:fill="auto"/>
            <w:noWrap w:val="0"/>
            <w:vAlign w:val="center"/>
          </w:tcPr>
          <w:p w14:paraId="48AEC5B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8</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39C28">
            <w:pPr>
              <w:adjustRightInd w:val="0"/>
              <w:snapToGrid w:val="0"/>
              <w:spacing w:line="360" w:lineRule="exact"/>
              <w:jc w:val="both"/>
              <w:rPr>
                <w:rFonts w:hint="eastAsia" w:ascii="宋体" w:hAnsi="宋体" w:eastAsia="宋体" w:cs="宋体"/>
                <w:kern w:val="0"/>
                <w:sz w:val="24"/>
                <w:szCs w:val="24"/>
              </w:rPr>
            </w:pPr>
            <w:r>
              <w:rPr>
                <w:rFonts w:ascii="宋体" w:hAnsi="宋体" w:eastAsia="宋体" w:cs="宋体"/>
                <w:b w:val="0"/>
                <w:bCs w:val="0"/>
                <w:color w:val="000000"/>
                <w:sz w:val="24"/>
                <w:szCs w:val="24"/>
              </w:rPr>
              <w:t>信用记录</w:t>
            </w:r>
          </w:p>
        </w:tc>
        <w:tc>
          <w:tcPr>
            <w:tcW w:w="65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9CEBC4">
            <w:pPr>
              <w:adjustRightInd w:val="0"/>
              <w:snapToGrid w:val="0"/>
              <w:spacing w:line="360" w:lineRule="exact"/>
              <w:jc w:val="left"/>
              <w:rPr>
                <w:rFonts w:hint="eastAsia" w:ascii="宋体" w:hAnsi="宋体" w:eastAsia="宋体" w:cs="宋体"/>
                <w:kern w:val="0"/>
                <w:sz w:val="24"/>
                <w:szCs w:val="24"/>
              </w:rPr>
            </w:pPr>
            <w:r>
              <w:rPr>
                <w:rFonts w:ascii="宋体" w:hAnsi="宋体" w:eastAsia="宋体" w:cs="宋体"/>
                <w:b w:val="0"/>
                <w:bCs w:val="0"/>
                <w:color w:val="000000"/>
                <w:sz w:val="24"/>
                <w:szCs w:val="24"/>
              </w:rPr>
              <w:t>在“信用中国”网站(www.creditchina.gov.cn)、中国政府采购网(www.ccgp.gov.cn )查询主体失信记录（截止时间点为投标截止时间止），投标人未被列入失信被执行人、重大税收违法案件当事人名单、政 府采购严重违法失信行为记录名单【以评审现场查询结果为准】。</w:t>
            </w:r>
          </w:p>
        </w:tc>
      </w:tr>
    </w:tbl>
    <w:p w14:paraId="4B16C34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lang w:val="en-US" w:eastAsia="zh-CN"/>
        </w:rPr>
        <w:t>4</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331A24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4F1A5DC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0392700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4EFBB9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7CE539A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013C030F">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529FEAA4">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666E0E6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b/>
          <w:bCs/>
          <w:kern w:val="0"/>
          <w:sz w:val="24"/>
          <w:szCs w:val="24"/>
        </w:rPr>
      </w:pPr>
      <w:r>
        <w:rPr>
          <w:rFonts w:hint="eastAsia" w:ascii="宋体" w:hAnsi="宋体"/>
          <w:b/>
          <w:bCs/>
          <w:kern w:val="0"/>
          <w:sz w:val="24"/>
          <w:szCs w:val="24"/>
        </w:rPr>
        <w:t>2</w:t>
      </w:r>
      <w:r>
        <w:rPr>
          <w:rFonts w:hint="eastAsia" w:ascii="宋体" w:hAnsi="宋体"/>
          <w:b/>
          <w:bCs/>
          <w:kern w:val="0"/>
          <w:sz w:val="24"/>
          <w:szCs w:val="24"/>
          <w:lang w:val="en-US" w:eastAsia="zh-CN"/>
        </w:rPr>
        <w:t>3</w:t>
      </w:r>
      <w:r>
        <w:rPr>
          <w:rFonts w:hint="eastAsia" w:ascii="宋体" w:hAnsi="宋体"/>
          <w:b/>
          <w:bCs/>
          <w:kern w:val="0"/>
          <w:sz w:val="24"/>
          <w:szCs w:val="24"/>
        </w:rPr>
        <w:t>.1</w:t>
      </w:r>
      <w:r>
        <w:rPr>
          <w:rFonts w:hint="eastAsia" w:ascii="宋体" w:hAnsi="宋体"/>
          <w:b/>
          <w:bCs/>
          <w:kern w:val="0"/>
          <w:sz w:val="24"/>
          <w:szCs w:val="24"/>
          <w:lang w:val="en-US" w:eastAsia="zh-CN"/>
        </w:rPr>
        <w:t>竞争性磋商文件能够详细列明采购标的技术、服务要求的，磋商结束后，所有实质性响应的投标人应使用企业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2D58E6B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23.2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服务</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服务方案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服务方案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38A3559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48A3A758">
      <w:pPr>
        <w:adjustRightInd w:val="0"/>
        <w:snapToGrid w:val="0"/>
        <w:spacing w:line="440" w:lineRule="exact"/>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224CFF16">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2D90524">
      <w:pPr>
        <w:keepNext w:val="0"/>
        <w:keepLines w:val="0"/>
        <w:pageBreakBefore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5D40E478">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5B54BEE6">
      <w:pPr>
        <w:keepNext w:val="0"/>
        <w:keepLines w:val="0"/>
        <w:widowControl/>
        <w:suppressLineNumbers w:val="0"/>
        <w:jc w:val="left"/>
        <w:rPr>
          <w:rFonts w:hint="eastAsia" w:hAnsi="宋体"/>
          <w:color w:val="000000" w:themeColor="text1"/>
          <w:sz w:val="24"/>
          <w:szCs w:val="24"/>
          <w14:textFill>
            <w14:solidFill>
              <w14:schemeClr w14:val="tx1"/>
            </w14:solidFill>
          </w14:textFill>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color w:val="000000" w:themeColor="text1"/>
          <w:sz w:val="24"/>
          <w:szCs w:val="24"/>
          <w14:textFill>
            <w14:solidFill>
              <w14:schemeClr w14:val="tx1"/>
            </w14:solidFill>
          </w14:textFill>
        </w:rPr>
        <w:t>评价和比较以磋商响应文件为依据，对所有实质上响应的投标分别从“</w:t>
      </w:r>
      <w:r>
        <w:rPr>
          <w:rFonts w:hint="eastAsia" w:hAnsi="宋体"/>
          <w:color w:val="000000" w:themeColor="text1"/>
          <w:sz w:val="24"/>
          <w:szCs w:val="24"/>
          <w:lang w:val="en-US" w:eastAsia="zh-CN"/>
          <w14:textFill>
            <w14:solidFill>
              <w14:schemeClr w14:val="tx1"/>
            </w14:solidFill>
          </w14:textFill>
        </w:rPr>
        <w:t>最后</w:t>
      </w:r>
      <w:r>
        <w:rPr>
          <w:rFonts w:hint="eastAsia" w:hAnsi="宋体"/>
          <w:color w:val="000000" w:themeColor="text1"/>
          <w:sz w:val="24"/>
          <w:szCs w:val="24"/>
          <w14:textFill>
            <w14:solidFill>
              <w14:schemeClr w14:val="tx1"/>
            </w14:solidFill>
          </w14:textFill>
        </w:rPr>
        <w:t>报价”、</w:t>
      </w:r>
      <w:r>
        <w:rPr>
          <w:rFonts w:hint="eastAsia" w:hAnsi="宋体"/>
          <w:color w:val="000000" w:themeColor="text1"/>
          <w:sz w:val="24"/>
          <w:szCs w:val="24"/>
          <w:lang w:eastAsia="zh-CN"/>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商务响应</w:t>
      </w:r>
      <w:r>
        <w:rPr>
          <w:rFonts w:hint="eastAsia" w:hAnsi="宋体"/>
          <w:color w:val="000000" w:themeColor="text1"/>
          <w:sz w:val="24"/>
          <w:szCs w:val="24"/>
          <w:lang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服务方案</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服务团队”、</w:t>
      </w:r>
      <w:r>
        <w:rPr>
          <w:rFonts w:hint="eastAsia" w:hAnsi="宋体"/>
          <w:color w:val="000000" w:themeColor="text1"/>
          <w:sz w:val="24"/>
          <w:szCs w:val="24"/>
          <w14:textFill>
            <w14:solidFill>
              <w14:schemeClr w14:val="tx1"/>
            </w14:solidFill>
          </w14:textFill>
        </w:rPr>
        <w:t>“</w:t>
      </w:r>
      <w:r>
        <w:rPr>
          <w:rFonts w:hint="eastAsia" w:ascii="宋体" w:hAnsi="宋体" w:cs="宋体"/>
          <w:bCs/>
          <w:color w:val="000000"/>
          <w:kern w:val="0"/>
          <w:sz w:val="24"/>
          <w:szCs w:val="24"/>
          <w:lang w:val="en-US" w:eastAsia="zh-CN"/>
        </w:rPr>
        <w:t>业绩</w:t>
      </w:r>
      <w:r>
        <w:rPr>
          <w:rFonts w:hint="eastAsia" w:hAnsi="宋体"/>
          <w:color w:val="000000" w:themeColor="text1"/>
          <w:sz w:val="24"/>
          <w:szCs w:val="24"/>
          <w14:textFill>
            <w14:solidFill>
              <w14:schemeClr w14:val="tx1"/>
            </w14:solidFill>
          </w14:textFill>
        </w:rPr>
        <w:t>”等方面进行评审赋分，推荐综合得分最高的前三名为预</w:t>
      </w:r>
      <w:r>
        <w:rPr>
          <w:rFonts w:hint="eastAsia" w:hAnsi="宋体"/>
          <w:color w:val="000000" w:themeColor="text1"/>
          <w:sz w:val="24"/>
          <w:szCs w:val="24"/>
          <w:lang w:eastAsia="zh-CN"/>
          <w14:textFill>
            <w14:solidFill>
              <w14:schemeClr w14:val="tx1"/>
            </w14:solidFill>
          </w14:textFill>
        </w:rPr>
        <w:t>成交单位</w:t>
      </w:r>
      <w:r>
        <w:rPr>
          <w:rFonts w:hint="eastAsia" w:hAnsi="宋体"/>
          <w:color w:val="000000" w:themeColor="text1"/>
          <w:sz w:val="24"/>
          <w:szCs w:val="24"/>
          <w14:textFill>
            <w14:solidFill>
              <w14:schemeClr w14:val="tx1"/>
            </w14:solidFill>
          </w14:textFill>
        </w:rPr>
        <w:t>。</w:t>
      </w:r>
    </w:p>
    <w:p w14:paraId="677AB57D">
      <w:pPr>
        <w:keepNext w:val="0"/>
        <w:keepLines w:val="0"/>
        <w:pageBreakBefore w:val="0"/>
        <w:kinsoku/>
        <w:wordWrap/>
        <w:overflowPunct/>
        <w:topLinePunct w:val="0"/>
        <w:autoSpaceDE/>
        <w:autoSpaceDN/>
        <w:bidi w:val="0"/>
        <w:spacing w:line="400" w:lineRule="exact"/>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650A1AF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6799A6E6">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7"/>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234"/>
        <w:gridCol w:w="6397"/>
      </w:tblGrid>
      <w:tr w14:paraId="043C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93" w:type="dxa"/>
            <w:noWrap w:val="0"/>
            <w:vAlign w:val="center"/>
          </w:tcPr>
          <w:p w14:paraId="706EBE7C">
            <w:pPr>
              <w:spacing w:line="440" w:lineRule="exact"/>
              <w:jc w:val="cente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评审内容</w:t>
            </w:r>
          </w:p>
        </w:tc>
        <w:tc>
          <w:tcPr>
            <w:tcW w:w="1234" w:type="dxa"/>
            <w:noWrap w:val="0"/>
            <w:vAlign w:val="center"/>
          </w:tcPr>
          <w:p w14:paraId="53ED9E9B">
            <w:pPr>
              <w:spacing w:line="440" w:lineRule="exact"/>
              <w:jc w:val="cente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分 数</w:t>
            </w:r>
          </w:p>
        </w:tc>
        <w:tc>
          <w:tcPr>
            <w:tcW w:w="6397" w:type="dxa"/>
            <w:noWrap w:val="0"/>
            <w:vAlign w:val="center"/>
          </w:tcPr>
          <w:p w14:paraId="7CD49E98">
            <w:pPr>
              <w:spacing w:line="440" w:lineRule="exact"/>
              <w:jc w:val="cente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评审原则与标准</w:t>
            </w:r>
          </w:p>
        </w:tc>
      </w:tr>
      <w:tr w14:paraId="6862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noWrap w:val="0"/>
            <w:vAlign w:val="center"/>
          </w:tcPr>
          <w:p w14:paraId="0967B03B">
            <w:pPr>
              <w:spacing w:line="440" w:lineRule="exact"/>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投标报价</w:t>
            </w:r>
          </w:p>
        </w:tc>
        <w:tc>
          <w:tcPr>
            <w:tcW w:w="1234" w:type="dxa"/>
            <w:noWrap w:val="0"/>
            <w:vAlign w:val="center"/>
          </w:tcPr>
          <w:p w14:paraId="1F5000BA">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10分</w:t>
            </w:r>
          </w:p>
        </w:tc>
        <w:tc>
          <w:tcPr>
            <w:tcW w:w="6397" w:type="dxa"/>
            <w:noWrap w:val="0"/>
            <w:vAlign w:val="center"/>
          </w:tcPr>
          <w:p w14:paraId="21D008E2">
            <w:pPr>
              <w:spacing w:line="440" w:lineRule="exact"/>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价格分采用低价优先法计算，即满足磋商文件要求且投标报价最低的投标报价为评标基准价，其价格分为满分。其他投标人的价格分统一按照下列公式计算：投标报价=（评标基准价/投标报价）×价格权值×100</w:t>
            </w:r>
          </w:p>
          <w:p w14:paraId="4657F53F">
            <w:pPr>
              <w:spacing w:line="440" w:lineRule="exact"/>
              <w:rPr>
                <w:rFonts w:hint="eastAsia" w:asciiTheme="majorEastAsia" w:hAnsiTheme="majorEastAsia" w:eastAsiaTheme="majorEastAsia" w:cstheme="majorEastAsia"/>
                <w:color w:val="000000" w:themeColor="text1"/>
                <w:sz w:val="24"/>
                <w:szCs w:val="24"/>
                <w:highlight w:val="none"/>
                <w:lang w:val="en-US"/>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注：供应商不得以低于成本的报价参加磋商，供应商的投标报价明显低于其他供应商的报价，经磋商小组质询后不能在规定时间内说明理由，或说明理由经磋商小组认为不成立，将取消投标资格。</w:t>
            </w:r>
          </w:p>
        </w:tc>
      </w:tr>
      <w:tr w14:paraId="6BA8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noWrap w:val="0"/>
            <w:vAlign w:val="center"/>
          </w:tcPr>
          <w:p w14:paraId="157647A6">
            <w:pPr>
              <w:spacing w:line="440" w:lineRule="exact"/>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商务响应</w:t>
            </w:r>
          </w:p>
        </w:tc>
        <w:tc>
          <w:tcPr>
            <w:tcW w:w="1234" w:type="dxa"/>
            <w:noWrap w:val="0"/>
            <w:vAlign w:val="center"/>
          </w:tcPr>
          <w:p w14:paraId="21B26CB0">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5分</w:t>
            </w:r>
          </w:p>
        </w:tc>
        <w:tc>
          <w:tcPr>
            <w:tcW w:w="6397" w:type="dxa"/>
            <w:noWrap w:val="0"/>
            <w:vAlign w:val="center"/>
          </w:tcPr>
          <w:p w14:paraId="1A19D9A4">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经过有效性和符合性审核合格的投标人，对商务要求完全响应磋商文件要求的计 3 分。商务偏离表中有优于情况的计 5 分。无响应或部分响应的不计分。</w:t>
            </w:r>
          </w:p>
        </w:tc>
      </w:tr>
      <w:tr w14:paraId="7942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atLeast"/>
          <w:jc w:val="center"/>
        </w:trPr>
        <w:tc>
          <w:tcPr>
            <w:tcW w:w="1193" w:type="dxa"/>
            <w:noWrap w:val="0"/>
            <w:vAlign w:val="center"/>
          </w:tcPr>
          <w:p w14:paraId="3A8BC4F2">
            <w:pPr>
              <w:spacing w:line="440" w:lineRule="exact"/>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制剂研发方案</w:t>
            </w:r>
          </w:p>
        </w:tc>
        <w:tc>
          <w:tcPr>
            <w:tcW w:w="1234" w:type="dxa"/>
            <w:noWrap w:val="0"/>
            <w:vAlign w:val="center"/>
          </w:tcPr>
          <w:p w14:paraId="2F8456FE">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25分</w:t>
            </w:r>
          </w:p>
        </w:tc>
        <w:tc>
          <w:tcPr>
            <w:tcW w:w="6397" w:type="dxa"/>
            <w:noWrap w:val="0"/>
            <w:vAlign w:val="center"/>
          </w:tcPr>
          <w:p w14:paraId="3F5486E3">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供应商针对本项目提供的制剂研发方案合理、全面、可行得18-25分； </w:t>
            </w:r>
          </w:p>
          <w:p w14:paraId="1FD4B550">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供应商针对本项目提供的制剂研发方案基本合理可行，需要作少量补充的得11-17分； </w:t>
            </w:r>
          </w:p>
          <w:p w14:paraId="06F02CA3">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color w:val="000000" w:themeColor="text1"/>
                <w:kern w:val="0"/>
                <w:sz w:val="24"/>
                <w:szCs w:val="24"/>
                <w:highlight w:val="none"/>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供应商针对本项目提供的制剂研发方案合理性和可行性较差，需要作大量补充的得0-10分。</w:t>
            </w:r>
          </w:p>
        </w:tc>
      </w:tr>
      <w:tr w14:paraId="2E18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atLeast"/>
          <w:jc w:val="center"/>
        </w:trPr>
        <w:tc>
          <w:tcPr>
            <w:tcW w:w="1193" w:type="dxa"/>
            <w:noWrap w:val="0"/>
            <w:vAlign w:val="center"/>
          </w:tcPr>
          <w:p w14:paraId="24128317">
            <w:pPr>
              <w:spacing w:line="440" w:lineRule="exact"/>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服务方案</w:t>
            </w:r>
          </w:p>
        </w:tc>
        <w:tc>
          <w:tcPr>
            <w:tcW w:w="1234" w:type="dxa"/>
            <w:noWrap w:val="0"/>
            <w:vAlign w:val="center"/>
          </w:tcPr>
          <w:p w14:paraId="45FFD3F4">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25分</w:t>
            </w:r>
          </w:p>
        </w:tc>
        <w:tc>
          <w:tcPr>
            <w:tcW w:w="6397" w:type="dxa"/>
            <w:noWrap w:val="0"/>
            <w:vAlign w:val="center"/>
          </w:tcPr>
          <w:p w14:paraId="5E8C47B3">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供应商针对本项目提供的服务方案满足采购人要求，服务体系完备的得18-25分； </w:t>
            </w:r>
          </w:p>
          <w:p w14:paraId="14CB4BC7">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供应商针对本项目提供的服务方案满足采购人要求，服务体系较完备的得11-17分； </w:t>
            </w:r>
          </w:p>
          <w:p w14:paraId="19B3BD33">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供应商针对本项目提供的服务方案部分满足采购人要求，服务体系不完备的0-10分。</w:t>
            </w:r>
          </w:p>
        </w:tc>
      </w:tr>
      <w:tr w14:paraId="212E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1193" w:type="dxa"/>
            <w:noWrap w:val="0"/>
            <w:vAlign w:val="center"/>
          </w:tcPr>
          <w:p w14:paraId="62D3FEF6">
            <w:pPr>
              <w:spacing w:line="440" w:lineRule="exact"/>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质量保证</w:t>
            </w:r>
          </w:p>
        </w:tc>
        <w:tc>
          <w:tcPr>
            <w:tcW w:w="1234" w:type="dxa"/>
            <w:noWrap w:val="0"/>
            <w:vAlign w:val="center"/>
          </w:tcPr>
          <w:p w14:paraId="5EFCEE5E">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5分</w:t>
            </w:r>
          </w:p>
        </w:tc>
        <w:tc>
          <w:tcPr>
            <w:tcW w:w="6397" w:type="dxa"/>
            <w:noWrap w:val="0"/>
            <w:vAlign w:val="center"/>
          </w:tcPr>
          <w:p w14:paraId="2054CE3D">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投标人应建立、实施和保持与实际情况相适应管理体系，具备完整适用的体系文件，包括：人员管理和培训程序、设备管理程序、文件控制程序、作业指导书编写管理程序。根据提供内容计0-5分。</w:t>
            </w:r>
          </w:p>
        </w:tc>
      </w:tr>
      <w:tr w14:paraId="51AE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1193" w:type="dxa"/>
            <w:noWrap w:val="0"/>
            <w:vAlign w:val="center"/>
          </w:tcPr>
          <w:p w14:paraId="60203B3E">
            <w:pPr>
              <w:spacing w:line="440" w:lineRule="exact"/>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重难点分析及合理化建议</w:t>
            </w:r>
          </w:p>
        </w:tc>
        <w:tc>
          <w:tcPr>
            <w:tcW w:w="1234" w:type="dxa"/>
            <w:noWrap w:val="0"/>
            <w:vAlign w:val="center"/>
          </w:tcPr>
          <w:p w14:paraId="0C0DB254">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default"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5分</w:t>
            </w:r>
          </w:p>
        </w:tc>
        <w:tc>
          <w:tcPr>
            <w:tcW w:w="6397" w:type="dxa"/>
            <w:noWrap w:val="0"/>
            <w:vAlign w:val="center"/>
          </w:tcPr>
          <w:p w14:paraId="1F186EE7">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 xml:space="preserve">对项目实施过程中的重难点分析及合理化建议，供应商根据本项目的实际情况，提出有针对性的重难点分析及合理化建议，且重难点分析准确，合理化建议得当的，按其响应程度赋4-5分，提出重难点分析及合理化建议，重难点较准确、合理化建议基本可行得2-3分，提出重难点分析未提供合理化建议或提供不全、不完整得0-1分。 </w:t>
            </w:r>
          </w:p>
        </w:tc>
      </w:tr>
      <w:tr w14:paraId="682F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jc w:val="center"/>
        </w:trPr>
        <w:tc>
          <w:tcPr>
            <w:tcW w:w="1193" w:type="dxa"/>
            <w:noWrap w:val="0"/>
            <w:vAlign w:val="center"/>
          </w:tcPr>
          <w:p w14:paraId="7DD5FDCC">
            <w:pPr>
              <w:spacing w:line="440" w:lineRule="exact"/>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承诺</w:t>
            </w:r>
          </w:p>
        </w:tc>
        <w:tc>
          <w:tcPr>
            <w:tcW w:w="1234" w:type="dxa"/>
            <w:noWrap w:val="0"/>
            <w:vAlign w:val="center"/>
          </w:tcPr>
          <w:p w14:paraId="2F6CAB84">
            <w:pPr>
              <w:pageBreakBefore w:val="0"/>
              <w:numPr>
                <w:ilvl w:val="0"/>
                <w:numId w:val="0"/>
              </w:numPr>
              <w:kinsoku/>
              <w:wordWrap/>
              <w:topLinePunct w:val="0"/>
              <w:bidi w:val="0"/>
              <w:spacing w:line="640" w:lineRule="exact"/>
              <w:jc w:val="cente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5分</w:t>
            </w:r>
          </w:p>
        </w:tc>
        <w:tc>
          <w:tcPr>
            <w:tcW w:w="6397" w:type="dxa"/>
            <w:noWrap w:val="0"/>
            <w:vAlign w:val="center"/>
          </w:tcPr>
          <w:p w14:paraId="688E023D">
            <w:pPr>
              <w:pageBreakBefore w:val="0"/>
              <w:numPr>
                <w:ilvl w:val="0"/>
                <w:numId w:val="5"/>
              </w:numPr>
              <w:kinsoku/>
              <w:wordWrap/>
              <w:topLinePunct w:val="0"/>
              <w:bidi w:val="0"/>
              <w:spacing w:line="640" w:lineRule="exac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提供院内制剂取得备案批件后按时保障医院制剂需求量的承诺书；有得2.5分；无，得0分</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 </w:t>
            </w:r>
          </w:p>
          <w:p w14:paraId="1531113F">
            <w:pPr>
              <w:pageBreakBefore w:val="0"/>
              <w:numPr>
                <w:ilvl w:val="0"/>
                <w:numId w:val="5"/>
              </w:numPr>
              <w:kinsoku/>
              <w:wordWrap/>
              <w:topLinePunct w:val="0"/>
              <w:bidi w:val="0"/>
              <w:spacing w:line="640" w:lineRule="exac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提供对从医院获取的涉及本次院内制剂资料、信息、技术和商业秘密不向第三方泄露的保密承诺书；有得2.5分；无，得0分。</w:t>
            </w:r>
          </w:p>
        </w:tc>
      </w:tr>
      <w:tr w14:paraId="26DB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193" w:type="dxa"/>
            <w:vMerge w:val="restart"/>
            <w:noWrap w:val="0"/>
            <w:vAlign w:val="center"/>
          </w:tcPr>
          <w:p w14:paraId="0FD29EFA">
            <w:pPr>
              <w:spacing w:line="440" w:lineRule="exact"/>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人员配 备及设 备</w:t>
            </w:r>
          </w:p>
        </w:tc>
        <w:tc>
          <w:tcPr>
            <w:tcW w:w="1234" w:type="dxa"/>
            <w:vMerge w:val="restart"/>
            <w:noWrap w:val="0"/>
            <w:vAlign w:val="center"/>
          </w:tcPr>
          <w:p w14:paraId="5F59BE3C">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15分</w:t>
            </w:r>
          </w:p>
        </w:tc>
        <w:tc>
          <w:tcPr>
            <w:tcW w:w="6397" w:type="dxa"/>
            <w:noWrap w:val="0"/>
            <w:vAlign w:val="center"/>
          </w:tcPr>
          <w:p w14:paraId="03E3CFFD">
            <w:pPr>
              <w:pageBreakBefore w:val="0"/>
              <w:numPr>
                <w:ilvl w:val="0"/>
                <w:numId w:val="6"/>
              </w:numPr>
              <w:kinsoku/>
              <w:wordWrap/>
              <w:topLinePunct w:val="0"/>
              <w:bidi w:val="0"/>
              <w:spacing w:line="640" w:lineRule="exac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投入人员情况</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8分</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根据其完成研发团队人员结构组成，进行分类赋分； </w:t>
            </w:r>
          </w:p>
          <w:p w14:paraId="2845D52D">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完成本项目研发团队人员经验丰富、结构合理，贴合项目要求，得</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6</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-8分； </w:t>
            </w:r>
          </w:p>
          <w:p w14:paraId="63F45F70">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完成本项目研发团队配备较为合理，较为贴合项目要求，得</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5</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分； </w:t>
            </w:r>
          </w:p>
          <w:p w14:paraId="32D653C9">
            <w:pPr>
              <w:pageBreakBefore w:val="0"/>
              <w:numPr>
                <w:ilvl w:val="0"/>
                <w:numId w:val="0"/>
              </w:numPr>
              <w:kinsoku/>
              <w:wordWrap/>
              <w:topLinePunct w:val="0"/>
              <w:bidi w:val="0"/>
              <w:spacing w:line="640" w:lineRule="exac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完成本项目研发团队整体经验不足，较难胜任项目，得0-</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分。</w:t>
            </w:r>
          </w:p>
        </w:tc>
      </w:tr>
      <w:tr w14:paraId="7B2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193" w:type="dxa"/>
            <w:vMerge w:val="continue"/>
            <w:noWrap w:val="0"/>
            <w:vAlign w:val="center"/>
          </w:tcPr>
          <w:p w14:paraId="36AD8684">
            <w:pPr>
              <w:spacing w:line="440" w:lineRule="exact"/>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p>
        </w:tc>
        <w:tc>
          <w:tcPr>
            <w:tcW w:w="1234" w:type="dxa"/>
            <w:vMerge w:val="continue"/>
            <w:noWrap w:val="0"/>
            <w:vAlign w:val="center"/>
          </w:tcPr>
          <w:p w14:paraId="4CC68560">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pPr>
          </w:p>
        </w:tc>
        <w:tc>
          <w:tcPr>
            <w:tcW w:w="6397" w:type="dxa"/>
            <w:noWrap w:val="0"/>
            <w:vAlign w:val="center"/>
          </w:tcPr>
          <w:p w14:paraId="15EFBB76">
            <w:pPr>
              <w:pageBreakBefore w:val="0"/>
              <w:kinsoku/>
              <w:wordWrap/>
              <w:topLinePunct w:val="0"/>
              <w:bidi w:val="0"/>
              <w:spacing w:line="640" w:lineRule="exact"/>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投入设备情况</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7分</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p>
          <w:p w14:paraId="579350AF">
            <w:pPr>
              <w:pageBreakBefore w:val="0"/>
              <w:kinsoku/>
              <w:wordWrap/>
              <w:topLinePunct w:val="0"/>
              <w:bidi w:val="0"/>
              <w:spacing w:line="640" w:lineRule="exac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根据其完成本项目所具备的设备能力配备进行分类赋分； </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完成本项目所具有的设备能力配备科学、全面得 </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5</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-7分； </w:t>
            </w:r>
          </w:p>
          <w:p w14:paraId="15F9CD57">
            <w:pPr>
              <w:pageBreakBefore w:val="0"/>
              <w:numPr>
                <w:ilvl w:val="0"/>
                <w:numId w:val="7"/>
              </w:numPr>
              <w:kinsoku/>
              <w:wordWrap/>
              <w:topLinePunct w:val="0"/>
              <w:bidi w:val="0"/>
              <w:spacing w:line="640" w:lineRule="exac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完成本项目所具有的设备能力配备，有一定的可实施性，较为贴合项目要求，得</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4</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分； </w:t>
            </w:r>
          </w:p>
          <w:p w14:paraId="526636EF">
            <w:pPr>
              <w:pageBreakBefore w:val="0"/>
              <w:numPr>
                <w:ilvl w:val="0"/>
                <w:numId w:val="7"/>
              </w:numPr>
              <w:kinsoku/>
              <w:wordWrap/>
              <w:topLinePunct w:val="0"/>
              <w:bidi w:val="0"/>
              <w:spacing w:line="640" w:lineRule="exac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完成本项目所具有的设备能力配备整体较为简单，不够详细，合理性较差，较难胜任项目，得0-</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分。</w:t>
            </w:r>
          </w:p>
        </w:tc>
      </w:tr>
      <w:tr w14:paraId="6D53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193" w:type="dxa"/>
            <w:shd w:val="clear" w:color="auto" w:fill="auto"/>
            <w:noWrap w:val="0"/>
            <w:vAlign w:val="center"/>
          </w:tcPr>
          <w:p w14:paraId="60226039">
            <w:pPr>
              <w:adjustRightInd w:val="0"/>
              <w:snapToGrid w:val="0"/>
              <w:spacing w:line="400" w:lineRule="exact"/>
              <w:jc w:val="center"/>
              <w:rPr>
                <w:rFonts w:hint="eastAsia" w:asciiTheme="majorEastAsia" w:hAnsiTheme="majorEastAsia" w:eastAsiaTheme="majorEastAsia" w:cstheme="majorEastAsia"/>
                <w:bCs/>
                <w:color w:val="000000" w:themeColor="text1"/>
                <w:kern w:val="0"/>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业绩</w:t>
            </w:r>
          </w:p>
        </w:tc>
        <w:tc>
          <w:tcPr>
            <w:tcW w:w="1234" w:type="dxa"/>
            <w:shd w:val="clear" w:color="auto" w:fill="auto"/>
            <w:noWrap w:val="0"/>
            <w:vAlign w:val="center"/>
          </w:tcPr>
          <w:p w14:paraId="1701BF95">
            <w:pPr>
              <w:adjustRightInd w:val="0"/>
              <w:snapToGrid w:val="0"/>
              <w:spacing w:line="400" w:lineRule="exact"/>
              <w:jc w:val="center"/>
              <w:rPr>
                <w:rFonts w:hint="eastAsia" w:asciiTheme="majorEastAsia" w:hAnsiTheme="majorEastAsia" w:eastAsiaTheme="majorEastAsia" w:cstheme="majorEastAsia"/>
                <w:bCs/>
                <w:color w:val="000000" w:themeColor="text1"/>
                <w:kern w:val="0"/>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5分</w:t>
            </w:r>
          </w:p>
        </w:tc>
        <w:tc>
          <w:tcPr>
            <w:tcW w:w="6397" w:type="dxa"/>
            <w:shd w:val="clear" w:color="auto" w:fill="auto"/>
            <w:noWrap w:val="0"/>
            <w:vAlign w:val="top"/>
          </w:tcPr>
          <w:p w14:paraId="155CBFFB">
            <w:pPr>
              <w:pageBreakBefore w:val="0"/>
              <w:kinsoku/>
              <w:wordWrap/>
              <w:topLinePunct w:val="0"/>
              <w:bidi w:val="0"/>
              <w:spacing w:line="640" w:lineRule="exact"/>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供应商须提供2022 年至今已完成类似项目业绩，每提供一份得 2.5分，最高得5分 。（以合同签订时间为准，提供合同复印件加盖投标人公章）。</w:t>
            </w:r>
          </w:p>
        </w:tc>
      </w:tr>
    </w:tbl>
    <w:p w14:paraId="6460C054">
      <w:pPr>
        <w:autoSpaceDE w:val="0"/>
        <w:autoSpaceDN w:val="0"/>
        <w:adjustRightInd w:val="0"/>
        <w:snapToGrid w:val="0"/>
        <w:spacing w:line="440" w:lineRule="exact"/>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41DDBA12">
      <w:pPr>
        <w:adjustRightInd w:val="0"/>
        <w:snapToGrid w:val="0"/>
        <w:spacing w:line="440" w:lineRule="exact"/>
        <w:rPr>
          <w:rFonts w:ascii="宋体"/>
          <w:b/>
          <w:kern w:val="0"/>
          <w:sz w:val="24"/>
          <w:szCs w:val="24"/>
        </w:rPr>
      </w:pPr>
      <w:bookmarkStart w:id="36" w:name="_Toc385234441"/>
      <w:bookmarkStart w:id="37" w:name="_Toc326251061"/>
      <w:bookmarkStart w:id="38" w:name="_Toc17564406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3436B3EB">
      <w:pPr>
        <w:adjustRightInd w:val="0"/>
        <w:snapToGrid w:val="0"/>
        <w:spacing w:line="48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3CCE7869">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2AE7C142">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53BFB7AD">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C04CF5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3023B0D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2971B6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4ED112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2632B198">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36009A61">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FAA83D6">
      <w:pPr>
        <w:numPr>
          <w:ilvl w:val="0"/>
          <w:numId w:val="8"/>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5FCCB3F4">
      <w:pPr>
        <w:numPr>
          <w:ilvl w:val="0"/>
          <w:numId w:val="8"/>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4EBE69D6">
      <w:pPr>
        <w:adjustRightInd w:val="0"/>
        <w:snapToGrid w:val="0"/>
        <w:spacing w:line="48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A5D86A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67918C7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4F3EB4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026B44D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0BEEB99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3A8B8AC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73E051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5D2C6D0D">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24044C8C">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4CE54173">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3B40157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63D980F8">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4DCACF6D">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242204DF">
      <w:pPr>
        <w:spacing w:line="560" w:lineRule="exact"/>
        <w:ind w:firstLine="422" w:firstLineChars="200"/>
        <w:rPr>
          <w:rFonts w:hint="eastAsia" w:ascii="宋体" w:hAnsi="宋体" w:cs="宋体"/>
          <w:b/>
          <w:bCs/>
          <w:szCs w:val="24"/>
        </w:rPr>
      </w:pPr>
      <w:r>
        <w:rPr>
          <w:rFonts w:hint="eastAsia" w:ascii="宋体" w:hAnsi="宋体" w:cs="宋体"/>
          <w:b/>
          <w:bCs/>
          <w:szCs w:val="24"/>
        </w:rPr>
        <w:t>注：1.对专门面向中小企业采购项目，不在执行价格扣除政策。</w:t>
      </w:r>
    </w:p>
    <w:p w14:paraId="604D40CE">
      <w:pPr>
        <w:spacing w:line="560" w:lineRule="exact"/>
        <w:ind w:firstLine="422" w:firstLineChars="200"/>
        <w:rPr>
          <w:rFonts w:hint="eastAsia" w:ascii="宋体" w:hAnsi="宋体" w:cs="宋体"/>
          <w:b/>
          <w:bCs/>
          <w:szCs w:val="24"/>
        </w:rPr>
      </w:pPr>
      <w:r>
        <w:rPr>
          <w:rFonts w:hint="eastAsia" w:ascii="宋体" w:hAnsi="宋体" w:cs="宋体"/>
          <w:b/>
          <w:bCs/>
          <w:szCs w:val="24"/>
        </w:rPr>
        <w:t>2.对非专门面向中小企业采购项目，执行以上价格扣除政策。</w:t>
      </w:r>
    </w:p>
    <w:p w14:paraId="7EA3E46A">
      <w:pPr>
        <w:spacing w:line="560" w:lineRule="exact"/>
        <w:ind w:firstLine="422" w:firstLineChars="200"/>
        <w:rPr>
          <w:rFonts w:hint="eastAsia" w:ascii="宋体" w:hAnsi="宋体" w:cs="宋体"/>
          <w:b/>
          <w:bCs/>
          <w:szCs w:val="24"/>
        </w:rPr>
      </w:pPr>
      <w:r>
        <w:rPr>
          <w:rFonts w:hint="eastAsia" w:ascii="宋体" w:hAnsi="宋体" w:cs="宋体"/>
          <w:b/>
          <w:bCs/>
          <w:szCs w:val="24"/>
        </w:rPr>
        <w:t>3.本项目所属行业划分：</w:t>
      </w:r>
      <w:r>
        <w:rPr>
          <w:rFonts w:hint="eastAsia" w:ascii="宋体" w:hAnsi="宋体" w:cs="宋体"/>
          <w:b/>
          <w:bCs/>
          <w:szCs w:val="24"/>
          <w:lang w:eastAsia="zh-CN"/>
        </w:rPr>
        <w:t>其他未列明行业</w:t>
      </w:r>
      <w:r>
        <w:rPr>
          <w:rFonts w:hint="eastAsia" w:ascii="宋体" w:hAnsi="宋体" w:cs="宋体"/>
          <w:b/>
          <w:bCs/>
          <w:szCs w:val="24"/>
        </w:rPr>
        <w:t>。</w:t>
      </w:r>
    </w:p>
    <w:p w14:paraId="53DA36C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319D03B5">
      <w:pPr>
        <w:pStyle w:val="11"/>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1897764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4DD51C51">
      <w:pPr>
        <w:pStyle w:val="11"/>
        <w:numPr>
          <w:ilvl w:val="0"/>
          <w:numId w:val="0"/>
        </w:numPr>
        <w:spacing w:afterLines="0" w:line="400" w:lineRule="exact"/>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312A65BD">
      <w:pPr>
        <w:pStyle w:val="11"/>
        <w:numPr>
          <w:ilvl w:val="0"/>
          <w:numId w:val="0"/>
        </w:numPr>
        <w:spacing w:afterLines="0" w:line="400" w:lineRule="exact"/>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2F7E7939">
      <w:pPr>
        <w:spacing w:line="500" w:lineRule="exact"/>
        <w:rPr>
          <w:rFonts w:hint="eastAsia" w:ascii="宋体" w:eastAsia="宋体"/>
          <w:b/>
          <w:kern w:val="0"/>
          <w:sz w:val="24"/>
          <w:szCs w:val="24"/>
          <w:lang w:eastAsia="zh-CN"/>
        </w:rPr>
      </w:pPr>
      <w:r>
        <w:rPr>
          <w:rFonts w:hint="eastAsia" w:ascii="宋体"/>
          <w:b/>
          <w:kern w:val="0"/>
          <w:sz w:val="24"/>
          <w:szCs w:val="24"/>
          <w:lang w:val="en-US" w:eastAsia="zh-CN"/>
        </w:rPr>
        <w:t>27.</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753BD120">
      <w:pPr>
        <w:adjustRightInd w:val="0"/>
        <w:snapToGrid w:val="0"/>
        <w:spacing w:line="480" w:lineRule="exact"/>
        <w:jc w:val="both"/>
        <w:rPr>
          <w:rFonts w:hint="eastAsia" w:ascii="宋体" w:hAnsi="宋体"/>
          <w:kern w:val="0"/>
          <w:sz w:val="24"/>
          <w:szCs w:val="24"/>
        </w:rPr>
      </w:pPr>
      <w:r>
        <w:rPr>
          <w:rFonts w:hint="eastAsia" w:ascii="宋体" w:hAnsi="宋体"/>
          <w:kern w:val="0"/>
          <w:sz w:val="24"/>
          <w:szCs w:val="24"/>
          <w:lang w:val="en-US" w:eastAsia="zh-CN"/>
        </w:rPr>
        <w:t>27</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30886A29">
      <w:pPr>
        <w:adjustRightInd w:val="0"/>
        <w:snapToGrid w:val="0"/>
        <w:spacing w:line="480" w:lineRule="exact"/>
        <w:jc w:val="both"/>
        <w:rPr>
          <w:rFonts w:hint="eastAsia" w:ascii="宋体" w:hAnsi="宋体"/>
          <w:kern w:val="0"/>
          <w:sz w:val="24"/>
          <w:szCs w:val="24"/>
        </w:rPr>
      </w:pPr>
      <w:r>
        <w:rPr>
          <w:rFonts w:hint="eastAsia" w:ascii="宋体" w:hAnsi="宋体"/>
          <w:kern w:val="0"/>
          <w:sz w:val="24"/>
          <w:szCs w:val="24"/>
          <w:lang w:val="en-US" w:eastAsia="zh-CN"/>
        </w:rPr>
        <w:t>27</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43C3A6E9">
      <w:pPr>
        <w:adjustRightInd w:val="0"/>
        <w:snapToGrid w:val="0"/>
        <w:spacing w:line="480" w:lineRule="exact"/>
        <w:rPr>
          <w:rFonts w:ascii="宋体"/>
          <w:b/>
          <w:kern w:val="0"/>
          <w:sz w:val="24"/>
          <w:szCs w:val="24"/>
        </w:rPr>
      </w:pPr>
      <w:r>
        <w:rPr>
          <w:rFonts w:hint="eastAsia" w:ascii="宋体" w:hAnsi="宋体"/>
          <w:b/>
          <w:kern w:val="0"/>
          <w:sz w:val="24"/>
          <w:szCs w:val="24"/>
          <w:lang w:val="en-US" w:eastAsia="zh-CN"/>
        </w:rPr>
        <w:t>28</w:t>
      </w:r>
      <w:r>
        <w:rPr>
          <w:rFonts w:ascii="宋体" w:hAnsi="宋体"/>
          <w:b/>
          <w:kern w:val="0"/>
          <w:sz w:val="24"/>
          <w:szCs w:val="24"/>
        </w:rPr>
        <w:t>.</w:t>
      </w:r>
      <w:r>
        <w:rPr>
          <w:rFonts w:hint="eastAsia" w:ascii="宋体" w:hAnsi="宋体"/>
          <w:b/>
          <w:kern w:val="0"/>
          <w:sz w:val="24"/>
          <w:szCs w:val="24"/>
        </w:rPr>
        <w:t>磋商保密</w:t>
      </w:r>
    </w:p>
    <w:p w14:paraId="114C0EBE">
      <w:pPr>
        <w:adjustRightInd w:val="0"/>
        <w:snapToGrid w:val="0"/>
        <w:spacing w:line="480" w:lineRule="exact"/>
        <w:rPr>
          <w:rFonts w:ascii="宋体"/>
          <w:kern w:val="0"/>
          <w:sz w:val="24"/>
          <w:szCs w:val="24"/>
        </w:rPr>
      </w:pPr>
      <w:r>
        <w:rPr>
          <w:rFonts w:hint="eastAsia" w:ascii="宋体" w:hAnsi="宋体"/>
          <w:kern w:val="0"/>
          <w:sz w:val="24"/>
          <w:szCs w:val="24"/>
          <w:lang w:val="en-US" w:eastAsia="zh-CN"/>
        </w:rPr>
        <w:t>28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45B021CE">
      <w:pPr>
        <w:adjustRightInd w:val="0"/>
        <w:snapToGrid w:val="0"/>
        <w:spacing w:line="480" w:lineRule="exact"/>
        <w:rPr>
          <w:rFonts w:ascii="宋体"/>
          <w:kern w:val="0"/>
          <w:sz w:val="24"/>
          <w:szCs w:val="24"/>
        </w:rPr>
      </w:pPr>
      <w:r>
        <w:rPr>
          <w:rFonts w:hint="eastAsia" w:ascii="宋体" w:hAnsi="宋体"/>
          <w:kern w:val="0"/>
          <w:sz w:val="24"/>
          <w:szCs w:val="24"/>
          <w:lang w:val="en-US" w:eastAsia="zh-CN"/>
        </w:rPr>
        <w:t>28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0A64ABDB">
      <w:pPr>
        <w:adjustRightInd w:val="0"/>
        <w:snapToGrid w:val="0"/>
        <w:spacing w:line="480" w:lineRule="exact"/>
        <w:rPr>
          <w:rFonts w:ascii="宋体"/>
          <w:kern w:val="0"/>
          <w:sz w:val="24"/>
          <w:szCs w:val="24"/>
        </w:rPr>
      </w:pPr>
      <w:r>
        <w:rPr>
          <w:rFonts w:hint="eastAsia" w:ascii="宋体" w:hAnsi="宋体"/>
          <w:kern w:val="0"/>
          <w:sz w:val="24"/>
          <w:szCs w:val="24"/>
          <w:lang w:val="en-US" w:eastAsia="zh-CN"/>
        </w:rPr>
        <w:t>28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5094DB1">
      <w:pPr>
        <w:adjustRightInd w:val="0"/>
        <w:snapToGrid w:val="0"/>
        <w:spacing w:line="480" w:lineRule="exact"/>
        <w:ind w:firstLine="482" w:firstLineChars="200"/>
        <w:jc w:val="center"/>
        <w:outlineLvl w:val="1"/>
        <w:rPr>
          <w:rFonts w:ascii="宋体"/>
          <w:kern w:val="0"/>
          <w:sz w:val="24"/>
          <w:szCs w:val="24"/>
        </w:rPr>
      </w:pPr>
      <w:bookmarkStart w:id="39" w:name="_Toc453917620"/>
      <w:bookmarkStart w:id="40" w:name="_Toc453917527"/>
      <w:bookmarkStart w:id="41" w:name="_Toc453858064"/>
      <w:bookmarkStart w:id="42" w:name="_Toc385234435"/>
      <w:r>
        <w:rPr>
          <w:rFonts w:hint="eastAsia" w:ascii="宋体" w:hAnsi="宋体" w:cs="宋体"/>
          <w:b/>
          <w:bCs/>
          <w:kern w:val="44"/>
          <w:sz w:val="24"/>
          <w:szCs w:val="24"/>
        </w:rPr>
        <w:t>六、签订合同</w:t>
      </w:r>
      <w:bookmarkEnd w:id="39"/>
      <w:bookmarkEnd w:id="40"/>
      <w:bookmarkEnd w:id="41"/>
      <w:bookmarkEnd w:id="42"/>
    </w:p>
    <w:p w14:paraId="0FDB6A7A">
      <w:pPr>
        <w:adjustRightInd w:val="0"/>
        <w:snapToGrid w:val="0"/>
        <w:spacing w:line="480" w:lineRule="exact"/>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0DCF2EBE">
      <w:pPr>
        <w:adjustRightInd w:val="0"/>
        <w:snapToGrid w:val="0"/>
        <w:spacing w:line="480" w:lineRule="exact"/>
        <w:rPr>
          <w:rFonts w:hint="eastAsia" w:ascii="宋体" w:hAnsi="宋体"/>
          <w:kern w:val="0"/>
          <w:sz w:val="24"/>
          <w:szCs w:val="24"/>
        </w:rPr>
      </w:pPr>
      <w:r>
        <w:rPr>
          <w:rFonts w:hint="eastAsia" w:ascii="宋体" w:hAnsi="宋体"/>
          <w:kern w:val="0"/>
          <w:sz w:val="24"/>
          <w:szCs w:val="24"/>
          <w:lang w:val="en-US" w:eastAsia="zh-CN"/>
        </w:rPr>
        <w:t>29.1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7C4182B6">
      <w:pPr>
        <w:adjustRightInd w:val="0"/>
        <w:snapToGrid w:val="0"/>
        <w:spacing w:line="48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29</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4C36F6DD">
      <w:pPr>
        <w:adjustRightInd w:val="0"/>
        <w:snapToGrid w:val="0"/>
        <w:spacing w:line="48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29</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2B76804A">
      <w:pPr>
        <w:adjustRightInd w:val="0"/>
        <w:snapToGrid w:val="0"/>
        <w:spacing w:line="480" w:lineRule="exact"/>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64D5A9A6">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陕西鼎慧源工程项目管理有限公司</w:t>
      </w:r>
      <w:r>
        <w:rPr>
          <w:rFonts w:hint="eastAsia" w:ascii="宋体" w:hAnsi="宋体"/>
          <w:b/>
          <w:bCs/>
          <w:kern w:val="0"/>
          <w:sz w:val="24"/>
          <w:szCs w:val="24"/>
          <w:lang w:val="en-US" w:eastAsia="zh-CN"/>
        </w:rPr>
        <w:t>安康分公司</w:t>
      </w:r>
      <w:r>
        <w:rPr>
          <w:rFonts w:hint="eastAsia" w:ascii="宋体" w:hAnsi="宋体"/>
          <w:b/>
          <w:bCs/>
          <w:kern w:val="0"/>
          <w:sz w:val="24"/>
          <w:szCs w:val="24"/>
        </w:rPr>
        <w:t>缴纳成交服务费。</w:t>
      </w:r>
    </w:p>
    <w:p w14:paraId="002ADE7F">
      <w:pPr>
        <w:adjustRightInd w:val="0"/>
        <w:snapToGrid w:val="0"/>
        <w:spacing w:line="480" w:lineRule="exact"/>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3CAAFC63">
      <w:pPr>
        <w:adjustRightInd w:val="0"/>
        <w:snapToGrid w:val="0"/>
        <w:spacing w:line="480" w:lineRule="exact"/>
        <w:rPr>
          <w:rFonts w:hint="eastAsia" w:ascii="宋体" w:hAnsi="宋体"/>
          <w:b w:val="0"/>
          <w:bCs w:val="0"/>
          <w:kern w:val="0"/>
          <w:sz w:val="24"/>
          <w:szCs w:val="24"/>
        </w:rPr>
      </w:pPr>
      <w:r>
        <w:rPr>
          <w:rFonts w:hint="eastAsia" w:ascii="宋体" w:hAnsi="宋体"/>
          <w:b w:val="0"/>
          <w:bCs w:val="0"/>
          <w:kern w:val="0"/>
          <w:sz w:val="24"/>
          <w:szCs w:val="24"/>
          <w:lang w:val="en-US" w:eastAsia="zh-CN"/>
        </w:rPr>
        <w:t>31.1成交单位应在接到成交通知书之日起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78751483">
      <w:pPr>
        <w:adjustRightInd w:val="0"/>
        <w:snapToGrid w:val="0"/>
        <w:spacing w:line="480" w:lineRule="exact"/>
        <w:rPr>
          <w:rFonts w:hint="eastAsia" w:ascii="宋体" w:hAnsi="宋体"/>
          <w:b w:val="0"/>
          <w:bCs w:val="0"/>
          <w:kern w:val="0"/>
          <w:sz w:val="24"/>
          <w:szCs w:val="24"/>
        </w:rPr>
      </w:pPr>
      <w:r>
        <w:rPr>
          <w:rFonts w:hint="eastAsia" w:ascii="宋体" w:hAnsi="宋体"/>
          <w:b w:val="0"/>
          <w:bCs w:val="0"/>
          <w:kern w:val="0"/>
          <w:sz w:val="24"/>
          <w:szCs w:val="24"/>
          <w:lang w:val="en-US" w:eastAsia="zh-CN"/>
        </w:rPr>
        <w:t>31</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78E83CD1">
      <w:pPr>
        <w:adjustRightInd w:val="0"/>
        <w:snapToGrid w:val="0"/>
        <w:spacing w:line="480" w:lineRule="exact"/>
        <w:rPr>
          <w:rFonts w:hint="eastAsia" w:ascii="宋体" w:hAnsi="宋体"/>
          <w:b w:val="0"/>
          <w:bCs w:val="0"/>
          <w:kern w:val="0"/>
          <w:sz w:val="24"/>
          <w:szCs w:val="24"/>
        </w:rPr>
      </w:pPr>
      <w:bookmarkStart w:id="43" w:name="_Toc453917528"/>
      <w:bookmarkStart w:id="44" w:name="_Toc453858065"/>
      <w:bookmarkStart w:id="45" w:name="_Toc453917621"/>
      <w:bookmarkStart w:id="46" w:name="_Toc385234436"/>
      <w:r>
        <w:rPr>
          <w:rFonts w:hint="eastAsia" w:ascii="宋体" w:hAnsi="宋体"/>
          <w:b w:val="0"/>
          <w:bCs w:val="0"/>
          <w:kern w:val="0"/>
          <w:sz w:val="24"/>
          <w:szCs w:val="24"/>
          <w:lang w:val="en-US" w:eastAsia="zh-CN"/>
        </w:rPr>
        <w:t>31.3如果成交人没有按照上述第六项“签订合同”第 31.1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5DD8E6C8">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6FF26834">
      <w:pPr>
        <w:spacing w:line="480" w:lineRule="exact"/>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05F00651">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7448BB4A">
      <w:pPr>
        <w:spacing w:line="480" w:lineRule="exact"/>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7657B901">
      <w:pPr>
        <w:spacing w:line="480" w:lineRule="exact"/>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2427BC6B">
      <w:pPr>
        <w:spacing w:line="480" w:lineRule="exact"/>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453858066"/>
      <w:bookmarkStart w:id="48" w:name="_Toc453917529"/>
      <w:bookmarkStart w:id="49" w:name="_Toc385234437"/>
      <w:bookmarkStart w:id="50" w:name="_Toc453917622"/>
    </w:p>
    <w:p w14:paraId="5EBC646B">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0BB1F3FA">
      <w:pPr>
        <w:spacing w:line="480" w:lineRule="exact"/>
        <w:rPr>
          <w:rFonts w:hint="eastAsia" w:ascii="宋体" w:hAnsi="宋体" w:eastAsia="宋体" w:cs="Times New Roman"/>
          <w:kern w:val="0"/>
          <w:sz w:val="24"/>
          <w:szCs w:val="24"/>
        </w:rPr>
      </w:pPr>
      <w:bookmarkStart w:id="51" w:name="_Toc453858067"/>
      <w:bookmarkStart w:id="52" w:name="_Toc453917530"/>
      <w:bookmarkStart w:id="53" w:name="_Toc385234438"/>
      <w:bookmarkStart w:id="54" w:name="_Toc453917623"/>
      <w:r>
        <w:rPr>
          <w:rFonts w:hint="eastAsia" w:ascii="宋体" w:hAnsi="宋体" w:eastAsia="宋体" w:cs="Times New Roman"/>
          <w:kern w:val="0"/>
          <w:sz w:val="24"/>
          <w:szCs w:val="24"/>
          <w:lang w:val="en-US" w:eastAsia="zh-CN"/>
        </w:rPr>
        <w:t>34.</w:t>
      </w:r>
      <w:r>
        <w:rPr>
          <w:rFonts w:hint="eastAsia" w:ascii="宋体" w:hAnsi="宋体" w:eastAsia="宋体" w:cs="Times New Roman"/>
          <w:kern w:val="0"/>
          <w:sz w:val="24"/>
          <w:szCs w:val="24"/>
        </w:rPr>
        <w:t>1</w:t>
      </w:r>
      <w:r>
        <w:rPr>
          <w:rFonts w:hint="eastAsia" w:ascii="宋体" w:hAnsi="宋体" w:eastAsia="宋体" w:cs="Times New Roman"/>
          <w:kern w:val="0"/>
          <w:sz w:val="24"/>
          <w:szCs w:val="24"/>
          <w:lang w:val="en-US" w:eastAsia="zh-CN"/>
        </w:rPr>
        <w:t xml:space="preserve">质疑。投标人对本次招标采购活动有疑问的，应在法定质疑期内一次性提出针对同一采购程序环节的质疑。投标人提出的质疑应按照《政府采购质疑和投诉办法》（财 政部令第 94 号）的规定处理提供书面质疑材料，否则采购人或采购代理机构有权不予 受理。《政府采购供应商质疑函范本》链接地址：http://gks.mof.gov.cn/ztztz/zhengfucaigouguanli/201802/t20180201_2804589.ht </w:t>
      </w:r>
    </w:p>
    <w:p w14:paraId="265693EE">
      <w:pPr>
        <w:spacing w:line="480" w:lineRule="exac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M</w:t>
      </w:r>
    </w:p>
    <w:p w14:paraId="25AF31D9">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质疑函接收方式： </w:t>
      </w:r>
    </w:p>
    <w:p w14:paraId="317DC7CA">
      <w:pPr>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联系人：吴先生 </w:t>
      </w:r>
    </w:p>
    <w:p w14:paraId="2F4474BB">
      <w:pPr>
        <w:spacing w:line="480" w:lineRule="exact"/>
        <w:ind w:firstLine="480"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联系电话：</w:t>
      </w:r>
      <w:r>
        <w:rPr>
          <w:rFonts w:hint="eastAsia" w:ascii="宋体" w:hAnsi="宋体" w:cs="Times New Roman"/>
          <w:kern w:val="0"/>
          <w:sz w:val="24"/>
          <w:szCs w:val="24"/>
          <w:lang w:val="en-US" w:eastAsia="zh-CN"/>
        </w:rPr>
        <w:t xml:space="preserve">15760999468    </w:t>
      </w:r>
    </w:p>
    <w:p w14:paraId="4C54C895">
      <w:pPr>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联系邮箱：</w:t>
      </w:r>
      <w:r>
        <w:rPr>
          <w:rFonts w:hint="eastAsia" w:ascii="宋体" w:hAnsi="宋体" w:cs="Times New Roman"/>
          <w:kern w:val="0"/>
          <w:sz w:val="24"/>
          <w:szCs w:val="24"/>
          <w:lang w:val="en-US" w:eastAsia="zh-CN"/>
        </w:rPr>
        <w:t>919269328</w:t>
      </w:r>
      <w:r>
        <w:rPr>
          <w:rFonts w:hint="eastAsia" w:ascii="宋体" w:hAnsi="宋体" w:eastAsia="宋体" w:cs="Times New Roman"/>
          <w:kern w:val="0"/>
          <w:sz w:val="24"/>
          <w:szCs w:val="24"/>
          <w:lang w:val="en-US" w:eastAsia="zh-CN"/>
        </w:rPr>
        <w:t xml:space="preserve">@qq.com </w:t>
      </w:r>
    </w:p>
    <w:p w14:paraId="1E31CF7A">
      <w:pPr>
        <w:spacing w:line="480" w:lineRule="exact"/>
        <w:ind w:firstLine="480"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联系地址：</w:t>
      </w:r>
      <w:r>
        <w:rPr>
          <w:rFonts w:hint="eastAsia" w:ascii="宋体" w:hAnsi="宋体" w:cs="Times New Roman"/>
          <w:kern w:val="0"/>
          <w:sz w:val="24"/>
          <w:szCs w:val="24"/>
          <w:lang w:val="en-US" w:eastAsia="zh-CN"/>
        </w:rPr>
        <w:t>陕西省安康市高新技术产业开发区天一城市之光9栋2单元101室</w:t>
      </w:r>
    </w:p>
    <w:p w14:paraId="02731CF0">
      <w:pPr>
        <w:spacing w:line="480" w:lineRule="exact"/>
        <w:rPr>
          <w:rFonts w:hint="eastAsia" w:ascii="宋体" w:hAnsi="宋体" w:cs="宋体"/>
          <w:b/>
          <w:bCs/>
          <w:kern w:val="44"/>
          <w:sz w:val="24"/>
          <w:szCs w:val="24"/>
        </w:rPr>
      </w:pPr>
      <w:r>
        <w:rPr>
          <w:rFonts w:hint="eastAsia" w:ascii="宋体" w:hAnsi="宋体" w:eastAsia="宋体" w:cs="Times New Roman"/>
          <w:kern w:val="0"/>
          <w:sz w:val="24"/>
          <w:szCs w:val="24"/>
          <w:lang w:val="en-US" w:eastAsia="zh-CN"/>
        </w:rPr>
        <w:t xml:space="preserve">  34.2投诉。投诉。投标人和其他厉害关系人认为本次招标采购活动违反法律、法规和规章规定的，有权向有关行政监督机构投诉。</w:t>
      </w:r>
    </w:p>
    <w:p w14:paraId="4775C27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78697403">
      <w:pPr>
        <w:spacing w:line="480" w:lineRule="exact"/>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766984C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1736D98B">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48AEEA60">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33EFED7B">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2883C3CB">
      <w:pPr>
        <w:spacing w:line="400" w:lineRule="exact"/>
        <w:rPr>
          <w:rFonts w:ascii="宋体"/>
          <w:kern w:val="0"/>
          <w:sz w:val="24"/>
          <w:szCs w:val="24"/>
        </w:rPr>
      </w:pPr>
      <w:bookmarkStart w:id="55" w:name="_Toc453858068"/>
      <w:bookmarkStart w:id="56" w:name="_Toc326251060"/>
      <w:bookmarkStart w:id="57" w:name="_Toc453917531"/>
      <w:bookmarkStart w:id="58" w:name="_Toc385234440"/>
      <w:bookmarkStart w:id="59" w:name="_Toc453917624"/>
      <w:bookmarkStart w:id="60" w:name="_Toc470876869"/>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6554798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10FB7CF5">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0EC2770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586B154F">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63BDDD8A">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7C239AE4">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3A2A2DB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0FADC33C">
      <w:pPr>
        <w:spacing w:line="480" w:lineRule="exact"/>
        <w:ind w:firstLine="480" w:firstLineChars="200"/>
        <w:sectPr>
          <w:footerReference r:id="rId7" w:type="default"/>
          <w:pgSz w:w="11905" w:h="16838"/>
          <w:pgMar w:top="1134" w:right="1361" w:bottom="1020" w:left="1531" w:header="850"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736F68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pacing w:val="20"/>
          <w:kern w:val="44"/>
          <w:sz w:val="32"/>
          <w:szCs w:val="32"/>
          <w14:textFill>
            <w14:solidFill>
              <w14:schemeClr w14:val="tx1"/>
            </w14:solidFill>
          </w14:textFill>
        </w:rPr>
        <w:t>第四部分</w:t>
      </w:r>
      <w:r>
        <w:rPr>
          <w:rFonts w:ascii="宋体" w:hAnsi="宋体" w:cs="宋体"/>
          <w:b/>
          <w:bCs/>
          <w:color w:val="000000" w:themeColor="text1"/>
          <w:spacing w:val="20"/>
          <w:kern w:val="44"/>
          <w:sz w:val="32"/>
          <w:szCs w:val="32"/>
          <w14:textFill>
            <w14:solidFill>
              <w14:schemeClr w14:val="tx1"/>
            </w14:solidFill>
          </w14:textFill>
        </w:rPr>
        <w:t xml:space="preserve">  </w:t>
      </w:r>
      <w:r>
        <w:rPr>
          <w:rFonts w:hint="eastAsia" w:ascii="宋体" w:hAnsi="宋体" w:cs="宋体"/>
          <w:b/>
          <w:bCs/>
          <w:color w:val="000000" w:themeColor="text1"/>
          <w:spacing w:val="20"/>
          <w:kern w:val="44"/>
          <w:sz w:val="32"/>
          <w:szCs w:val="32"/>
          <w:lang w:val="en-US" w:eastAsia="zh-CN"/>
          <w14:textFill>
            <w14:solidFill>
              <w14:schemeClr w14:val="tx1"/>
            </w14:solidFill>
          </w14:textFill>
        </w:rPr>
        <w:t>服务</w:t>
      </w:r>
      <w:r>
        <w:rPr>
          <w:rFonts w:hint="eastAsia" w:ascii="宋体" w:hAnsi="宋体" w:cs="宋体"/>
          <w:b/>
          <w:bCs/>
          <w:color w:val="000000" w:themeColor="text1"/>
          <w:spacing w:val="20"/>
          <w:kern w:val="44"/>
          <w:sz w:val="32"/>
          <w:szCs w:val="32"/>
          <w:lang w:eastAsia="zh-CN"/>
          <w14:textFill>
            <w14:solidFill>
              <w14:schemeClr w14:val="tx1"/>
            </w14:solidFill>
          </w14:textFill>
        </w:rPr>
        <w:t>内容</w:t>
      </w:r>
      <w:r>
        <w:rPr>
          <w:rFonts w:hint="eastAsia" w:ascii="宋体" w:hAnsi="宋体" w:cs="宋体"/>
          <w:b/>
          <w:bCs/>
          <w:color w:val="000000" w:themeColor="text1"/>
          <w:spacing w:val="20"/>
          <w:kern w:val="44"/>
          <w:sz w:val="32"/>
          <w:szCs w:val="32"/>
          <w14:textFill>
            <w14:solidFill>
              <w14:schemeClr w14:val="tx1"/>
            </w14:solidFill>
          </w14:textFill>
        </w:rPr>
        <w:t>及要求</w:t>
      </w:r>
    </w:p>
    <w:bookmarkEnd w:id="36"/>
    <w:bookmarkEnd w:id="37"/>
    <w:bookmarkEnd w:id="38"/>
    <w:p w14:paraId="5D58F045">
      <w:pPr>
        <w:spacing w:line="550" w:lineRule="exact"/>
        <w:rPr>
          <w:rFonts w:hint="eastAsia" w:ascii="宋体" w:hAnsi="宋体"/>
          <w:b/>
          <w:color w:val="000000" w:themeColor="text1"/>
          <w:sz w:val="24"/>
          <w:szCs w:val="24"/>
          <w:lang w:val="en-US" w:eastAsia="zh-CN"/>
          <w14:textFill>
            <w14:solidFill>
              <w14:schemeClr w14:val="tx1"/>
            </w14:solidFill>
          </w14:textFill>
        </w:rPr>
      </w:pPr>
      <w:bookmarkStart w:id="61" w:name="_Toc326251062"/>
      <w:bookmarkStart w:id="62" w:name="_Toc175644062"/>
      <w:bookmarkStart w:id="63" w:name="_Toc86202633"/>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color w:val="000000" w:themeColor="text1"/>
          <w:sz w:val="24"/>
          <w:szCs w:val="24"/>
          <w:lang w:val="en-US" w:eastAsia="zh-CN"/>
          <w14:textFill>
            <w14:solidFill>
              <w14:schemeClr w14:val="tx1"/>
            </w14:solidFill>
          </w14:textFill>
        </w:rPr>
        <w:t xml:space="preserve">  </w:t>
      </w:r>
    </w:p>
    <w:p w14:paraId="1AE52327">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镇坪县中医医院中药制剂备案号申请项目(二次)</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2CC6C5CB">
      <w:pPr>
        <w:spacing w:line="550" w:lineRule="exact"/>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二、服务内容：</w:t>
      </w:r>
    </w:p>
    <w:p w14:paraId="5C98E245">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按照《陕西省医疗机构应用传统工艺配制中药制剂备案管理实施细则》及国家相关法律法规要求，完成3个中药医疗机构制剂备案申报的技术服务，包括：1.药学（处方工艺、质量标准、稳定性研究）2.辅导通过省级药监局技术审评、现场核查3.取得医疗机构制剂号备案批件,根据我院提供的处方或思路，第三方研究机构负责进行中药制剂的配方优化、工艺研究、质量标准制定等工作。并负责整理、编写中药制剂的备案资料，并协助我院完成中药制剂备案号的申请工作。通过第三方研究机构的专业服务，确保中药制剂的配方合理、工艺稳定、质量可控，提升中药制剂的临床疗效和安全性。通过增加中药制剂品种，丰富我院的治疗手段，提高医院的中医药服务能力，满足更多患者的健康需求。第三方研究机构应具备中药制剂研发、备案号申请等方面的专业资质或经验，能够确保服务的质量和效率。第三方研究机构应严格遵守相关法律法规和行业标准，确保中药制剂的研发和备案工作合法合规。</w:t>
      </w:r>
    </w:p>
    <w:p w14:paraId="18274E21">
      <w:pPr>
        <w:spacing w:line="550" w:lineRule="exact"/>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三、服务要求：</w:t>
      </w:r>
    </w:p>
    <w:p w14:paraId="4148D42D">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ascii="宋体" w:hAnsi="宋体" w:eastAsia="宋体" w:cs="宋体"/>
          <w:b/>
          <w:bCs/>
          <w:sz w:val="24"/>
          <w:szCs w:val="24"/>
        </w:rPr>
      </w:pPr>
      <w:r>
        <w:rPr>
          <w:rFonts w:hint="eastAsia" w:ascii="宋体" w:hAnsi="宋体" w:eastAsia="宋体" w:cs="宋体"/>
          <w:b/>
          <w:bCs/>
          <w:sz w:val="24"/>
          <w:szCs w:val="24"/>
        </w:rPr>
        <w:t>（一）技术</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需求</w:t>
      </w:r>
    </w:p>
    <w:p w14:paraId="25A44F46">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临床资料收集整理及撰写，供应商应在采购方提供的临床资料基础上按相关技术要求完成临床资料的整理和撰写工作，若采购方提供的资料存在不完善情况，供应商有义务对采购方提供技术指导或制定相应临床支撑材料收集方案。采购方提供临床使用5年以上的证明性文件。以上服务内容均要求符合国家相关法律法规和行业管理条例。</w:t>
      </w:r>
    </w:p>
    <w:p w14:paraId="7CE99C95">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处方合理性分析和制剂命名，供应商对采购方提供的处方进行医疗机构制剂研发可行性分析，按相关命名原则对该制剂提出命名建议，制剂最终名称由采购商确定。以上服务内容均要求符合国家相关法律法规和行业管理条例。</w:t>
      </w:r>
    </w:p>
    <w:p w14:paraId="579492D8">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配制工艺研究，按相关技术指导原则，使用现代科学技术和方法进行剂型选择、工艺路线设计和工艺技术条件筛选等系列研究，配制工艺的研究资料应详述有关配制工艺研究情况，最终确定工艺及主要工艺参数。配制工艺应进行验证，证明其科学、合理、可行，并提供三批中试样品的试制情况，确保配制的传统中药制剂安全、有效、质量可控。以上服务内容均要求符合国家相关法律法规和行业管理条例。</w:t>
      </w:r>
    </w:p>
    <w:p w14:paraId="0FDBBF31">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量研究与质量标准，按相关技术指导原则对制剂进行质量研究，并制定相应的质量标准，各项目都应做细致的考察及试验，各项试验数据要求准确可靠，确保通过评审。以上服务内容均要求符合国家相关法律法规和行业管理条例。</w:t>
      </w:r>
    </w:p>
    <w:p w14:paraId="277B0A16">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稳定性研究，按照最新版《中国药典》四部“原料药物与制剂稳定性试验指导原则”，结合医疗机构制剂“批量小、周转短”的特点，开展符合需求的稳定性试验，并出具稳定性试验报告。以上服务内容均要求符合《中药新药研究指南》、其他国家相关法律法规和行业管理条例。</w:t>
      </w:r>
    </w:p>
    <w:p w14:paraId="62186816">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样品检验报告书由中试生产企业提供，要求提供连续3批样品的检测报告。检测报告书应包括被检物品的品名、规格、数量、生产日期、配制单位、有效期、包装类型、检测依据等基本信息，还应包括检测的项目、标准规定、检验结果、检验结论等，中试样品生产企业由供应商和采购方协商确定，供应商应对中试产品的生产至检验合格全流程负责。以上服务内容均要求符合国家相关法律法规和行业管理条例。</w:t>
      </w:r>
    </w:p>
    <w:p w14:paraId="2EFC67C2">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辅料的来源及质量标准，医疗机构制剂的辅料必须使用国家食品药品监督管理局已经批准上市或省食品药品监督管理局同意使用的药用辅料，尚未取得药用法定标准的可以使用食品级法定标准辅料。以上服务内容均要求符合国家相关法律法规和行业管理条例。</w:t>
      </w:r>
    </w:p>
    <w:p w14:paraId="70DB6493">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直接接触制剂的包装材料和容器的选择依据及质量标准,医疗机构制剂使用的直接接触制剂的包装材料和容器，应当是国家药品监督管理局已经批准上市的药品包装材料和容器。包材选择应以制剂的性质、包材的性质及制剂稳定性考察的结果为依据。直接接触制剂的包装材料和容器应提供来源、质量标准和检测报告书等证明性材料。以上服务内容均要求符合国家相关法律法规和行业管理条例。</w:t>
      </w:r>
    </w:p>
    <w:p w14:paraId="2264D336">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9、制剂内外包装及说明书的内容和整体设计，需严格按照国家有关包装和说明书的法律法规提供设计样稿，综合采购方意见，最终由采购方确定。以上服务内容均要求符合国家相关法律法规和行业管理条例。</w:t>
      </w:r>
    </w:p>
    <w:p w14:paraId="77A48259">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研究资料整理与申报资料撰写研究资料的整理必须以原始实验结果和数据为基础，要求数据真实、图表清晰、结论合理。申报资料的撰写必须以研究资料为基础，以相关技术要求为依据，做到系统、规范、科学和合理。以上服务内容均要求符合国家相关法律法规和行业管理条例。</w:t>
      </w:r>
    </w:p>
    <w:p w14:paraId="7AD8C1C5">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（二）研发成果归属及使用</w:t>
      </w:r>
    </w:p>
    <w:p w14:paraId="66E4F3CA">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1、双方一致确认，采购方受托研发的产品及批文，其一切相关知识产权无条件归属采购人。</w:t>
      </w:r>
    </w:p>
    <w:p w14:paraId="2ECB1491">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2、批文交付后，供应商不得保留和提供给第三方任何与研发成果相关的技术资料，为采购人提供技术服务的必要保留除外。</w:t>
      </w:r>
    </w:p>
    <w:p w14:paraId="3D14AECC">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（三）供应商需免费提供制剂后续的年度报告备案审批和其他审批服务。</w:t>
      </w:r>
    </w:p>
    <w:p w14:paraId="7C25D634">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（四）在委托服务过程中，产生的与药品、辅料、试剂、耗材、包装、价格评审、技术评审及专家核查等其他一切任何费用，均由供应商承担。</w:t>
      </w:r>
    </w:p>
    <w:p w14:paraId="641C11F4">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（五）取得制剂批件后，供应商需免费为采购方确定后续生产企业提供技术指导服务与备案服务。</w:t>
      </w:r>
    </w:p>
    <w:p w14:paraId="37E640F9">
      <w:pPr>
        <w:pStyle w:val="62"/>
        <w:keepNext w:val="0"/>
        <w:keepLines w:val="0"/>
        <w:pageBreakBefore w:val="0"/>
        <w:kinsoku/>
        <w:wordWrap/>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lang w:val="en-US" w:eastAsia="zh-CN"/>
        </w:rPr>
      </w:pPr>
    </w:p>
    <w:p w14:paraId="5D9E88DA">
      <w:pPr>
        <w:pStyle w:val="62"/>
        <w:keepNext w:val="0"/>
        <w:keepLines w:val="0"/>
        <w:pageBreakBefore w:val="0"/>
        <w:kinsoku/>
        <w:wordWrap/>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6CE6BEC3">
      <w:pPr>
        <w:pStyle w:val="62"/>
        <w:keepNext w:val="0"/>
        <w:keepLines w:val="0"/>
        <w:pageBreakBefore w:val="0"/>
        <w:kinsoku/>
        <w:wordWrap/>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3009F97B">
      <w:pPr>
        <w:adjustRightInd w:val="0"/>
        <w:snapToGrid w:val="0"/>
        <w:spacing w:line="4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4EABBC73">
      <w:pPr>
        <w:adjustRightInd w:val="0"/>
        <w:snapToGrid w:val="0"/>
        <w:spacing w:line="4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504E3321">
      <w:pPr>
        <w:adjustRightInd w:val="0"/>
        <w:snapToGrid w:val="0"/>
        <w:spacing w:line="4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5F73C41A">
      <w:pPr>
        <w:adjustRightInd w:val="0"/>
        <w:snapToGrid w:val="0"/>
        <w:spacing w:line="4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76964663">
      <w:pPr>
        <w:adjustRightInd w:val="0"/>
        <w:snapToGrid w:val="0"/>
        <w:spacing w:line="4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472ADCAE">
      <w:pPr>
        <w:adjustRightInd w:val="0"/>
        <w:snapToGrid w:val="0"/>
        <w:spacing w:line="4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48DC5195">
      <w:pPr>
        <w:adjustRightInd w:val="0"/>
        <w:snapToGrid w:val="0"/>
        <w:spacing w:line="4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65BF4595">
      <w:pPr>
        <w:pStyle w:val="9"/>
        <w:rPr>
          <w:rFonts w:hint="eastAsia"/>
          <w:lang w:val="en-US" w:eastAsia="zh-CN"/>
        </w:rPr>
      </w:pPr>
    </w:p>
    <w:p w14:paraId="2582FA6D">
      <w:pPr>
        <w:pStyle w:val="9"/>
        <w:rPr>
          <w:rFonts w:hint="eastAsia"/>
          <w:lang w:val="en-US" w:eastAsia="zh-CN"/>
        </w:rPr>
      </w:pPr>
    </w:p>
    <w:p w14:paraId="24B77374">
      <w:pPr>
        <w:pStyle w:val="9"/>
        <w:rPr>
          <w:rFonts w:hint="eastAsia"/>
          <w:lang w:val="en-US" w:eastAsia="zh-CN"/>
        </w:rPr>
      </w:pPr>
    </w:p>
    <w:p w14:paraId="79B79A8A">
      <w:pPr>
        <w:pStyle w:val="9"/>
        <w:rPr>
          <w:rFonts w:hint="eastAsia"/>
          <w:lang w:val="en-US" w:eastAsia="zh-CN"/>
        </w:rPr>
      </w:pPr>
    </w:p>
    <w:p w14:paraId="7057BBB5">
      <w:pPr>
        <w:pStyle w:val="9"/>
        <w:rPr>
          <w:rFonts w:hint="eastAsia"/>
          <w:lang w:val="en-US" w:eastAsia="zh-CN"/>
        </w:rPr>
      </w:pPr>
    </w:p>
    <w:p w14:paraId="66D4F2C6">
      <w:pPr>
        <w:pStyle w:val="9"/>
        <w:rPr>
          <w:rFonts w:hint="eastAsia"/>
          <w:lang w:val="en-US" w:eastAsia="zh-CN"/>
        </w:rPr>
      </w:pPr>
    </w:p>
    <w:p w14:paraId="7898EA69">
      <w:pPr>
        <w:pStyle w:val="9"/>
        <w:rPr>
          <w:rFonts w:hint="eastAsia"/>
          <w:lang w:val="en-US" w:eastAsia="zh-CN"/>
        </w:rPr>
      </w:pPr>
    </w:p>
    <w:p w14:paraId="0802303A">
      <w:pPr>
        <w:pStyle w:val="9"/>
        <w:rPr>
          <w:rFonts w:hint="eastAsia"/>
          <w:lang w:val="en-US" w:eastAsia="zh-CN"/>
        </w:rPr>
      </w:pPr>
    </w:p>
    <w:p w14:paraId="68349E55">
      <w:pPr>
        <w:pStyle w:val="9"/>
        <w:rPr>
          <w:rFonts w:hint="eastAsia"/>
          <w:lang w:val="en-US" w:eastAsia="zh-CN"/>
        </w:rPr>
      </w:pPr>
    </w:p>
    <w:p w14:paraId="326A146F">
      <w:pPr>
        <w:pStyle w:val="9"/>
        <w:rPr>
          <w:rFonts w:hint="eastAsia"/>
          <w:lang w:val="en-US" w:eastAsia="zh-CN"/>
        </w:rPr>
      </w:pPr>
    </w:p>
    <w:p w14:paraId="13C32229">
      <w:pPr>
        <w:pStyle w:val="9"/>
        <w:rPr>
          <w:rFonts w:hint="eastAsia"/>
          <w:lang w:val="en-US" w:eastAsia="zh-CN"/>
        </w:rPr>
      </w:pPr>
    </w:p>
    <w:p w14:paraId="258D3F12">
      <w:pPr>
        <w:pStyle w:val="9"/>
        <w:rPr>
          <w:rFonts w:hint="eastAsia"/>
          <w:lang w:val="en-US" w:eastAsia="zh-CN"/>
        </w:rPr>
      </w:pPr>
    </w:p>
    <w:p w14:paraId="7827ACE8">
      <w:pPr>
        <w:adjustRightInd w:val="0"/>
        <w:snapToGrid w:val="0"/>
        <w:spacing w:line="4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182658F2">
      <w:pPr>
        <w:adjustRightInd w:val="0"/>
        <w:snapToGrid w:val="0"/>
        <w:spacing w:line="46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p>
    <w:p w14:paraId="4C83A59C">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58C5B2B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w:t>
      </w:r>
      <w:r>
        <w:rPr>
          <w:rFonts w:hint="eastAsia" w:ascii="宋体" w:hAnsi="宋体" w:cs="宋体"/>
          <w:b/>
          <w:color w:val="000000" w:themeColor="text1"/>
          <w:kern w:val="0"/>
          <w:sz w:val="24"/>
          <w:szCs w:val="24"/>
          <w:lang w:val="en-US" w:eastAsia="zh-CN"/>
          <w14:textFill>
            <w14:solidFill>
              <w14:schemeClr w14:val="tx1"/>
            </w14:solidFill>
          </w14:textFill>
        </w:rPr>
        <w:t>服务期限</w:t>
      </w:r>
      <w:r>
        <w:rPr>
          <w:rFonts w:hint="eastAsia" w:ascii="宋体" w:hAnsi="宋体"/>
          <w:b/>
          <w:color w:val="000000" w:themeColor="text1"/>
          <w:sz w:val="24"/>
          <w:szCs w:val="24"/>
          <w14:textFill>
            <w14:solidFill>
              <w14:schemeClr w14:val="tx1"/>
            </w14:solidFill>
          </w14:textFill>
        </w:rPr>
        <w:t>：</w:t>
      </w:r>
      <w:r>
        <w:rPr>
          <w:rFonts w:hint="eastAsia" w:cs="宋体"/>
          <w:color w:val="000000" w:themeColor="text1"/>
          <w:kern w:val="2"/>
          <w:sz w:val="24"/>
          <w:szCs w:val="24"/>
          <w:lang w:val="en-US" w:eastAsia="zh-CN" w:bidi="ar"/>
          <w14:textFill>
            <w14:solidFill>
              <w14:schemeClr w14:val="tx1"/>
            </w14:solidFill>
          </w14:textFill>
        </w:rPr>
        <w:t>自合同签订之日起8个月完成。</w:t>
      </w:r>
    </w:p>
    <w:p w14:paraId="4153E41C">
      <w:pPr>
        <w:pStyle w:val="15"/>
        <w:keepNext w:val="0"/>
        <w:keepLines w:val="0"/>
        <w:pageBreakBefore w:val="0"/>
        <w:widowControl w:val="0"/>
        <w:kinsoku/>
        <w:wordWrap/>
        <w:overflowPunct/>
        <w:topLinePunct w:val="0"/>
        <w:autoSpaceDE/>
        <w:autoSpaceDN/>
        <w:bidi w:val="0"/>
        <w:spacing w:line="500" w:lineRule="exact"/>
        <w:ind w:right="0" w:rightChars="0" w:firstLine="482" w:firstLineChars="20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w:t>
      </w:r>
      <w:r>
        <w:rPr>
          <w:rFonts w:hint="eastAsia" w:ascii="宋体" w:hAnsi="宋体" w:cs="宋体"/>
          <w:b/>
          <w:bCs/>
          <w:color w:val="000000" w:themeColor="text1"/>
          <w:sz w:val="24"/>
          <w:szCs w:val="24"/>
          <w:lang w:val="en-US" w:eastAsia="zh-CN"/>
          <w14:textFill>
            <w14:solidFill>
              <w14:schemeClr w14:val="tx1"/>
            </w14:solidFill>
          </w14:textFill>
        </w:rPr>
        <w:t>服务</w:t>
      </w:r>
      <w:r>
        <w:rPr>
          <w:rFonts w:hint="eastAsia" w:ascii="宋体" w:hAnsi="宋体" w:eastAsia="宋体" w:cs="宋体"/>
          <w:b/>
          <w:bCs/>
          <w:color w:val="000000" w:themeColor="text1"/>
          <w:sz w:val="24"/>
          <w:szCs w:val="24"/>
          <w:lang w:val="en-US" w:eastAsia="zh-CN"/>
          <w14:textFill>
            <w14:solidFill>
              <w14:schemeClr w14:val="tx1"/>
            </w14:solidFill>
          </w14:textFill>
        </w:rPr>
        <w:t>质量要求：</w:t>
      </w:r>
      <w:r>
        <w:rPr>
          <w:rFonts w:hint="eastAsia" w:ascii="宋体" w:hAnsi="宋体" w:eastAsia="宋体" w:cs="宋体"/>
          <w:color w:val="000000" w:themeColor="text1"/>
          <w:sz w:val="24"/>
          <w:szCs w:val="24"/>
          <w:lang w:val="en-US" w:eastAsia="zh-CN"/>
          <w14:textFill>
            <w14:solidFill>
              <w14:schemeClr w14:val="tx1"/>
            </w14:solidFill>
          </w14:textFill>
        </w:rPr>
        <w:t>符合国家标准、行业标准以及有关技术规范要求。</w:t>
      </w:r>
    </w:p>
    <w:p w14:paraId="31416B28">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三、付款方式</w:t>
      </w:r>
      <w:r>
        <w:rPr>
          <w:rFonts w:hint="eastAsia" w:ascii="宋体" w:hAnsi="宋体" w:eastAsia="宋体" w:cs="宋体"/>
          <w:b/>
          <w:bCs/>
          <w:color w:val="000000" w:themeColor="text1"/>
          <w:sz w:val="24"/>
          <w:szCs w:val="24"/>
          <w:lang w:eastAsia="zh-CN"/>
          <w14:textFill>
            <w14:solidFill>
              <w14:schemeClr w14:val="tx1"/>
            </w14:solidFill>
          </w14:textFill>
        </w:rPr>
        <w:t>：</w:t>
      </w:r>
    </w:p>
    <w:p w14:paraId="7BB1F929">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甲乙双方自行在合同中商榷。</w:t>
      </w:r>
    </w:p>
    <w:p w14:paraId="6D0C1113">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w:t>
      </w:r>
      <w:bookmarkStart w:id="64" w:name="_Toc167712868"/>
      <w:bookmarkStart w:id="65" w:name="_Toc167714066"/>
      <w:bookmarkStart w:id="66" w:name="_Toc167715263"/>
      <w:r>
        <w:rPr>
          <w:rFonts w:hint="eastAsia" w:ascii="宋体" w:hAnsi="宋体" w:eastAsia="宋体" w:cs="宋体"/>
          <w:b/>
          <w:bCs/>
          <w:sz w:val="24"/>
          <w:szCs w:val="24"/>
          <w:lang w:val="en-US" w:eastAsia="zh-CN"/>
        </w:rPr>
        <w:t>合同实施：</w:t>
      </w:r>
      <w:bookmarkEnd w:id="64"/>
      <w:bookmarkEnd w:id="65"/>
      <w:bookmarkEnd w:id="66"/>
      <w:bookmarkStart w:id="67" w:name="_Toc167714067"/>
      <w:bookmarkStart w:id="68" w:name="_Toc167712869"/>
      <w:bookmarkStart w:id="69" w:name="_Toc167715264"/>
      <w:r>
        <w:rPr>
          <w:rFonts w:hint="eastAsia" w:ascii="宋体" w:hAnsi="宋体" w:eastAsia="宋体" w:cs="宋体"/>
          <w:b/>
          <w:bCs/>
          <w:sz w:val="24"/>
          <w:szCs w:val="24"/>
          <w:lang w:val="en-US" w:eastAsia="zh-CN"/>
        </w:rPr>
        <w:t xml:space="preserve"> </w:t>
      </w:r>
    </w:p>
    <w:p w14:paraId="6F9A098D">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bookmarkEnd w:id="67"/>
      <w:bookmarkEnd w:id="68"/>
      <w:bookmarkEnd w:id="69"/>
      <w:r>
        <w:rPr>
          <w:rFonts w:hint="eastAsia" w:ascii="宋体" w:hAnsi="宋体" w:eastAsia="宋体" w:cs="宋体"/>
          <w:sz w:val="24"/>
          <w:szCs w:val="24"/>
        </w:rPr>
        <w:t>、</w:t>
      </w:r>
      <w:r>
        <w:rPr>
          <w:rFonts w:hint="eastAsia" w:ascii="宋体" w:hAnsi="宋体" w:eastAsia="宋体" w:cs="宋体"/>
          <w:sz w:val="24"/>
          <w:szCs w:val="24"/>
          <w:lang w:eastAsia="zh-CN"/>
        </w:rPr>
        <w:t>成交单位</w:t>
      </w:r>
      <w:r>
        <w:rPr>
          <w:rFonts w:hint="eastAsia" w:ascii="宋体" w:hAnsi="宋体" w:eastAsia="宋体" w:cs="宋体"/>
          <w:sz w:val="24"/>
          <w:szCs w:val="24"/>
        </w:rPr>
        <w:t>应在合同签订后</w:t>
      </w:r>
      <w:r>
        <w:rPr>
          <w:rFonts w:hint="eastAsia" w:ascii="宋体" w:hAnsi="宋体" w:eastAsia="宋体" w:cs="宋体"/>
          <w:sz w:val="24"/>
          <w:szCs w:val="24"/>
          <w:lang w:val="en-US" w:eastAsia="zh-CN"/>
        </w:rPr>
        <w:t>7</w:t>
      </w:r>
      <w:r>
        <w:rPr>
          <w:rFonts w:hint="eastAsia" w:ascii="宋体" w:hAnsi="宋体" w:eastAsia="宋体" w:cs="宋体"/>
          <w:sz w:val="24"/>
          <w:szCs w:val="24"/>
        </w:rPr>
        <w:t>个</w:t>
      </w:r>
      <w:r>
        <w:rPr>
          <w:rFonts w:hint="eastAsia" w:ascii="宋体" w:hAnsi="宋体" w:eastAsia="宋体" w:cs="宋体"/>
          <w:sz w:val="24"/>
          <w:szCs w:val="24"/>
          <w:lang w:eastAsia="zh-CN"/>
        </w:rPr>
        <w:t>日历日</w:t>
      </w:r>
      <w:r>
        <w:rPr>
          <w:rFonts w:hint="eastAsia" w:ascii="宋体" w:hAnsi="宋体" w:eastAsia="宋体" w:cs="宋体"/>
          <w:sz w:val="24"/>
          <w:szCs w:val="24"/>
        </w:rPr>
        <w:t>内安排人员（项目组成人员简历表所列）与使用单位就</w:t>
      </w:r>
      <w:r>
        <w:rPr>
          <w:rFonts w:hint="eastAsia" w:ascii="宋体" w:hAnsi="宋体" w:eastAsia="宋体" w:cs="宋体"/>
          <w:sz w:val="24"/>
          <w:szCs w:val="24"/>
          <w:lang w:eastAsia="zh-CN"/>
        </w:rPr>
        <w:t>项目</w:t>
      </w:r>
      <w:r>
        <w:rPr>
          <w:rFonts w:hint="eastAsia" w:ascii="宋体" w:hAnsi="宋体" w:eastAsia="宋体" w:cs="宋体"/>
          <w:sz w:val="24"/>
          <w:szCs w:val="24"/>
        </w:rPr>
        <w:t>实施等工作进行安排、部署。</w:t>
      </w:r>
      <w:bookmarkStart w:id="70" w:name="_Toc167714068"/>
      <w:bookmarkStart w:id="71" w:name="_Toc167712870"/>
      <w:bookmarkStart w:id="72" w:name="_Toc167715265"/>
    </w:p>
    <w:p w14:paraId="4EF90722">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hint="eastAsia" w:ascii="新宋体" w:hAnsi="新宋体" w:eastAsia="新宋体" w:cs="新宋体"/>
          <w:b/>
          <w:bCs/>
          <w:color w:val="000000"/>
          <w:sz w:val="24"/>
          <w:szCs w:val="24"/>
          <w:lang w:val="en-US" w:eastAsia="zh-CN"/>
        </w:rPr>
      </w:pPr>
      <w:r>
        <w:rPr>
          <w:rFonts w:hint="eastAsia" w:ascii="宋体" w:hAnsi="宋体" w:eastAsia="宋体" w:cs="宋体"/>
          <w:sz w:val="24"/>
          <w:szCs w:val="24"/>
        </w:rPr>
        <w:t>2</w:t>
      </w:r>
      <w:bookmarkEnd w:id="70"/>
      <w:bookmarkEnd w:id="71"/>
      <w:bookmarkEnd w:id="72"/>
      <w:r>
        <w:rPr>
          <w:rFonts w:hint="eastAsia" w:ascii="宋体" w:hAnsi="宋体" w:eastAsia="宋体" w:cs="宋体"/>
          <w:sz w:val="24"/>
          <w:szCs w:val="24"/>
        </w:rPr>
        <w:t>、若未能在</w:t>
      </w:r>
      <w:r>
        <w:rPr>
          <w:rFonts w:hint="eastAsia" w:ascii="宋体" w:hAnsi="宋体" w:eastAsia="宋体" w:cs="宋体"/>
          <w:sz w:val="24"/>
          <w:szCs w:val="24"/>
          <w:lang w:eastAsia="zh-CN"/>
        </w:rPr>
        <w:t>服务期</w:t>
      </w:r>
      <w:r>
        <w:rPr>
          <w:rFonts w:hint="eastAsia" w:ascii="宋体" w:hAnsi="宋体" w:eastAsia="宋体" w:cs="宋体"/>
          <w:sz w:val="24"/>
          <w:szCs w:val="24"/>
        </w:rPr>
        <w:t>内完成合同规定的义务，由此对采购人造成的延误和一切损失，由</w:t>
      </w:r>
      <w:r>
        <w:rPr>
          <w:rFonts w:hint="eastAsia" w:ascii="宋体" w:hAnsi="宋体" w:eastAsia="宋体" w:cs="宋体"/>
          <w:sz w:val="24"/>
          <w:szCs w:val="24"/>
          <w:lang w:eastAsia="zh-CN"/>
        </w:rPr>
        <w:t>成交</w:t>
      </w:r>
      <w:r>
        <w:rPr>
          <w:rFonts w:hint="eastAsia" w:ascii="宋体" w:hAnsi="宋体" w:eastAsia="宋体" w:cs="宋体"/>
          <w:sz w:val="24"/>
          <w:szCs w:val="24"/>
        </w:rPr>
        <w:t>人承担和赔偿。</w:t>
      </w:r>
    </w:p>
    <w:p w14:paraId="792E0400">
      <w:pPr>
        <w:numPr>
          <w:ilvl w:val="0"/>
          <w:numId w:val="0"/>
        </w:numPr>
        <w:spacing w:line="360" w:lineRule="auto"/>
        <w:ind w:leftChars="0" w:firstLine="482" w:firstLineChars="200"/>
        <w:rPr>
          <w:rFonts w:hint="default" w:ascii="宋体" w:hAnsi="宋体"/>
          <w:b/>
          <w:sz w:val="24"/>
          <w:szCs w:val="24"/>
          <w:lang w:val="en-US" w:eastAsia="zh-CN"/>
        </w:rPr>
      </w:pPr>
      <w:r>
        <w:rPr>
          <w:rFonts w:hint="eastAsia" w:ascii="宋体" w:hAnsi="宋体"/>
          <w:b/>
          <w:sz w:val="24"/>
          <w:szCs w:val="24"/>
          <w:lang w:val="en-US" w:eastAsia="zh-CN"/>
        </w:rPr>
        <w:t>五、知识产权</w:t>
      </w:r>
    </w:p>
    <w:p w14:paraId="5FF5E4F0">
      <w:pPr>
        <w:numPr>
          <w:ilvl w:val="0"/>
          <w:numId w:val="0"/>
        </w:numPr>
        <w:spacing w:line="360" w:lineRule="auto"/>
        <w:ind w:leftChars="0" w:firstLine="480" w:firstLineChars="200"/>
        <w:rPr>
          <w:rFonts w:hint="eastAsia" w:ascii="宋体" w:hAnsi="宋体"/>
          <w:b/>
          <w:sz w:val="24"/>
          <w:szCs w:val="24"/>
        </w:rPr>
      </w:pPr>
      <w:r>
        <w:rPr>
          <w:rFonts w:ascii="宋体" w:hAnsi="宋体" w:eastAsia="宋体" w:cs="宋体"/>
          <w:b w:val="0"/>
          <w:bCs w:val="0"/>
          <w:color w:val="000000"/>
          <w:sz w:val="24"/>
          <w:szCs w:val="24"/>
        </w:rPr>
        <w:t>构成本竞争性磋商文件各个组成部分的文件，未经采购人书面同意，投标人不得擅自复印和用于非本招标 项目所需的其他目的。采购人全部或者部分使用未成 交单位响应文件中的技术成果或技术方案时，需征得其书面同意，并不得擅自复印或提供给第三人。 成交单位须保障采购人在使用文件或其任何一部分时不受到第三方关于侵犯专利权、商标权或工业设计权 等知识产权的指控。如果任何第三方提出侵权指控与采购人无关，成交单位须与第三方交涉并承担可能发生的责任与一切费用。如采购人因此而遭致损失的，成交单位应赔偿该损失</w:t>
      </w:r>
      <w:r>
        <w:rPr>
          <w:rFonts w:hint="eastAsia" w:ascii="宋体" w:hAnsi="宋体" w:cs="宋体"/>
          <w:b w:val="0"/>
          <w:bCs w:val="0"/>
          <w:color w:val="000000"/>
          <w:sz w:val="24"/>
          <w:szCs w:val="24"/>
          <w:lang w:eastAsia="zh-CN"/>
        </w:rPr>
        <w:t>。</w:t>
      </w:r>
    </w:p>
    <w:p w14:paraId="039C0CC4">
      <w:pPr>
        <w:numPr>
          <w:ilvl w:val="0"/>
          <w:numId w:val="0"/>
        </w:numPr>
        <w:spacing w:line="360" w:lineRule="auto"/>
        <w:ind w:leftChars="0" w:firstLine="482" w:firstLineChars="200"/>
        <w:rPr>
          <w:rFonts w:ascii="宋体"/>
          <w:sz w:val="24"/>
          <w:szCs w:val="24"/>
        </w:rPr>
      </w:pPr>
      <w:r>
        <w:rPr>
          <w:rFonts w:hint="eastAsia" w:ascii="宋体" w:hAnsi="宋体"/>
          <w:b/>
          <w:sz w:val="24"/>
          <w:szCs w:val="24"/>
          <w:lang w:val="en-US" w:eastAsia="zh-CN"/>
        </w:rPr>
        <w:t>六、</w:t>
      </w:r>
      <w:r>
        <w:rPr>
          <w:rFonts w:hint="eastAsia" w:ascii="宋体" w:hAnsi="宋体"/>
          <w:b/>
          <w:sz w:val="24"/>
          <w:szCs w:val="24"/>
        </w:rPr>
        <w:t>违约责任</w:t>
      </w:r>
    </w:p>
    <w:p w14:paraId="6D1854FC">
      <w:pPr>
        <w:keepNext w:val="0"/>
        <w:keepLines w:val="0"/>
        <w:pageBreakBefore w:val="0"/>
        <w:widowControl w:val="0"/>
        <w:kinsoku/>
        <w:wordWrap/>
        <w:overflowPunct/>
        <w:topLinePunct w:val="0"/>
        <w:autoSpaceDE/>
        <w:autoSpaceDN/>
        <w:bidi w:val="0"/>
        <w:adjustRightInd w:val="0"/>
        <w:spacing w:line="500" w:lineRule="exact"/>
        <w:ind w:firstLine="480" w:firstLineChars="200"/>
        <w:rPr>
          <w:rFonts w:ascii="宋体"/>
          <w:sz w:val="24"/>
          <w:szCs w:val="24"/>
        </w:rPr>
      </w:pPr>
      <w:r>
        <w:rPr>
          <w:rFonts w:ascii="宋体" w:hAnsi="宋体"/>
          <w:sz w:val="24"/>
          <w:szCs w:val="24"/>
        </w:rPr>
        <w:t>1</w:t>
      </w:r>
      <w:r>
        <w:rPr>
          <w:rFonts w:hint="eastAsia" w:ascii="宋体" w:hAnsi="宋体"/>
          <w:sz w:val="24"/>
          <w:szCs w:val="24"/>
          <w:lang w:eastAsia="zh-CN"/>
        </w:rPr>
        <w:t>、</w:t>
      </w:r>
      <w:r>
        <w:rPr>
          <w:rFonts w:hint="eastAsia" w:ascii="宋体" w:hAnsi="宋体"/>
          <w:sz w:val="24"/>
          <w:szCs w:val="24"/>
        </w:rPr>
        <w:t>按《中华人民共和国</w:t>
      </w:r>
      <w:r>
        <w:rPr>
          <w:rFonts w:hint="eastAsia" w:ascii="宋体" w:hAnsi="宋体"/>
          <w:sz w:val="24"/>
          <w:szCs w:val="24"/>
          <w:lang w:val="en-US" w:eastAsia="zh-CN"/>
        </w:rPr>
        <w:t>民典</w:t>
      </w:r>
      <w:r>
        <w:rPr>
          <w:rFonts w:hint="eastAsia" w:ascii="宋体" w:hAnsi="宋体"/>
          <w:sz w:val="24"/>
          <w:szCs w:val="24"/>
        </w:rPr>
        <w:t>法》中的相关条款执行。</w:t>
      </w:r>
    </w:p>
    <w:p w14:paraId="34030903">
      <w:pPr>
        <w:keepNext w:val="0"/>
        <w:keepLines w:val="0"/>
        <w:pageBreakBefore w:val="0"/>
        <w:widowControl w:val="0"/>
        <w:kinsoku/>
        <w:wordWrap/>
        <w:overflowPunct/>
        <w:topLinePunct w:val="0"/>
        <w:autoSpaceDE/>
        <w:autoSpaceDN/>
        <w:bidi w:val="0"/>
        <w:spacing w:line="500" w:lineRule="exact"/>
        <w:ind w:firstLine="470" w:firstLineChars="196"/>
        <w:rPr>
          <w:rFonts w:ascii="宋体"/>
          <w:b/>
          <w:sz w:val="24"/>
          <w:szCs w:val="24"/>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rPr>
        <w:t>未按合同要求提供</w:t>
      </w:r>
      <w:r>
        <w:rPr>
          <w:rFonts w:hint="eastAsia" w:ascii="宋体" w:hAnsi="宋体"/>
          <w:sz w:val="24"/>
          <w:szCs w:val="24"/>
          <w:lang w:val="en-US" w:eastAsia="zh-CN"/>
        </w:rPr>
        <w:t>服务</w:t>
      </w:r>
      <w:r>
        <w:rPr>
          <w:rFonts w:hint="eastAsia" w:ascii="宋体" w:hAnsi="宋体"/>
          <w:sz w:val="24"/>
          <w:szCs w:val="24"/>
        </w:rPr>
        <w:t>或服务质量不能满足采购人要求，采购人有权终止合同，同时报请政府采购管理部门对其违约行为进行追究。</w:t>
      </w:r>
    </w:p>
    <w:p w14:paraId="79F325B3">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50BCB081">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437A15C2">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3AE9FBB8">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0ADBB356">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1173308D">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p>
    <w:p w14:paraId="47E89BE6">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cs="宋体"/>
          <w:b/>
          <w:bCs/>
          <w:spacing w:val="20"/>
          <w:kern w:val="44"/>
          <w:sz w:val="32"/>
          <w:szCs w:val="32"/>
        </w:rPr>
      </w:pPr>
    </w:p>
    <w:p w14:paraId="6C7FFFCB">
      <w:pPr>
        <w:keepNext w:val="0"/>
        <w:keepLines w:val="0"/>
        <w:pageBreakBefore w:val="0"/>
        <w:widowControl w:val="0"/>
        <w:kinsoku/>
        <w:wordWrap/>
        <w:overflowPunct/>
        <w:topLinePunct w:val="0"/>
        <w:autoSpaceDE/>
        <w:autoSpaceDN/>
        <w:bidi w:val="0"/>
        <w:spacing w:line="500" w:lineRule="exact"/>
        <w:ind w:right="0" w:rightChars="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40990B94">
      <w:pPr>
        <w:spacing w:line="440" w:lineRule="exact"/>
        <w:ind w:firstLine="3840" w:firstLineChars="1600"/>
        <w:jc w:val="both"/>
        <w:rPr>
          <w:rFonts w:hint="eastAsia" w:ascii="宋体" w:hAnsi="宋体" w:cs="宋体"/>
          <w:b/>
          <w:bCs/>
          <w:spacing w:val="20"/>
          <w:kern w:val="44"/>
          <w:sz w:val="32"/>
          <w:szCs w:val="32"/>
        </w:rPr>
      </w:pPr>
      <w:r>
        <w:rPr>
          <w:rFonts w:hint="eastAsia" w:ascii="宋体" w:hAnsi="宋体"/>
          <w:snapToGrid w:val="0"/>
          <w:color w:val="auto"/>
          <w:sz w:val="24"/>
          <w:lang w:eastAsia="zh-CN"/>
        </w:rPr>
        <w:t>（</w:t>
      </w:r>
      <w:r>
        <w:rPr>
          <w:rFonts w:hint="eastAsia" w:ascii="宋体" w:hAnsi="宋体"/>
          <w:snapToGrid w:val="0"/>
          <w:color w:val="auto"/>
          <w:sz w:val="24"/>
        </w:rPr>
        <w:t>示范文本）</w:t>
      </w:r>
    </w:p>
    <w:p w14:paraId="4CD03134">
      <w:pPr>
        <w:spacing w:line="440" w:lineRule="exact"/>
        <w:ind w:firstLine="723" w:firstLineChars="200"/>
        <w:jc w:val="center"/>
        <w:rPr>
          <w:rFonts w:hint="eastAsia" w:ascii="宋体" w:hAnsi="宋体" w:cs="宋体"/>
          <w:b/>
          <w:bCs/>
          <w:spacing w:val="20"/>
          <w:kern w:val="44"/>
          <w:sz w:val="32"/>
          <w:szCs w:val="32"/>
        </w:rPr>
      </w:pPr>
    </w:p>
    <w:p w14:paraId="25216503">
      <w:pPr>
        <w:snapToGrid w:val="0"/>
        <w:spacing w:line="240" w:lineRule="atLeast"/>
        <w:ind w:right="480"/>
        <w:rPr>
          <w:rFonts w:hint="eastAsia" w:ascii="宋体" w:hAnsi="宋体" w:cs="宋体"/>
          <w:bCs/>
          <w:color w:val="auto"/>
          <w:sz w:val="24"/>
          <w:szCs w:val="24"/>
        </w:rPr>
      </w:pPr>
    </w:p>
    <w:p w14:paraId="14BF4507">
      <w:pPr>
        <w:snapToGrid w:val="0"/>
        <w:spacing w:line="240" w:lineRule="atLeast"/>
        <w:ind w:right="480"/>
        <w:rPr>
          <w:rFonts w:hint="eastAsia" w:ascii="宋体" w:hAnsi="宋体" w:cs="宋体"/>
          <w:bCs/>
          <w:color w:val="auto"/>
          <w:sz w:val="24"/>
          <w:szCs w:val="24"/>
        </w:rPr>
      </w:pPr>
    </w:p>
    <w:p w14:paraId="30D65FD0">
      <w:pPr>
        <w:snapToGrid w:val="0"/>
        <w:spacing w:line="240" w:lineRule="atLeast"/>
        <w:ind w:right="480"/>
        <w:rPr>
          <w:rFonts w:hint="eastAsia" w:ascii="宋体" w:hAnsi="宋体" w:cs="宋体"/>
          <w:bCs/>
          <w:color w:val="auto"/>
          <w:sz w:val="24"/>
          <w:szCs w:val="24"/>
        </w:rPr>
      </w:pPr>
    </w:p>
    <w:p w14:paraId="326940D8">
      <w:pPr>
        <w:jc w:val="center"/>
        <w:rPr>
          <w:sz w:val="24"/>
        </w:rPr>
      </w:pPr>
      <w:r>
        <w:rPr>
          <w:rFonts w:hint="eastAsia" w:ascii="宋体" w:hAnsi="宋体" w:cs="宋体"/>
          <w:sz w:val="48"/>
        </w:rPr>
        <w:t>政府采购合同书</w:t>
      </w:r>
    </w:p>
    <w:p w14:paraId="3A41036B">
      <w:pPr>
        <w:snapToGrid w:val="0"/>
        <w:spacing w:line="240" w:lineRule="atLeast"/>
        <w:ind w:right="480"/>
        <w:rPr>
          <w:rFonts w:hint="eastAsia" w:ascii="宋体" w:hAnsi="宋体" w:cs="宋体"/>
          <w:bCs/>
          <w:color w:val="auto"/>
          <w:sz w:val="24"/>
          <w:szCs w:val="24"/>
        </w:rPr>
      </w:pPr>
    </w:p>
    <w:p w14:paraId="4030FB3C">
      <w:pPr>
        <w:pStyle w:val="25"/>
        <w:rPr>
          <w:rFonts w:hint="eastAsia" w:ascii="宋体" w:hAnsi="宋体" w:cs="宋体"/>
          <w:bCs/>
          <w:color w:val="auto"/>
          <w:sz w:val="24"/>
          <w:szCs w:val="24"/>
        </w:rPr>
      </w:pPr>
    </w:p>
    <w:p w14:paraId="052D263B">
      <w:pPr>
        <w:pStyle w:val="26"/>
        <w:rPr>
          <w:rFonts w:hint="eastAsia" w:ascii="宋体" w:hAnsi="宋体" w:cs="宋体"/>
          <w:bCs/>
          <w:color w:val="auto"/>
          <w:sz w:val="24"/>
          <w:szCs w:val="24"/>
        </w:rPr>
      </w:pPr>
    </w:p>
    <w:p w14:paraId="2624062D">
      <w:pPr>
        <w:rPr>
          <w:rFonts w:hint="eastAsia" w:ascii="宋体" w:hAnsi="宋体" w:cs="宋体"/>
          <w:bCs/>
          <w:color w:val="auto"/>
          <w:sz w:val="24"/>
          <w:szCs w:val="24"/>
        </w:rPr>
      </w:pPr>
    </w:p>
    <w:p w14:paraId="3D0426B5">
      <w:pPr>
        <w:pStyle w:val="25"/>
        <w:rPr>
          <w:rFonts w:hint="eastAsia" w:ascii="宋体" w:hAnsi="宋体" w:cs="宋体"/>
          <w:bCs/>
          <w:color w:val="auto"/>
          <w:sz w:val="24"/>
          <w:szCs w:val="24"/>
        </w:rPr>
      </w:pPr>
    </w:p>
    <w:p w14:paraId="19FF3D6E">
      <w:pPr>
        <w:pStyle w:val="26"/>
        <w:rPr>
          <w:rFonts w:hint="eastAsia" w:ascii="宋体" w:hAnsi="宋体" w:cs="宋体"/>
          <w:bCs/>
          <w:color w:val="auto"/>
          <w:sz w:val="24"/>
          <w:szCs w:val="24"/>
        </w:rPr>
      </w:pPr>
    </w:p>
    <w:p w14:paraId="0C68EB23">
      <w:pPr>
        <w:rPr>
          <w:rFonts w:hint="eastAsia" w:ascii="宋体" w:hAnsi="宋体" w:cs="宋体"/>
          <w:bCs/>
          <w:color w:val="auto"/>
          <w:sz w:val="24"/>
          <w:szCs w:val="24"/>
        </w:rPr>
      </w:pPr>
    </w:p>
    <w:p w14:paraId="7D812308">
      <w:pPr>
        <w:pStyle w:val="25"/>
        <w:rPr>
          <w:rFonts w:hint="eastAsia" w:ascii="宋体" w:hAnsi="宋体" w:cs="宋体"/>
          <w:bCs/>
          <w:color w:val="auto"/>
          <w:sz w:val="24"/>
          <w:szCs w:val="24"/>
        </w:rPr>
      </w:pPr>
    </w:p>
    <w:p w14:paraId="6EABC1F5">
      <w:pPr>
        <w:pStyle w:val="26"/>
        <w:rPr>
          <w:rFonts w:hint="eastAsia" w:ascii="宋体" w:hAnsi="宋体" w:cs="宋体"/>
          <w:bCs/>
          <w:color w:val="auto"/>
          <w:sz w:val="24"/>
          <w:szCs w:val="24"/>
        </w:rPr>
      </w:pPr>
    </w:p>
    <w:p w14:paraId="77ECD614">
      <w:pPr>
        <w:rPr>
          <w:rFonts w:hint="eastAsia" w:ascii="宋体" w:hAnsi="宋体" w:cs="宋体"/>
          <w:bCs/>
          <w:color w:val="auto"/>
          <w:sz w:val="24"/>
          <w:szCs w:val="24"/>
        </w:rPr>
      </w:pPr>
    </w:p>
    <w:p w14:paraId="648F1769">
      <w:pPr>
        <w:pStyle w:val="25"/>
        <w:rPr>
          <w:rFonts w:hint="eastAsia" w:ascii="宋体" w:hAnsi="宋体" w:cs="宋体"/>
          <w:bCs/>
          <w:color w:val="auto"/>
          <w:sz w:val="24"/>
          <w:szCs w:val="24"/>
        </w:rPr>
      </w:pPr>
      <w:r>
        <w:rPr>
          <w:rFonts w:ascii="宋体" w:hAnsi="宋体" w:eastAsia="宋体" w:cs="宋体"/>
          <w:b w:val="0"/>
          <w:bCs w:val="0"/>
          <w:color w:val="000000"/>
          <w:sz w:val="24"/>
          <w:szCs w:val="24"/>
        </w:rPr>
        <w:t>注：成交单位需根据实际情况和采购人签订相应的合同，但不得与竞争性磋商文件、成交单位的竞争性磋商响应文件及采购相关法律法规相违背。</w:t>
      </w:r>
    </w:p>
    <w:p w14:paraId="7D44AF47">
      <w:pPr>
        <w:pStyle w:val="26"/>
        <w:rPr>
          <w:rFonts w:hint="eastAsia" w:ascii="宋体" w:hAnsi="宋体" w:cs="宋体"/>
          <w:bCs/>
          <w:color w:val="auto"/>
          <w:sz w:val="24"/>
          <w:szCs w:val="24"/>
        </w:rPr>
      </w:pPr>
    </w:p>
    <w:p w14:paraId="6D5AAB41">
      <w:pPr>
        <w:rPr>
          <w:rFonts w:hint="eastAsia" w:ascii="宋体" w:hAnsi="宋体" w:cs="宋体"/>
          <w:bCs/>
          <w:color w:val="auto"/>
          <w:sz w:val="24"/>
          <w:szCs w:val="24"/>
        </w:rPr>
      </w:pPr>
    </w:p>
    <w:p w14:paraId="15DB1697">
      <w:pPr>
        <w:pStyle w:val="25"/>
        <w:rPr>
          <w:rFonts w:hint="eastAsia" w:ascii="宋体" w:hAnsi="宋体" w:cs="宋体"/>
          <w:bCs/>
          <w:color w:val="auto"/>
          <w:sz w:val="24"/>
          <w:szCs w:val="24"/>
        </w:rPr>
      </w:pPr>
    </w:p>
    <w:p w14:paraId="705C220B">
      <w:pPr>
        <w:pStyle w:val="26"/>
        <w:rPr>
          <w:rFonts w:hint="eastAsia" w:ascii="宋体" w:hAnsi="宋体" w:cs="宋体"/>
          <w:bCs/>
          <w:color w:val="auto"/>
          <w:sz w:val="24"/>
          <w:szCs w:val="24"/>
        </w:rPr>
      </w:pPr>
    </w:p>
    <w:p w14:paraId="335D1FF5">
      <w:pPr>
        <w:rPr>
          <w:rFonts w:hint="eastAsia" w:ascii="宋体" w:hAnsi="宋体" w:cs="宋体"/>
          <w:bCs/>
          <w:color w:val="auto"/>
          <w:sz w:val="24"/>
          <w:szCs w:val="24"/>
        </w:rPr>
      </w:pPr>
    </w:p>
    <w:p w14:paraId="013C9382">
      <w:pPr>
        <w:pStyle w:val="25"/>
        <w:rPr>
          <w:rFonts w:hint="eastAsia" w:ascii="宋体" w:hAnsi="宋体" w:cs="宋体"/>
          <w:bCs/>
          <w:color w:val="auto"/>
          <w:sz w:val="24"/>
          <w:szCs w:val="24"/>
        </w:rPr>
      </w:pPr>
    </w:p>
    <w:p w14:paraId="7ECE2795">
      <w:pPr>
        <w:pStyle w:val="26"/>
        <w:rPr>
          <w:rFonts w:hint="eastAsia" w:ascii="宋体" w:hAnsi="宋体" w:cs="宋体"/>
          <w:bCs/>
          <w:color w:val="auto"/>
          <w:sz w:val="24"/>
          <w:szCs w:val="24"/>
        </w:rPr>
      </w:pPr>
    </w:p>
    <w:p w14:paraId="099BEA39">
      <w:pPr>
        <w:rPr>
          <w:rFonts w:hint="eastAsia" w:ascii="宋体" w:hAnsi="宋体" w:cs="宋体"/>
          <w:bCs/>
          <w:color w:val="auto"/>
          <w:sz w:val="24"/>
          <w:szCs w:val="24"/>
        </w:rPr>
      </w:pPr>
    </w:p>
    <w:p w14:paraId="2845EEE9">
      <w:pPr>
        <w:pStyle w:val="25"/>
        <w:rPr>
          <w:rFonts w:hint="eastAsia" w:ascii="宋体" w:hAnsi="宋体" w:cs="宋体"/>
          <w:bCs/>
          <w:color w:val="auto"/>
          <w:sz w:val="24"/>
          <w:szCs w:val="24"/>
        </w:rPr>
      </w:pPr>
    </w:p>
    <w:p w14:paraId="0BAAEFA0">
      <w:pPr>
        <w:pStyle w:val="26"/>
        <w:rPr>
          <w:rFonts w:hint="eastAsia" w:ascii="宋体" w:hAnsi="宋体" w:cs="宋体"/>
          <w:bCs/>
          <w:color w:val="auto"/>
          <w:sz w:val="24"/>
          <w:szCs w:val="24"/>
        </w:rPr>
      </w:pPr>
    </w:p>
    <w:p w14:paraId="548F7F37">
      <w:pPr>
        <w:rPr>
          <w:rFonts w:hint="eastAsia" w:ascii="宋体" w:hAnsi="宋体" w:cs="宋体"/>
          <w:bCs/>
          <w:color w:val="auto"/>
          <w:sz w:val="24"/>
          <w:szCs w:val="24"/>
        </w:rPr>
      </w:pPr>
    </w:p>
    <w:p w14:paraId="5537F184">
      <w:pPr>
        <w:pStyle w:val="25"/>
        <w:rPr>
          <w:rFonts w:hint="eastAsia" w:ascii="宋体" w:hAnsi="宋体" w:cs="宋体"/>
          <w:bCs/>
          <w:color w:val="auto"/>
          <w:sz w:val="24"/>
          <w:szCs w:val="24"/>
        </w:rPr>
      </w:pPr>
    </w:p>
    <w:p w14:paraId="77401EB4">
      <w:pPr>
        <w:pStyle w:val="26"/>
        <w:rPr>
          <w:rFonts w:hint="eastAsia" w:ascii="宋体" w:hAnsi="宋体" w:cs="宋体"/>
          <w:bCs/>
          <w:color w:val="auto"/>
          <w:sz w:val="24"/>
          <w:szCs w:val="24"/>
        </w:rPr>
      </w:pPr>
    </w:p>
    <w:p w14:paraId="3B09242A">
      <w:pPr>
        <w:rPr>
          <w:rFonts w:hint="eastAsia" w:ascii="宋体" w:hAnsi="宋体" w:cs="宋体"/>
          <w:bCs/>
          <w:color w:val="auto"/>
          <w:sz w:val="24"/>
          <w:szCs w:val="24"/>
        </w:rPr>
      </w:pPr>
    </w:p>
    <w:p w14:paraId="5198A6AF">
      <w:pPr>
        <w:rPr>
          <w:rFonts w:hint="eastAsia" w:ascii="宋体" w:hAnsi="宋体" w:cs="宋体"/>
          <w:bCs/>
          <w:color w:val="auto"/>
          <w:sz w:val="24"/>
          <w:szCs w:val="24"/>
        </w:rPr>
      </w:pPr>
    </w:p>
    <w:p w14:paraId="73749C85">
      <w:pPr>
        <w:pStyle w:val="25"/>
        <w:rPr>
          <w:rFonts w:hint="eastAsia" w:ascii="宋体" w:hAnsi="宋体" w:cs="宋体"/>
          <w:bCs/>
          <w:color w:val="auto"/>
          <w:sz w:val="24"/>
          <w:szCs w:val="24"/>
        </w:rPr>
      </w:pPr>
    </w:p>
    <w:p w14:paraId="1DF52678">
      <w:pPr>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合同主要条款</w:t>
      </w:r>
    </w:p>
    <w:p w14:paraId="3E3D5238">
      <w:pPr>
        <w:snapToGrid w:val="0"/>
        <w:spacing w:line="240" w:lineRule="atLeast"/>
        <w:ind w:right="480"/>
        <w:rPr>
          <w:rFonts w:hint="eastAsia" w:ascii="宋体" w:hAnsi="宋体" w:cs="宋体"/>
          <w:bCs/>
          <w:color w:val="auto"/>
          <w:sz w:val="24"/>
          <w:szCs w:val="24"/>
        </w:rPr>
      </w:pPr>
    </w:p>
    <w:p w14:paraId="6FB7667B">
      <w:pPr>
        <w:keepNext w:val="0"/>
        <w:keepLines w:val="0"/>
        <w:widowControl/>
        <w:suppressLineNumbers w:val="0"/>
        <w:jc w:val="left"/>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镇坪县中医医院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0A259931">
      <w:pPr>
        <w:spacing w:line="600" w:lineRule="exact"/>
        <w:rPr>
          <w:rFonts w:hint="default" w:ascii="宋体" w:hAnsi="宋体" w:eastAsia="宋体" w:cs="宋体"/>
          <w:sz w:val="24"/>
          <w:szCs w:val="24"/>
          <w:u w:val="single"/>
          <w:lang w:val="en-US" w:eastAsia="zh-CN"/>
        </w:rPr>
      </w:pPr>
      <w:r>
        <w:rPr>
          <w:rFonts w:hint="eastAsia" w:ascii="宋体" w:hAnsi="宋体" w:eastAsia="宋体" w:cs="宋体"/>
          <w:sz w:val="24"/>
          <w:szCs w:val="24"/>
        </w:rPr>
        <w:t>乙方</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p>
    <w:p w14:paraId="77E2EBE2">
      <w:pPr>
        <w:tabs>
          <w:tab w:val="left" w:pos="2628"/>
          <w:tab w:val="left" w:pos="4423"/>
        </w:tabs>
        <w:spacing w:before="133" w:line="357" w:lineRule="auto"/>
        <w:ind w:right="205"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根据《中华人民共和国民法典》及有关法律规定，遵循平等、自愿、公平和诚实 信用的原则，双方就</w:t>
      </w:r>
      <w:r>
        <w:rPr>
          <w:rFonts w:hint="eastAsia" w:ascii="宋体" w:hAnsi="宋体" w:cs="宋体"/>
          <w:color w:val="000000" w:themeColor="text1"/>
          <w:sz w:val="24"/>
          <w:szCs w:val="24"/>
          <w:u w:val="single"/>
          <w:lang w:val="en-US" w:eastAsia="zh-CN"/>
          <w14:textFill>
            <w14:solidFill>
              <w14:schemeClr w14:val="tx1"/>
            </w14:solidFill>
          </w14:textFill>
        </w:rPr>
        <w:t>镇坪县中医医院中药制剂备案号申请项目(二次)</w:t>
      </w:r>
      <w:r>
        <w:rPr>
          <w:rFonts w:hint="eastAsia" w:ascii="宋体" w:hAnsi="宋体" w:eastAsia="宋体" w:cs="宋体"/>
          <w:color w:val="000000" w:themeColor="text1"/>
          <w:sz w:val="24"/>
          <w:szCs w:val="24"/>
          <w:lang w:val="en-US" w:eastAsia="zh-CN"/>
          <w14:textFill>
            <w14:solidFill>
              <w14:schemeClr w14:val="tx1"/>
            </w14:solidFill>
          </w14:textFill>
        </w:rPr>
        <w:t>及有关事项协商一致，共同达成如下协议：</w:t>
      </w:r>
    </w:p>
    <w:p w14:paraId="7EBAC6E6">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val="en-US" w:eastAsia="zh-CN"/>
        </w:rPr>
        <w:t>服务内容</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服务要求、服务</w:t>
      </w:r>
      <w:r>
        <w:rPr>
          <w:rFonts w:hint="eastAsia" w:asciiTheme="minorEastAsia" w:hAnsiTheme="minorEastAsia" w:eastAsiaTheme="minorEastAsia" w:cstheme="minorEastAsia"/>
          <w:b/>
          <w:bCs/>
          <w:sz w:val="24"/>
          <w:szCs w:val="24"/>
          <w:lang w:val="en-US" w:eastAsia="zh-CN"/>
        </w:rPr>
        <w:t>周期</w:t>
      </w:r>
      <w:r>
        <w:rPr>
          <w:rFonts w:hint="eastAsia" w:asciiTheme="minorEastAsia" w:hAnsiTheme="minorEastAsia" w:eastAsiaTheme="minorEastAsia" w:cstheme="minorEastAsia"/>
          <w:b/>
          <w:sz w:val="24"/>
          <w:szCs w:val="24"/>
        </w:rPr>
        <w:t>及费用</w:t>
      </w:r>
    </w:p>
    <w:p w14:paraId="77A4BE6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auto"/>
          <w:kern w:val="0"/>
          <w:sz w:val="24"/>
          <w:szCs w:val="24"/>
          <w:lang w:val="en-US" w:eastAsia="zh-CN" w:bidi="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服务内容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bCs w:val="0"/>
          <w:sz w:val="24"/>
          <w:szCs w:val="24"/>
          <w:lang w:val="en-US" w:eastAsia="zh-CN" w:bidi="zh-CN"/>
        </w:rPr>
        <w:t>按照《陕西省医疗机构应用传统工艺配制中药制剂备案管理实施细则》及国家相关法律法规要求，完成3个中药医疗机构制剂备案申报的技术服务，包括：1.药学（处方工艺、质量标准、稳定性研究）2.辅导通过省级药监局技术审评、现场核查3.取得医疗机构制剂号备案批件,</w:t>
      </w:r>
      <w:r>
        <w:rPr>
          <w:rFonts w:hint="eastAsia" w:asciiTheme="minorEastAsia" w:hAnsiTheme="minorEastAsia" w:eastAsiaTheme="minorEastAsia" w:cstheme="minorEastAsia"/>
          <w:b w:val="0"/>
          <w:bCs w:val="0"/>
          <w:kern w:val="0"/>
          <w:sz w:val="24"/>
          <w:szCs w:val="24"/>
          <w:lang w:val="en-US" w:eastAsia="zh-CN" w:bidi="zh-CN"/>
        </w:rPr>
        <w:t>根据我院提供的处方或思路，</w:t>
      </w:r>
      <w:r>
        <w:rPr>
          <w:rFonts w:hint="eastAsia" w:asciiTheme="minorEastAsia" w:hAnsiTheme="minorEastAsia" w:eastAsiaTheme="minorEastAsia" w:cstheme="minorEastAsia"/>
          <w:b w:val="0"/>
          <w:bCs w:val="0"/>
          <w:color w:val="auto"/>
          <w:kern w:val="0"/>
          <w:sz w:val="24"/>
          <w:szCs w:val="24"/>
          <w:lang w:val="en-US" w:eastAsia="zh-CN" w:bidi="zh-CN"/>
        </w:rPr>
        <w:t>第三方研究机构负责进行中药制剂的配方优化、工艺研究、质量标准制定等工作。并负责整理、编写中药制剂的备案资料，并协助我院完成中药制剂备案号的申请工作。通过第三方研究机构的专业服务，确保中药制剂的配方合理、工艺稳定、质量可控，提升中药制剂的临床疗效和安全性。通过增加中药制剂品种，丰富我院的治疗手段，提高医院的中医药服务能力，满足更多患者的健康需求。第三方研究机构应具备中药制剂研发、备案号申请等方面的专业资质或经验，能够确保服务的质量和效率。第三方研究机构应严格遵守相关法律法规和行业标准，确保中药制剂的研发和备案工作合法合规。</w:t>
      </w:r>
    </w:p>
    <w:p w14:paraId="003D612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2、服务要求：</w:t>
      </w:r>
    </w:p>
    <w:p w14:paraId="7D4A06E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（一）技术服务需求</w:t>
      </w:r>
    </w:p>
    <w:p w14:paraId="1E02A9D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临床资料收集整理及撰写，供应商应在采购方提供的临床资料基础上按相关技术要求完成临床资料的整理和撰写工作，若采购方提供的资料存在不完善情况，供应商有义务对采购方提供技术指导或制定相应临床支撑材料收集方案。采购方提供临床使用5年以上的证明性文件。以上服务内容均要求符合国家相关法律法规和行业管理条例。</w:t>
      </w:r>
    </w:p>
    <w:p w14:paraId="2B770BB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处方合理性分析和制剂命名，供应商对采购方提供的处方进行医疗机构制剂研发可行性分析，按相关命名原则对该制剂提出命名建议，制剂最终名称由采购商确定。以上服务内容均要求符合国家相关法律法规和行业管理条例。</w:t>
      </w:r>
    </w:p>
    <w:p w14:paraId="1B35FC3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配制工艺研究，按相关技术指导原则，使用现代科学技术和方法进行剂型选择、工艺路线设计和工艺技术条件筛选等系列研究，配制工艺的研究资料应详述有关配制工艺研究情况，最终确定工艺及主要工艺参数。配制工艺应进行验证，证明其科学、合理、可行，并提供三批中试样品的试制情况，确保配制的传统中药制剂安全、有效、质量可控。以上服务内容均要求符合国家相关法律法规和行业管理条例。</w:t>
      </w:r>
    </w:p>
    <w:p w14:paraId="39C2387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质量研究与质量标准，按相关技术指导原则对制剂进行质量研究，并制定相应的质量标准，各项目都应做细致的考察及试验，各项试验数据要求准确可靠，确保通过评审。以上服务内容均要求符合国家相关法律法规和行业管理条例。</w:t>
      </w:r>
    </w:p>
    <w:p w14:paraId="31D5302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稳定性研究，按照最新版《中国药典》四部“原料药物与制剂稳定性试验指导原则”，结合医疗机构制剂“批量小、周转短”的特点，开展符合需求的稳定性试验，并出具稳定性试验报告。以上服务内容均要求符合《中药新药研究指南》、其他国家相关法律法规和行业管理条例。</w:t>
      </w:r>
    </w:p>
    <w:p w14:paraId="394094F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样品检验报告书由中试生产企业提供，要求提供连续3批样品的检测报告。检测报告书应包括被检物品的品名、规格、数量、生产日期、配制单位、有效期、包装类型、检测依据等基本信息，还应包括检测的项目、标准规定、检验结果、检验结论等，中试样品生产企业由供应商和采购方协商确定，供应商应对中试产品的生产至检验合格全流程负责。以上服务内容均要求符合国家相关法律法规和行业管理条例。</w:t>
      </w:r>
    </w:p>
    <w:p w14:paraId="0BC1D5D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辅料的来源及质量标准，医疗机构制剂的辅料必须使用国家食品药品监督管理局已经批准上市或省食品药品监督管理局同意使用的药用辅料，尚未取得药用法定标准的可以使用食品级法定标准辅料。以上服务内容均要求符合国家相关法律法规和行业管理条例。</w:t>
      </w:r>
    </w:p>
    <w:p w14:paraId="6C83206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直接接触制剂的包装材料和容器的选择依据及质量标准,医疗机构制剂使用的直接接触制剂的包装材料和容器，应当是国家药品监督管理局已经批准上市的药品包装材料和容器。包材选择应以制剂的性质、包材的性质及制剂稳定性考察的结果为依据。直接接触制剂的包装材料和容器应提供来源、质量标准和检测报告书等证明性材料。以上服务内容均要求符合国家相关法律法规和行业管理条例。</w:t>
      </w:r>
    </w:p>
    <w:p w14:paraId="0ADA352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9、制剂内外包装及说明书的内容和整体设计，需严格按照国家有关包装和说明书的法律法规提供设计样稿，综合采购方意见，最终由采购方确定。以上服务内容均要求符合国家相关法律法规和行业管理条例。</w:t>
      </w:r>
    </w:p>
    <w:p w14:paraId="672D25E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研究资料整理与申报资料撰写研究资料的整理必须以原始实验结果和数据为基础，要求数据真实、图表清晰、结论合理。申报资料的撰写必须以研究资料为基础，以相关技术要求为依据，做到系统、规范、科学和合理。以上服务内容均要求符合国家相关法律法规和行业管理条例。</w:t>
      </w:r>
    </w:p>
    <w:p w14:paraId="4F50244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（二）研发成果归属及使用</w:t>
      </w:r>
    </w:p>
    <w:p w14:paraId="6907D8D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1、双方一致确认，采购方受托研发的产品及批文，其一切相关知识产权无条件归属采购人。</w:t>
      </w:r>
    </w:p>
    <w:p w14:paraId="06AD742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2、批文交付后，供应商不得保留和提供给第三方任何与研发成果相关的技术资料，为采购人提供技术服务的必要保留除外。</w:t>
      </w:r>
    </w:p>
    <w:p w14:paraId="42F20DB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（三）供应商需免费提供制剂后续的年度报告备案审批和其他审批服务。</w:t>
      </w:r>
    </w:p>
    <w:p w14:paraId="52AEA5A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（四）在委托服务过程中，产生的与药品、辅料、试剂、耗材、包装、价格评审、技术评审及专家核查等其他一切任何费用，均由供应商承担。</w:t>
      </w:r>
    </w:p>
    <w:p w14:paraId="3E25B43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（五）取得制剂批件后，供应商需免费为采购方确定后续生产企业提供技术指导服务与备案服务。</w:t>
      </w:r>
    </w:p>
    <w:p w14:paraId="3C99408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3、服务周期：自合同签订之日起8个月内取得制剂批件，如遇不可抗力因素，双方协商解决，未能解决的可寻求法律途径。</w:t>
      </w:r>
    </w:p>
    <w:p w14:paraId="0BD1378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、每种制剂品种的研发费用为：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万元,此报价包含研发、中试生产及项目全服务过程中所用药材、辅料及包材购买、评审等与服务项目有关的一切任何费用。</w:t>
      </w:r>
    </w:p>
    <w:p w14:paraId="6060DDF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、付款信息及发票：</w:t>
      </w:r>
    </w:p>
    <w:p w14:paraId="4FCC4DB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76CC573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账户号码：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76998A8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6CE2823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乙方收到费用后5个工作日内开据发票。</w:t>
      </w:r>
    </w:p>
    <w:p w14:paraId="0901F4D7">
      <w:pPr>
        <w:pStyle w:val="10"/>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5、合同结算</w:t>
      </w:r>
    </w:p>
    <w:p w14:paraId="6DAC310C">
      <w:pPr>
        <w:pStyle w:val="10"/>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5-1、资金支付条件及时间：</w:t>
      </w:r>
    </w:p>
    <w:p w14:paraId="079B6EF9">
      <w:pPr>
        <w:pStyle w:val="10"/>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甲方应在协议签订后【15】个工作日内，向乙方支付合同总金额的</w:t>
      </w:r>
      <w:r>
        <w:rPr>
          <w:rFonts w:hint="eastAsia" w:asciiTheme="minorEastAsia" w:hAnsiTheme="minorEastAsia" w:eastAsiaTheme="minorEastAsia" w:cstheme="minorEastAsia"/>
          <w:sz w:val="24"/>
          <w:szCs w:val="24"/>
          <w:u w:val="single"/>
          <w:lang w:val="en-US" w:eastAsia="zh-CN" w:bidi="zh-CN"/>
        </w:rPr>
        <w:t xml:space="preserve">     </w:t>
      </w:r>
      <w:r>
        <w:rPr>
          <w:rFonts w:hint="eastAsia" w:asciiTheme="minorEastAsia" w:hAnsiTheme="minorEastAsia" w:eastAsiaTheme="minorEastAsia" w:cstheme="minorEastAsia"/>
          <w:sz w:val="24"/>
          <w:szCs w:val="24"/>
          <w:lang w:val="en-US" w:eastAsia="zh-CN" w:bidi="zh-CN"/>
        </w:rPr>
        <w:t>%作为项目启动资金。</w:t>
      </w:r>
    </w:p>
    <w:p w14:paraId="4353E85E">
      <w:pPr>
        <w:pStyle w:val="10"/>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在乙方完成制剂研发中试生产、质量标准建立及稳定性研究等阶段性工作，并通过中试产品验收合格后，甲方支付合同总金额的</w:t>
      </w:r>
      <w:r>
        <w:rPr>
          <w:rFonts w:hint="eastAsia" w:asciiTheme="minorEastAsia" w:hAnsiTheme="minorEastAsia" w:eastAsiaTheme="minorEastAsia" w:cstheme="minorEastAsia"/>
          <w:sz w:val="24"/>
          <w:szCs w:val="24"/>
          <w:u w:val="single"/>
          <w:lang w:val="en-US" w:eastAsia="zh-CN" w:bidi="zh-CN"/>
        </w:rPr>
        <w:t xml:space="preserve">   </w:t>
      </w:r>
      <w:r>
        <w:rPr>
          <w:rFonts w:hint="eastAsia" w:asciiTheme="minorEastAsia" w:hAnsiTheme="minorEastAsia" w:eastAsiaTheme="minorEastAsia" w:cstheme="minorEastAsia"/>
          <w:sz w:val="24"/>
          <w:szCs w:val="24"/>
          <w:lang w:val="en-US" w:eastAsia="zh-CN" w:bidi="zh-CN"/>
        </w:rPr>
        <w:t>%。</w:t>
      </w:r>
    </w:p>
    <w:p w14:paraId="4818CDAA">
      <w:pPr>
        <w:pStyle w:val="10"/>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取得陕西省省级药品监督管理部门核发的《医疗机构制剂备号批复》后，甲方支付合同总金额的</w:t>
      </w:r>
      <w:r>
        <w:rPr>
          <w:rFonts w:hint="eastAsia" w:asciiTheme="minorEastAsia" w:hAnsiTheme="minorEastAsia" w:eastAsiaTheme="minorEastAsia" w:cstheme="minorEastAsia"/>
          <w:sz w:val="24"/>
          <w:szCs w:val="24"/>
          <w:u w:val="single"/>
          <w:lang w:val="en-US" w:eastAsia="zh-CN" w:bidi="zh-CN"/>
        </w:rPr>
        <w:t xml:space="preserve">      </w:t>
      </w:r>
      <w:r>
        <w:rPr>
          <w:rFonts w:hint="eastAsia" w:asciiTheme="minorEastAsia" w:hAnsiTheme="minorEastAsia" w:eastAsiaTheme="minorEastAsia" w:cstheme="minorEastAsia"/>
          <w:sz w:val="24"/>
          <w:szCs w:val="24"/>
          <w:lang w:val="en-US" w:eastAsia="zh-CN" w:bidi="zh-CN"/>
        </w:rPr>
        <w:t>%。</w:t>
      </w:r>
    </w:p>
    <w:p w14:paraId="72BFEDFF">
      <w:pPr>
        <w:pStyle w:val="10"/>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乙方须向甲方出具合法有效的完税发票，甲方进行支付结算。</w:t>
      </w:r>
    </w:p>
    <w:p w14:paraId="23F360F8">
      <w:pPr>
        <w:pStyle w:val="10"/>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5-2、结算方式：银行转账。</w:t>
      </w:r>
    </w:p>
    <w:p w14:paraId="1FBEA8A7">
      <w:pPr>
        <w:spacing w:line="360" w:lineRule="auto"/>
        <w:ind w:firstLine="480" w:firstLineChars="200"/>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5-3、结算单位：由采购人负责结算，乙方开具合同总价数的全额发票交采购人。</w:t>
      </w:r>
    </w:p>
    <w:p w14:paraId="444CBC2D">
      <w:pPr>
        <w:pStyle w:val="10"/>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6、地点：采购人指定地点。</w:t>
      </w:r>
    </w:p>
    <w:p w14:paraId="2E38C55B">
      <w:pPr>
        <w:pStyle w:val="10"/>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7、方式：按照采购人指定方式。</w:t>
      </w:r>
    </w:p>
    <w:p w14:paraId="1E5CFBA7">
      <w:pPr>
        <w:spacing w:line="360" w:lineRule="auto"/>
        <w:ind w:firstLine="480" w:firstLineChars="200"/>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lang w:val="en-US" w:eastAsia="zh-CN" w:bidi="zh-CN"/>
        </w:rPr>
        <w:t>8、服务质量：符合国家标准、行业标准以及有关技术规范要求。</w:t>
      </w:r>
    </w:p>
    <w:p w14:paraId="3AD8E0C2">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二、甲方的权利与义务</w:t>
      </w:r>
    </w:p>
    <w:p w14:paraId="4081B02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1、甲方提供制剂的处方组成、功能主治、用法用量、制剂规格及包装规格；甲方提供相关资质证明资料、并在乙方研究资料加盖甲方公章后申报。</w:t>
      </w:r>
    </w:p>
    <w:p w14:paraId="09D3566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2、甲方委托乙方完成申报药物的3批/中试生产，做好中试生产的批记录</w:t>
      </w:r>
      <w:r>
        <w:rPr>
          <w:rFonts w:hint="eastAsia" w:asciiTheme="minorEastAsia" w:hAnsiTheme="minorEastAsia" w:eastAsiaTheme="minorEastAsia" w:cstheme="minorEastAsia"/>
          <w:sz w:val="24"/>
          <w:szCs w:val="24"/>
          <w:lang w:eastAsia="zh-CN"/>
        </w:rPr>
        <w:t>和检验资料等</w:t>
      </w:r>
      <w:r>
        <w:rPr>
          <w:rFonts w:hint="eastAsia" w:asciiTheme="minorEastAsia" w:hAnsiTheme="minorEastAsia" w:eastAsiaTheme="minorEastAsia" w:cstheme="minorEastAsia"/>
          <w:sz w:val="24"/>
          <w:szCs w:val="24"/>
        </w:rPr>
        <w:t>，以备药品监督管理部门检查。</w:t>
      </w:r>
    </w:p>
    <w:p w14:paraId="6280516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3、甲方委托乙方完成中试产品的内外包装和说明书以及标签的</w:t>
      </w:r>
      <w:r>
        <w:rPr>
          <w:rFonts w:hint="eastAsia" w:asciiTheme="minorEastAsia" w:hAnsiTheme="minorEastAsia" w:eastAsiaTheme="minorEastAsia" w:cstheme="minorEastAsia"/>
          <w:sz w:val="24"/>
          <w:szCs w:val="24"/>
          <w:highlight w:val="none"/>
        </w:rPr>
        <w:t>设计印制，并确保后续投入批量生产能够正常印制并使用包装、说明书和标签。</w:t>
      </w:r>
    </w:p>
    <w:p w14:paraId="3753332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4、甲方委托乙方完成制剂中试生产所有相关事宜，包括饮片、辅料、包材购买，中试产品生产检验等全流程工作，确保生产出合格的制剂样品。</w:t>
      </w:r>
    </w:p>
    <w:p w14:paraId="372143B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5、甲方对所有研究内容及合同内容保密，并承担泄密责任。</w:t>
      </w:r>
    </w:p>
    <w:p w14:paraId="7C5DE0C1">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三、乙方的权利与义务</w:t>
      </w:r>
    </w:p>
    <w:p w14:paraId="1D95FC5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1、乙方在合同签订后尽快开始研究工作。</w:t>
      </w:r>
    </w:p>
    <w:p w14:paraId="4ABAD52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2、乙方有义务对甲方提供的制剂处方组成、功能主治、用法用量、制剂规格、包装规格及相关资质证明资料等提供技术支持。</w:t>
      </w:r>
    </w:p>
    <w:p w14:paraId="53DA4FC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3、乙方的所有技术研究资料（包括甲方委托乙方的其他工作）</w:t>
      </w:r>
      <w:r>
        <w:rPr>
          <w:rFonts w:hint="eastAsia" w:asciiTheme="minorEastAsia" w:hAnsiTheme="minorEastAsia" w:eastAsiaTheme="minorEastAsia" w:cstheme="minorEastAsia"/>
          <w:sz w:val="24"/>
          <w:szCs w:val="24"/>
        </w:rPr>
        <w:t>确保通过药品监督管理部门的审评，并取得制剂生产的批准文号。</w:t>
      </w:r>
    </w:p>
    <w:p w14:paraId="7D325F9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4、乙方进行技术审评的答辩工作。</w:t>
      </w:r>
    </w:p>
    <w:p w14:paraId="47D76E8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5、乙方积极配合甲方进行现场检查工作，并做好资料的补充完善工作。</w:t>
      </w:r>
    </w:p>
    <w:p w14:paraId="4D2B1E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6、乙方对所有研究内容及合同内容保密，并承担泄密责任。</w:t>
      </w:r>
    </w:p>
    <w:p w14:paraId="0062CE9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7、乙方负责中试生产现场核查结束后，将合格的样品送往甲方。</w:t>
      </w:r>
    </w:p>
    <w:p w14:paraId="6C0C66C2">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14:paraId="78988A5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1、按《中华人民共和国民法典》中的相关条款执行。 </w:t>
      </w:r>
    </w:p>
    <w:p w14:paraId="57FD08C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2、未按合同要求提供服务或服务质量不能满足技术要求，采购人有权终止合同，并对供应商违约行为进行追究。</w:t>
      </w:r>
    </w:p>
    <w:p w14:paraId="232112B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3、逾期未取得批件，按每日0.1%支付违约金；数据造假导致注册失败，全额退还费用。</w:t>
      </w:r>
    </w:p>
    <w:p w14:paraId="3A174674">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4、违约终止合同：未按合同要求提供货物服务或质量不能满足技术要求，甲方会同监督机构有权终止合同，对乙方违约行为进行追究，同时按政府采购法的有关规定进行相应的处罚。</w:t>
      </w:r>
    </w:p>
    <w:p w14:paraId="4A118A5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5、不可抗力事件处理</w:t>
      </w:r>
    </w:p>
    <w:p w14:paraId="3A0330E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479322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5-2、本合同中的不可抗力指不能预见、不能避免并不能克服的客观情况。包括但不限于：自然灾害如地震、台风、洪水、火灾；政府行为、法律规定或其适用的变化或者其他任何无法预见、避免或者控制的事件。</w:t>
      </w:r>
    </w:p>
    <w:p w14:paraId="49811FF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6、合同组成</w:t>
      </w:r>
    </w:p>
    <w:p w14:paraId="36DC4F4E">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6-1、成交通知书</w:t>
      </w:r>
    </w:p>
    <w:p w14:paraId="710E7C11">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6-2、合同文件</w:t>
      </w:r>
    </w:p>
    <w:p w14:paraId="52413D81">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6-3、国家相关规范及标准</w:t>
      </w:r>
    </w:p>
    <w:p w14:paraId="6FA4CAE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6-4、服务内容及要求</w:t>
      </w:r>
    </w:p>
    <w:p w14:paraId="3ADBDC2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6-5、竞争性磋商文件</w:t>
      </w:r>
    </w:p>
    <w:p w14:paraId="2971A71A">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6-6、磋商响应文件</w:t>
      </w:r>
    </w:p>
    <w:p w14:paraId="5D7A7A2E">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7、解决争议的方法</w:t>
      </w:r>
    </w:p>
    <w:p w14:paraId="1F2929AC">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凡因本合同引起的或与本合同有关的争议，双方应友好协商解决。协商不成时，双方均同意采用以下第（  ）种争议解决方式：</w:t>
      </w:r>
    </w:p>
    <w:p w14:paraId="66914C3A">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（1）甲、乙双方均同意向（甲方所在地人民法院）提起诉讼。</w:t>
      </w:r>
    </w:p>
    <w:p w14:paraId="1DFAFFAC">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（2）甲、乙双方均同意向（仲裁委员会）提起仲裁。</w:t>
      </w:r>
    </w:p>
    <w:p w14:paraId="46EB9370">
      <w:pPr>
        <w:pStyle w:val="60"/>
        <w:ind w:firstLine="480" w:firstLineChars="200"/>
        <w:rPr>
          <w:rFonts w:hint="eastAsia" w:asciiTheme="minorEastAsia" w:hAnsiTheme="minorEastAsia" w:eastAsiaTheme="minorEastAsia" w:cstheme="minorEastAsia"/>
          <w:color w:val="auto"/>
          <w:kern w:val="0"/>
          <w:sz w:val="24"/>
          <w:szCs w:val="24"/>
          <w:lang w:val="en-US" w:eastAsia="zh-CN" w:bidi="zh-CN"/>
        </w:rPr>
      </w:pPr>
      <w:r>
        <w:rPr>
          <w:rFonts w:hint="eastAsia" w:asciiTheme="minorEastAsia" w:hAnsiTheme="minorEastAsia" w:eastAsiaTheme="minorEastAsia" w:cstheme="minorEastAsia"/>
          <w:color w:val="auto"/>
          <w:kern w:val="0"/>
          <w:sz w:val="24"/>
          <w:szCs w:val="24"/>
          <w:lang w:val="en-US" w:eastAsia="zh-CN" w:bidi="zh-CN"/>
        </w:rPr>
        <w:t>8、知识产权项目产生得所有知识权归镇坪县中医医院所有，受托方不得将技术资料用于其他项目。</w:t>
      </w:r>
    </w:p>
    <w:p w14:paraId="48562F31">
      <w:pPr>
        <w:keepNext w:val="0"/>
        <w:keepLines w:val="0"/>
        <w:pageBreakBefore w:val="0"/>
        <w:widowControl w:val="0"/>
        <w:wordWrap/>
        <w:overflowPunct/>
        <w:topLinePunct w:val="0"/>
        <w:autoSpaceDE/>
        <w:autoSpaceDN/>
        <w:bidi w:val="0"/>
        <w:spacing w:line="500" w:lineRule="exact"/>
        <w:ind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9、</w:t>
      </w:r>
      <w:r>
        <w:rPr>
          <w:rFonts w:hint="eastAsia" w:asciiTheme="minorEastAsia" w:hAnsiTheme="minorEastAsia" w:eastAsiaTheme="minorEastAsia" w:cstheme="minorEastAsia"/>
          <w:b/>
          <w:color w:val="auto"/>
          <w:sz w:val="24"/>
          <w:szCs w:val="24"/>
        </w:rPr>
        <w:t>知识产权</w:t>
      </w:r>
    </w:p>
    <w:p w14:paraId="354078CC">
      <w:pPr>
        <w:keepNext w:val="0"/>
        <w:keepLines w:val="0"/>
        <w:pageBreakBefore w:val="0"/>
        <w:widowControl w:val="0"/>
        <w:wordWrap/>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供应商应对所供产品</w:t>
      </w:r>
      <w:r>
        <w:rPr>
          <w:rFonts w:hint="eastAsia" w:asciiTheme="minorEastAsia" w:hAnsiTheme="minorEastAsia" w:eastAsiaTheme="minorEastAsia" w:cstheme="minorEastAsia"/>
          <w:color w:val="auto"/>
          <w:sz w:val="24"/>
          <w:szCs w:val="24"/>
          <w:lang w:eastAsia="zh-CN"/>
        </w:rPr>
        <w:t>及服务</w:t>
      </w:r>
      <w:r>
        <w:rPr>
          <w:rFonts w:hint="eastAsia" w:asciiTheme="minorEastAsia" w:hAnsiTheme="minorEastAsia" w:eastAsiaTheme="minorEastAsia" w:cstheme="minorEastAsia"/>
          <w:color w:val="auto"/>
          <w:sz w:val="24"/>
          <w:szCs w:val="24"/>
        </w:rPr>
        <w:t>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14:paraId="558E13BA">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五、合同生效及其它</w:t>
      </w:r>
    </w:p>
    <w:p w14:paraId="7A8F78F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1、合同未尽事宜、由甲、乙双方协商，作为合同补充，与原合同具有同等法律效力。</w:t>
      </w:r>
    </w:p>
    <w:p w14:paraId="12839B9A">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本合同一式伍份，甲方、乙方双方分别执贰份，监督管理部门备案壹份。</w:t>
      </w:r>
    </w:p>
    <w:p w14:paraId="02564002">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3、合同经甲乙双方盖章、签字后生效，合同签订地点为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w:t>
      </w:r>
    </w:p>
    <w:p w14:paraId="2AE90FE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4、生效时间：   年  月  日</w:t>
      </w:r>
    </w:p>
    <w:p w14:paraId="236F1DA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乙方详细信息：</w:t>
      </w:r>
    </w:p>
    <w:p w14:paraId="7FD8F0A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名称：</w:t>
      </w:r>
    </w:p>
    <w:p w14:paraId="3A8445A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地址：</w:t>
      </w:r>
    </w:p>
    <w:p w14:paraId="40D2C1F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账号：</w:t>
      </w:r>
    </w:p>
    <w:p w14:paraId="0CFC776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开户行：</w:t>
      </w:r>
    </w:p>
    <w:p w14:paraId="7D91EEE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法定代表人：                  电话：</w:t>
      </w:r>
    </w:p>
    <w:p w14:paraId="341BCEB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p>
    <w:p w14:paraId="2592659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p>
    <w:p w14:paraId="0F6E686A">
      <w:pPr>
        <w:pStyle w:val="43"/>
        <w:rPr>
          <w:rFonts w:hint="eastAsia" w:ascii="宋体" w:hAnsi="宋体" w:eastAsia="宋体" w:cs="宋体"/>
          <w:sz w:val="24"/>
          <w:szCs w:val="24"/>
        </w:rPr>
      </w:pPr>
    </w:p>
    <w:p w14:paraId="2736F987">
      <w:pPr>
        <w:pStyle w:val="43"/>
        <w:rPr>
          <w:rFonts w:hint="eastAsia" w:ascii="宋体" w:hAnsi="宋体" w:eastAsia="宋体" w:cs="宋体"/>
          <w:sz w:val="24"/>
          <w:szCs w:val="24"/>
        </w:rPr>
      </w:pPr>
    </w:p>
    <w:p w14:paraId="41BDE88D">
      <w:pPr>
        <w:pStyle w:val="43"/>
        <w:rPr>
          <w:rFonts w:hint="eastAsia" w:ascii="宋体" w:hAnsi="宋体" w:eastAsia="宋体" w:cs="宋体"/>
          <w:sz w:val="24"/>
          <w:szCs w:val="24"/>
        </w:rPr>
      </w:pPr>
    </w:p>
    <w:p w14:paraId="4870ECB6">
      <w:pPr>
        <w:pStyle w:val="43"/>
        <w:rPr>
          <w:rFonts w:hint="eastAsia" w:ascii="宋体" w:hAnsi="宋体" w:eastAsia="宋体" w:cs="宋体"/>
          <w:sz w:val="24"/>
          <w:szCs w:val="24"/>
        </w:rPr>
      </w:pPr>
    </w:p>
    <w:p w14:paraId="044FDF4B">
      <w:pPr>
        <w:pStyle w:val="43"/>
        <w:rPr>
          <w:rFonts w:hint="eastAsia" w:ascii="宋体" w:hAnsi="宋体" w:eastAsia="宋体" w:cs="宋体"/>
          <w:sz w:val="24"/>
          <w:szCs w:val="24"/>
        </w:rPr>
      </w:pPr>
    </w:p>
    <w:p w14:paraId="01F97AA5">
      <w:pPr>
        <w:pStyle w:val="43"/>
        <w:rPr>
          <w:rFonts w:hint="eastAsia" w:ascii="宋体" w:hAnsi="宋体" w:eastAsia="宋体" w:cs="宋体"/>
          <w:sz w:val="24"/>
          <w:szCs w:val="24"/>
        </w:rPr>
      </w:pPr>
    </w:p>
    <w:p w14:paraId="7AC55D76">
      <w:pPr>
        <w:pStyle w:val="43"/>
        <w:rPr>
          <w:rFonts w:hint="eastAsia" w:ascii="宋体" w:hAnsi="宋体" w:eastAsia="宋体" w:cs="宋体"/>
          <w:sz w:val="24"/>
          <w:szCs w:val="24"/>
        </w:rPr>
      </w:pPr>
    </w:p>
    <w:p w14:paraId="408463A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甲方(公章)：                  乙方(公章)：         </w:t>
      </w:r>
    </w:p>
    <w:p w14:paraId="224F636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p>
    <w:p w14:paraId="2346B902">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法定代表人：</w:t>
      </w:r>
    </w:p>
    <w:p w14:paraId="2A64D66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4"/>
          <w:szCs w:val="24"/>
        </w:rPr>
      </w:pPr>
    </w:p>
    <w:p w14:paraId="3ED173E1">
      <w:pPr>
        <w:keepNext w:val="0"/>
        <w:keepLines w:val="0"/>
        <w:pageBreakBefore w:val="0"/>
        <w:kinsoku/>
        <w:wordWrap/>
        <w:overflowPunct/>
        <w:topLinePunct w:val="0"/>
        <w:bidi w:val="0"/>
        <w:spacing w:line="6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 </w:t>
      </w:r>
    </w:p>
    <w:p w14:paraId="7431B97D">
      <w:pPr>
        <w:spacing w:line="440" w:lineRule="exact"/>
        <w:jc w:val="both"/>
        <w:rPr>
          <w:rFonts w:hint="eastAsia" w:ascii="宋体" w:hAnsi="宋体" w:cs="宋体"/>
          <w:b/>
          <w:bCs/>
          <w:color w:val="auto"/>
          <w:spacing w:val="20"/>
          <w:kern w:val="44"/>
          <w:sz w:val="32"/>
          <w:szCs w:val="32"/>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394909F">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55C26677">
      <w:pPr>
        <w:spacing w:line="440" w:lineRule="exact"/>
        <w:rPr>
          <w:rFonts w:ascii="宋体"/>
          <w:b/>
          <w:bCs/>
          <w:color w:val="auto"/>
          <w:spacing w:val="20"/>
          <w:kern w:val="44"/>
          <w:sz w:val="24"/>
          <w:szCs w:val="24"/>
        </w:rPr>
      </w:pPr>
    </w:p>
    <w:p w14:paraId="5FF55F25">
      <w:pPr>
        <w:spacing w:line="440" w:lineRule="exact"/>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7908C47E">
      <w:pPr>
        <w:numPr>
          <w:ilvl w:val="0"/>
          <w:numId w:val="0"/>
        </w:numPr>
        <w:spacing w:line="6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陕西鼎慧源工程项目管理有限公司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7993AA29">
      <w:pPr>
        <w:numPr>
          <w:ilvl w:val="0"/>
          <w:numId w:val="0"/>
        </w:numPr>
        <w:spacing w:line="600" w:lineRule="exact"/>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7D601ADD">
      <w:pPr>
        <w:numPr>
          <w:ilvl w:val="0"/>
          <w:numId w:val="0"/>
        </w:numPr>
        <w:spacing w:line="600" w:lineRule="exact"/>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1262906E">
      <w:pPr>
        <w:numPr>
          <w:ilvl w:val="0"/>
          <w:numId w:val="0"/>
        </w:numPr>
        <w:spacing w:line="600" w:lineRule="exact"/>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1398A66A">
      <w:pPr>
        <w:spacing w:line="440" w:lineRule="exact"/>
        <w:rPr>
          <w:rFonts w:ascii="宋体"/>
          <w:b/>
          <w:bCs/>
          <w:color w:val="auto"/>
          <w:sz w:val="24"/>
          <w:szCs w:val="24"/>
        </w:rPr>
      </w:pPr>
      <w:bookmarkStart w:id="73" w:name="_Toc326251063"/>
      <w:r>
        <w:rPr>
          <w:rFonts w:hint="eastAsia" w:ascii="宋体" w:hAnsi="宋体" w:cs="宋体"/>
          <w:b/>
          <w:bCs/>
          <w:color w:val="auto"/>
          <w:sz w:val="24"/>
          <w:szCs w:val="24"/>
        </w:rPr>
        <w:t>二、响应文件格式及编排顺序</w:t>
      </w:r>
      <w:bookmarkEnd w:id="73"/>
    </w:p>
    <w:p w14:paraId="5EB9F5B8">
      <w:pPr>
        <w:spacing w:line="440" w:lineRule="exact"/>
        <w:rPr>
          <w:rFonts w:ascii="宋体"/>
          <w:b/>
          <w:bCs/>
          <w:color w:val="auto"/>
          <w:spacing w:val="20"/>
          <w:sz w:val="24"/>
          <w:szCs w:val="24"/>
        </w:rPr>
      </w:pPr>
      <w:r>
        <w:rPr>
          <w:rFonts w:ascii="宋体"/>
          <w:b/>
          <w:bCs/>
          <w:color w:val="auto"/>
          <w:spacing w:val="20"/>
          <w:sz w:val="24"/>
          <w:szCs w:val="24"/>
        </w:rPr>
        <w:br w:type="page"/>
      </w:r>
    </w:p>
    <w:p w14:paraId="6083B46D">
      <w:pPr>
        <w:spacing w:line="440" w:lineRule="exact"/>
        <w:rPr>
          <w:rFonts w:ascii="宋体"/>
          <w:b/>
          <w:bCs/>
          <w:color w:val="auto"/>
          <w:sz w:val="24"/>
          <w:szCs w:val="24"/>
        </w:rPr>
      </w:pPr>
      <w:r>
        <w:rPr>
          <w:rFonts w:hint="eastAsia" w:ascii="宋体" w:hAnsi="宋体" w:cs="宋体"/>
          <w:b/>
          <w:bCs/>
          <w:color w:val="auto"/>
          <w:sz w:val="24"/>
          <w:szCs w:val="24"/>
        </w:rPr>
        <w:t>封面格式</w:t>
      </w:r>
    </w:p>
    <w:p w14:paraId="2423CA36">
      <w:pPr>
        <w:spacing w:line="440" w:lineRule="exact"/>
        <w:rPr>
          <w:rFonts w:ascii="宋体"/>
          <w:b/>
          <w:bCs/>
          <w:color w:val="auto"/>
          <w:sz w:val="24"/>
          <w:szCs w:val="24"/>
        </w:rPr>
      </w:pPr>
    </w:p>
    <w:p w14:paraId="182C53AF">
      <w:pPr>
        <w:spacing w:line="440" w:lineRule="exact"/>
        <w:rPr>
          <w:rFonts w:ascii="宋体"/>
          <w:b/>
          <w:bCs/>
          <w:color w:val="auto"/>
          <w:sz w:val="24"/>
          <w:szCs w:val="24"/>
        </w:rPr>
      </w:pPr>
    </w:p>
    <w:p w14:paraId="7ED75D88">
      <w:pPr>
        <w:spacing w:line="360" w:lineRule="auto"/>
        <w:jc w:val="left"/>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项目编号：</w:t>
      </w:r>
      <w:r>
        <w:rPr>
          <w:rFonts w:hint="eastAsia" w:ascii="宋体" w:hAnsi="宋体" w:cs="宋体"/>
          <w:b/>
          <w:bCs/>
          <w:color w:val="auto"/>
          <w:sz w:val="24"/>
          <w:szCs w:val="24"/>
          <w:lang w:eastAsia="zh-CN"/>
        </w:rPr>
        <w:t>SXDHY-AK-2025（012）.1B1</w:t>
      </w:r>
    </w:p>
    <w:p w14:paraId="02C602B7">
      <w:pPr>
        <w:spacing w:line="440" w:lineRule="exact"/>
        <w:ind w:right="1124"/>
        <w:rPr>
          <w:rFonts w:ascii="宋体"/>
          <w:b/>
          <w:bCs/>
          <w:color w:val="000000" w:themeColor="text1"/>
          <w:sz w:val="24"/>
          <w:szCs w:val="24"/>
          <w14:textFill>
            <w14:solidFill>
              <w14:schemeClr w14:val="tx1"/>
            </w14:solidFill>
          </w14:textFill>
        </w:rPr>
      </w:pPr>
    </w:p>
    <w:p w14:paraId="7D2805A0">
      <w:pPr>
        <w:spacing w:line="360" w:lineRule="auto"/>
        <w:jc w:val="center"/>
        <w:rPr>
          <w:rFonts w:ascii="宋体"/>
          <w:color w:val="auto"/>
          <w:sz w:val="24"/>
          <w:szCs w:val="24"/>
        </w:rPr>
      </w:pPr>
    </w:p>
    <w:p w14:paraId="23B02E69">
      <w:pPr>
        <w:spacing w:line="360" w:lineRule="auto"/>
        <w:rPr>
          <w:rFonts w:ascii="宋体"/>
          <w:b/>
          <w:bCs/>
          <w:color w:val="auto"/>
          <w:sz w:val="28"/>
          <w:szCs w:val="28"/>
        </w:rPr>
      </w:pPr>
    </w:p>
    <w:p w14:paraId="259EF2EB">
      <w:pPr>
        <w:pStyle w:val="47"/>
      </w:pPr>
    </w:p>
    <w:p w14:paraId="68199F84">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镇坪县中医医院中药制剂备案号申请项目(二次)</w:t>
      </w:r>
    </w:p>
    <w:p w14:paraId="0C3C9976">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2592E59D">
      <w:pPr>
        <w:spacing w:line="440" w:lineRule="exact"/>
        <w:rPr>
          <w:rFonts w:ascii="宋体"/>
          <w:color w:val="auto"/>
          <w:sz w:val="24"/>
          <w:szCs w:val="24"/>
        </w:rPr>
      </w:pPr>
    </w:p>
    <w:p w14:paraId="6E3F7E32">
      <w:pPr>
        <w:spacing w:line="440" w:lineRule="exact"/>
        <w:rPr>
          <w:rFonts w:ascii="宋体"/>
          <w:color w:val="auto"/>
          <w:sz w:val="24"/>
          <w:szCs w:val="24"/>
        </w:rPr>
      </w:pPr>
    </w:p>
    <w:p w14:paraId="574F1D11">
      <w:pPr>
        <w:spacing w:line="440" w:lineRule="exact"/>
        <w:rPr>
          <w:rFonts w:ascii="宋体"/>
          <w:color w:val="auto"/>
          <w:sz w:val="24"/>
          <w:szCs w:val="24"/>
        </w:rPr>
      </w:pPr>
    </w:p>
    <w:p w14:paraId="354CAA7A">
      <w:pPr>
        <w:spacing w:line="440" w:lineRule="exact"/>
        <w:rPr>
          <w:rFonts w:hint="eastAsia" w:ascii="宋体" w:eastAsia="宋体"/>
          <w:color w:val="auto"/>
          <w:sz w:val="24"/>
          <w:szCs w:val="24"/>
          <w:lang w:eastAsia="zh-CN"/>
        </w:rPr>
      </w:pPr>
    </w:p>
    <w:p w14:paraId="7FBE1127">
      <w:pPr>
        <w:spacing w:line="440" w:lineRule="exact"/>
        <w:rPr>
          <w:rFonts w:ascii="宋体"/>
          <w:color w:val="auto"/>
          <w:sz w:val="24"/>
          <w:szCs w:val="24"/>
        </w:rPr>
      </w:pPr>
    </w:p>
    <w:p w14:paraId="0CD0C4EE">
      <w:pPr>
        <w:spacing w:line="440" w:lineRule="exact"/>
        <w:rPr>
          <w:rFonts w:ascii="宋体"/>
          <w:color w:val="auto"/>
          <w:sz w:val="24"/>
          <w:szCs w:val="24"/>
        </w:rPr>
      </w:pPr>
    </w:p>
    <w:p w14:paraId="0129FE82">
      <w:pPr>
        <w:spacing w:line="440" w:lineRule="exact"/>
        <w:rPr>
          <w:rFonts w:ascii="宋体"/>
          <w:color w:val="auto"/>
          <w:sz w:val="24"/>
          <w:szCs w:val="24"/>
        </w:rPr>
      </w:pPr>
    </w:p>
    <w:p w14:paraId="17E4548C">
      <w:pPr>
        <w:spacing w:line="440" w:lineRule="exact"/>
        <w:rPr>
          <w:rFonts w:ascii="宋体"/>
          <w:color w:val="auto"/>
          <w:sz w:val="24"/>
          <w:szCs w:val="24"/>
        </w:rPr>
      </w:pPr>
    </w:p>
    <w:p w14:paraId="1307811C">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5C7514C6">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2519D6A7">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1E7D07CC">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65335933">
      <w:pPr>
        <w:spacing w:line="440" w:lineRule="exact"/>
        <w:rPr>
          <w:rFonts w:ascii="宋体"/>
          <w:color w:val="auto"/>
          <w:spacing w:val="20"/>
          <w:sz w:val="24"/>
          <w:szCs w:val="24"/>
        </w:rPr>
      </w:pPr>
    </w:p>
    <w:p w14:paraId="7FBA5B1D">
      <w:pPr>
        <w:pStyle w:val="10"/>
      </w:pPr>
    </w:p>
    <w:p w14:paraId="3E4CFC94">
      <w:pPr>
        <w:spacing w:line="440" w:lineRule="exact"/>
        <w:rPr>
          <w:rFonts w:ascii="宋体"/>
          <w:b/>
          <w:bCs/>
          <w:color w:val="auto"/>
          <w:spacing w:val="20"/>
          <w:sz w:val="24"/>
          <w:szCs w:val="24"/>
        </w:rPr>
      </w:pPr>
    </w:p>
    <w:p w14:paraId="1DE1EFC0">
      <w:pPr>
        <w:pStyle w:val="25"/>
        <w:rPr>
          <w:rFonts w:ascii="宋体"/>
          <w:b/>
          <w:bCs/>
          <w:color w:val="auto"/>
          <w:spacing w:val="20"/>
          <w:sz w:val="24"/>
          <w:szCs w:val="24"/>
        </w:rPr>
      </w:pPr>
    </w:p>
    <w:p w14:paraId="0DCD117D">
      <w:pPr>
        <w:pStyle w:val="26"/>
      </w:pPr>
    </w:p>
    <w:p w14:paraId="79D1DAC5"/>
    <w:p w14:paraId="28941148">
      <w:pPr>
        <w:spacing w:line="440" w:lineRule="exact"/>
        <w:rPr>
          <w:rFonts w:ascii="宋体" w:hAnsi="宋体"/>
          <w:b/>
          <w:sz w:val="24"/>
          <w:szCs w:val="24"/>
        </w:rPr>
      </w:pPr>
      <w:r>
        <w:rPr>
          <w:rFonts w:hint="eastAsia" w:ascii="宋体" w:hAnsi="宋体"/>
          <w:b/>
          <w:sz w:val="24"/>
          <w:szCs w:val="24"/>
        </w:rPr>
        <w:t>目录格式</w:t>
      </w:r>
    </w:p>
    <w:p w14:paraId="141D624F">
      <w:pPr>
        <w:spacing w:line="440" w:lineRule="exact"/>
        <w:ind w:firstLine="482" w:firstLineChars="200"/>
        <w:jc w:val="center"/>
        <w:rPr>
          <w:rFonts w:ascii="宋体" w:hAnsi="宋体"/>
          <w:b/>
          <w:sz w:val="24"/>
          <w:szCs w:val="24"/>
        </w:rPr>
      </w:pPr>
    </w:p>
    <w:p w14:paraId="56DBC8E3">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3D82DEF8">
      <w:pPr>
        <w:pStyle w:val="25"/>
      </w:pPr>
    </w:p>
    <w:p w14:paraId="1D28B7FB">
      <w:pPr>
        <w:spacing w:line="360" w:lineRule="auto"/>
        <w:jc w:val="left"/>
        <w:rPr>
          <w:rFonts w:hint="eastAsia" w:ascii="宋体" w:hAnsi="宋体" w:cs="Times New Roman"/>
          <w:b/>
          <w:sz w:val="24"/>
          <w:szCs w:val="24"/>
        </w:rPr>
      </w:pPr>
      <w:r>
        <w:rPr>
          <w:rFonts w:hint="eastAsia" w:ascii="宋体" w:hAnsi="宋体" w:cs="Times New Roman"/>
          <w:b/>
          <w:sz w:val="24"/>
          <w:szCs w:val="24"/>
        </w:rPr>
        <w:t>一、磋商响应函</w:t>
      </w:r>
    </w:p>
    <w:p w14:paraId="5F399885">
      <w:pPr>
        <w:spacing w:line="360" w:lineRule="auto"/>
        <w:jc w:val="left"/>
        <w:rPr>
          <w:rFonts w:hint="eastAsia" w:ascii="宋体" w:hAnsi="宋体" w:cs="Times New Roman"/>
          <w:b/>
          <w:sz w:val="24"/>
          <w:szCs w:val="24"/>
        </w:rPr>
      </w:pPr>
      <w:r>
        <w:rPr>
          <w:rFonts w:hint="eastAsia" w:ascii="宋体" w:hAnsi="宋体" w:cs="Times New Roman"/>
          <w:b/>
          <w:sz w:val="24"/>
          <w:szCs w:val="24"/>
        </w:rPr>
        <w:t>二、第一次磋商报价表</w:t>
      </w:r>
    </w:p>
    <w:p w14:paraId="76C5ABF6">
      <w:pPr>
        <w:spacing w:line="360" w:lineRule="auto"/>
        <w:jc w:val="left"/>
        <w:rPr>
          <w:rFonts w:hint="eastAsia" w:ascii="宋体" w:hAnsi="宋体" w:cs="Times New Roman"/>
          <w:b/>
          <w:sz w:val="24"/>
          <w:szCs w:val="24"/>
        </w:rPr>
      </w:pPr>
      <w:r>
        <w:rPr>
          <w:rFonts w:hint="eastAsia" w:ascii="宋体" w:hAnsi="宋体" w:cs="Times New Roman"/>
          <w:b/>
          <w:sz w:val="24"/>
          <w:szCs w:val="24"/>
        </w:rPr>
        <w:t>三、资格证明文件</w:t>
      </w:r>
    </w:p>
    <w:p w14:paraId="2D603660">
      <w:pPr>
        <w:spacing w:line="360" w:lineRule="auto"/>
        <w:jc w:val="left"/>
        <w:rPr>
          <w:rFonts w:hint="default" w:ascii="宋体" w:hAnsi="宋体" w:cs="Times New Roman"/>
          <w:b/>
          <w:sz w:val="24"/>
          <w:szCs w:val="24"/>
          <w:lang w:val="en-US" w:eastAsia="zh-CN"/>
        </w:rPr>
      </w:pPr>
      <w:r>
        <w:rPr>
          <w:rFonts w:hint="eastAsia" w:ascii="宋体" w:hAnsi="宋体" w:cs="Times New Roman"/>
          <w:b/>
          <w:sz w:val="24"/>
          <w:szCs w:val="24"/>
          <w:lang w:val="en-US" w:eastAsia="zh-CN"/>
        </w:rPr>
        <w:t>四、</w:t>
      </w:r>
      <w:r>
        <w:rPr>
          <w:rFonts w:hint="eastAsia" w:ascii="宋体" w:hAnsi="宋体" w:cs="Times New Roman"/>
          <w:b/>
          <w:sz w:val="24"/>
          <w:szCs w:val="24"/>
        </w:rPr>
        <w:t>供应商的概况</w:t>
      </w:r>
    </w:p>
    <w:p w14:paraId="14600D9A">
      <w:pPr>
        <w:spacing w:line="360" w:lineRule="auto"/>
        <w:jc w:val="left"/>
        <w:rPr>
          <w:rFonts w:hint="eastAsia" w:ascii="宋体" w:hAnsi="宋体" w:eastAsia="宋体" w:cs="Times New Roman"/>
          <w:b/>
          <w:sz w:val="24"/>
          <w:szCs w:val="24"/>
          <w:lang w:val="en-US" w:eastAsia="zh-CN"/>
        </w:rPr>
      </w:pPr>
      <w:r>
        <w:rPr>
          <w:rFonts w:hint="eastAsia" w:ascii="宋体" w:hAnsi="宋体" w:cs="Times New Roman"/>
          <w:b/>
          <w:sz w:val="24"/>
          <w:szCs w:val="24"/>
          <w:lang w:val="en-US" w:eastAsia="zh-CN"/>
        </w:rPr>
        <w:t>五、</w:t>
      </w:r>
      <w:r>
        <w:rPr>
          <w:rFonts w:hint="eastAsia" w:ascii="宋体" w:hAnsi="宋体" w:eastAsia="宋体" w:cs="Times New Roman"/>
          <w:b/>
          <w:sz w:val="24"/>
          <w:szCs w:val="24"/>
        </w:rPr>
        <w:t>制剂研发方案</w:t>
      </w:r>
    </w:p>
    <w:p w14:paraId="610E58AB">
      <w:pPr>
        <w:spacing w:line="360" w:lineRule="auto"/>
        <w:jc w:val="left"/>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六、</w:t>
      </w:r>
      <w:r>
        <w:rPr>
          <w:rFonts w:hint="eastAsia" w:ascii="宋体" w:hAnsi="宋体" w:eastAsia="宋体" w:cs="Times New Roman"/>
          <w:b/>
          <w:sz w:val="24"/>
          <w:szCs w:val="24"/>
        </w:rPr>
        <w:t>服务方案</w:t>
      </w:r>
    </w:p>
    <w:p w14:paraId="5D4FF063">
      <w:pPr>
        <w:spacing w:line="360" w:lineRule="auto"/>
        <w:jc w:val="left"/>
        <w:rPr>
          <w:rFonts w:hint="eastAsia" w:ascii="宋体" w:hAnsi="宋体" w:eastAsia="宋体" w:cs="Times New Roman"/>
          <w:b/>
          <w:sz w:val="24"/>
          <w:szCs w:val="24"/>
        </w:rPr>
      </w:pPr>
      <w:r>
        <w:rPr>
          <w:rFonts w:hint="eastAsia" w:ascii="宋体" w:hAnsi="宋体" w:eastAsia="宋体" w:cs="Times New Roman"/>
          <w:b/>
          <w:sz w:val="24"/>
          <w:szCs w:val="24"/>
          <w:lang w:val="en-US" w:eastAsia="zh-CN"/>
        </w:rPr>
        <w:t>七、</w:t>
      </w:r>
      <w:r>
        <w:rPr>
          <w:rFonts w:hint="eastAsia" w:ascii="宋体" w:hAnsi="宋体" w:eastAsia="宋体" w:cs="Times New Roman"/>
          <w:b/>
          <w:sz w:val="24"/>
          <w:szCs w:val="24"/>
        </w:rPr>
        <w:t>质量保证</w:t>
      </w:r>
    </w:p>
    <w:p w14:paraId="26E52B0A">
      <w:pPr>
        <w:spacing w:line="360" w:lineRule="auto"/>
        <w:jc w:val="left"/>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八、重难点分析及合理化建议</w:t>
      </w:r>
    </w:p>
    <w:p w14:paraId="58459891">
      <w:pPr>
        <w:spacing w:line="360" w:lineRule="auto"/>
        <w:jc w:val="left"/>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九、</w:t>
      </w:r>
      <w:r>
        <w:rPr>
          <w:rFonts w:hint="eastAsia" w:ascii="宋体" w:hAnsi="宋体" w:eastAsia="宋体" w:cs="Times New Roman"/>
          <w:b/>
          <w:sz w:val="24"/>
          <w:szCs w:val="24"/>
        </w:rPr>
        <w:t>承诺</w:t>
      </w:r>
    </w:p>
    <w:p w14:paraId="527A1B92">
      <w:pPr>
        <w:spacing w:line="360" w:lineRule="auto"/>
        <w:jc w:val="left"/>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十、人员配备及设备</w:t>
      </w:r>
    </w:p>
    <w:p w14:paraId="0736CBCB">
      <w:pPr>
        <w:spacing w:line="360" w:lineRule="auto"/>
        <w:jc w:val="left"/>
        <w:rPr>
          <w:rFonts w:hint="eastAsia" w:ascii="宋体" w:hAnsi="宋体" w:cs="Times New Roman"/>
          <w:b/>
          <w:sz w:val="24"/>
          <w:szCs w:val="24"/>
        </w:rPr>
      </w:pPr>
      <w:r>
        <w:rPr>
          <w:rFonts w:hint="eastAsia" w:ascii="宋体" w:hAnsi="宋体" w:cs="Times New Roman"/>
          <w:b/>
          <w:sz w:val="24"/>
          <w:szCs w:val="24"/>
          <w:lang w:val="en-US" w:eastAsia="zh-CN"/>
        </w:rPr>
        <w:t>十一、业绩</w:t>
      </w:r>
    </w:p>
    <w:p w14:paraId="5BE7179E">
      <w:pPr>
        <w:spacing w:line="360" w:lineRule="auto"/>
        <w:jc w:val="left"/>
        <w:rPr>
          <w:rFonts w:hint="eastAsia" w:ascii="宋体" w:hAnsi="宋体" w:cs="Times New Roman"/>
          <w:b/>
          <w:sz w:val="24"/>
          <w:szCs w:val="24"/>
        </w:rPr>
      </w:pPr>
      <w:r>
        <w:rPr>
          <w:rFonts w:hint="eastAsia" w:ascii="宋体" w:hAnsi="宋体" w:cs="Times New Roman"/>
          <w:b/>
          <w:sz w:val="24"/>
          <w:szCs w:val="24"/>
          <w:lang w:val="en-US" w:eastAsia="zh-CN"/>
        </w:rPr>
        <w:t>十二、商务偏离表</w:t>
      </w:r>
    </w:p>
    <w:p w14:paraId="3BC702BA">
      <w:pPr>
        <w:spacing w:line="360" w:lineRule="auto"/>
        <w:jc w:val="left"/>
        <w:rPr>
          <w:rFonts w:hint="eastAsia" w:ascii="宋体" w:hAnsi="宋体" w:cs="Times New Roman"/>
          <w:b/>
          <w:sz w:val="24"/>
          <w:szCs w:val="24"/>
          <w:lang w:val="en-US" w:eastAsia="zh-CN"/>
        </w:rPr>
      </w:pPr>
      <w:r>
        <w:rPr>
          <w:rFonts w:hint="eastAsia" w:ascii="宋体" w:hAnsi="宋体" w:cs="Times New Roman"/>
          <w:b/>
          <w:sz w:val="24"/>
          <w:szCs w:val="24"/>
          <w:lang w:val="en-US" w:eastAsia="zh-CN"/>
        </w:rPr>
        <w:t>十三、拒绝政府采购领域商业贿赂承诺书</w:t>
      </w:r>
    </w:p>
    <w:p w14:paraId="67A5023E">
      <w:pPr>
        <w:spacing w:line="360" w:lineRule="auto"/>
        <w:jc w:val="left"/>
        <w:rPr>
          <w:rFonts w:hint="eastAsia" w:ascii="宋体" w:hAnsi="宋体" w:cs="Times New Roman"/>
          <w:b/>
          <w:sz w:val="24"/>
          <w:szCs w:val="24"/>
          <w:lang w:val="en-US" w:eastAsia="zh-CN"/>
        </w:rPr>
      </w:pPr>
      <w:r>
        <w:rPr>
          <w:rFonts w:hint="eastAsia" w:ascii="宋体" w:hAnsi="宋体" w:cs="Times New Roman"/>
          <w:b/>
          <w:sz w:val="24"/>
          <w:szCs w:val="24"/>
          <w:lang w:val="en-US" w:eastAsia="zh-CN"/>
        </w:rPr>
        <w:t>十四、供应商认为有必要补充说明的事宜</w:t>
      </w:r>
    </w:p>
    <w:p w14:paraId="1F453F93">
      <w:pPr>
        <w:spacing w:line="360" w:lineRule="auto"/>
        <w:jc w:val="left"/>
        <w:rPr>
          <w:rFonts w:hint="eastAsia" w:ascii="宋体" w:hAnsi="宋体" w:cs="Times New Roman"/>
          <w:b/>
          <w:sz w:val="24"/>
          <w:szCs w:val="24"/>
          <w:lang w:val="en-US" w:eastAsia="zh-CN"/>
        </w:rPr>
      </w:pPr>
    </w:p>
    <w:p w14:paraId="59A514B5">
      <w:pPr>
        <w:numPr>
          <w:ilvl w:val="0"/>
          <w:numId w:val="0"/>
        </w:numPr>
        <w:snapToGrid w:val="0"/>
        <w:spacing w:line="440" w:lineRule="exact"/>
        <w:jc w:val="both"/>
        <w:rPr>
          <w:rFonts w:hint="eastAsia" w:ascii="宋体" w:hAnsi="宋体" w:eastAsia="宋体" w:cs="Times New Roman"/>
          <w:b/>
          <w:sz w:val="24"/>
          <w:szCs w:val="24"/>
          <w:lang w:val="en-US" w:eastAsia="zh-CN"/>
        </w:rPr>
      </w:pPr>
    </w:p>
    <w:p w14:paraId="66405D46">
      <w:pPr>
        <w:numPr>
          <w:ilvl w:val="0"/>
          <w:numId w:val="0"/>
        </w:numPr>
        <w:snapToGrid w:val="0"/>
        <w:spacing w:line="440" w:lineRule="exact"/>
        <w:jc w:val="both"/>
        <w:rPr>
          <w:rFonts w:hint="eastAsia" w:ascii="宋体" w:hAnsi="宋体" w:eastAsia="宋体" w:cs="Times New Roman"/>
          <w:b/>
          <w:sz w:val="24"/>
          <w:szCs w:val="24"/>
          <w:lang w:val="en-US" w:eastAsia="zh-CN"/>
        </w:rPr>
      </w:pPr>
    </w:p>
    <w:p w14:paraId="70AF751C">
      <w:pPr>
        <w:numPr>
          <w:ilvl w:val="0"/>
          <w:numId w:val="0"/>
        </w:numPr>
        <w:snapToGrid w:val="0"/>
        <w:spacing w:line="440" w:lineRule="exact"/>
        <w:jc w:val="both"/>
        <w:rPr>
          <w:rFonts w:hint="eastAsia" w:ascii="宋体" w:hAnsi="宋体" w:eastAsia="宋体" w:cs="Times New Roman"/>
          <w:b/>
          <w:sz w:val="24"/>
          <w:szCs w:val="24"/>
          <w:lang w:val="en-US" w:eastAsia="zh-CN"/>
        </w:rPr>
      </w:pPr>
    </w:p>
    <w:p w14:paraId="0FAB5B34">
      <w:pPr>
        <w:numPr>
          <w:ilvl w:val="0"/>
          <w:numId w:val="0"/>
        </w:numPr>
        <w:snapToGrid w:val="0"/>
        <w:spacing w:line="440" w:lineRule="exact"/>
        <w:jc w:val="both"/>
        <w:rPr>
          <w:rFonts w:hint="eastAsia" w:ascii="宋体" w:hAnsi="宋体" w:eastAsia="宋体" w:cs="Times New Roman"/>
          <w:b/>
          <w:sz w:val="24"/>
          <w:szCs w:val="24"/>
          <w:lang w:val="en-US" w:eastAsia="zh-CN"/>
        </w:rPr>
      </w:pPr>
    </w:p>
    <w:p w14:paraId="1E824857">
      <w:pPr>
        <w:numPr>
          <w:ilvl w:val="0"/>
          <w:numId w:val="0"/>
        </w:numPr>
        <w:snapToGrid w:val="0"/>
        <w:spacing w:line="440" w:lineRule="exact"/>
        <w:jc w:val="both"/>
        <w:rPr>
          <w:rFonts w:hint="eastAsia" w:ascii="宋体" w:hAnsi="宋体" w:eastAsia="宋体" w:cs="Times New Roman"/>
          <w:b/>
          <w:sz w:val="24"/>
          <w:szCs w:val="24"/>
          <w:lang w:val="en-US" w:eastAsia="zh-CN"/>
        </w:rPr>
      </w:pPr>
    </w:p>
    <w:p w14:paraId="429495E7">
      <w:pPr>
        <w:numPr>
          <w:ilvl w:val="0"/>
          <w:numId w:val="0"/>
        </w:numPr>
        <w:snapToGrid w:val="0"/>
        <w:spacing w:line="440" w:lineRule="exact"/>
        <w:jc w:val="both"/>
        <w:rPr>
          <w:rFonts w:hint="eastAsia" w:ascii="宋体" w:hAnsi="宋体" w:eastAsia="宋体" w:cs="Times New Roman"/>
          <w:b/>
          <w:sz w:val="24"/>
          <w:szCs w:val="24"/>
          <w:lang w:val="en-US" w:eastAsia="zh-CN"/>
        </w:rPr>
      </w:pPr>
    </w:p>
    <w:p w14:paraId="624402C2">
      <w:pPr>
        <w:numPr>
          <w:ilvl w:val="0"/>
          <w:numId w:val="0"/>
        </w:numPr>
        <w:snapToGrid w:val="0"/>
        <w:spacing w:line="440" w:lineRule="exact"/>
        <w:jc w:val="both"/>
        <w:rPr>
          <w:rFonts w:hint="eastAsia" w:ascii="宋体" w:hAnsi="宋体" w:eastAsia="宋体" w:cs="Times New Roman"/>
          <w:b/>
          <w:sz w:val="24"/>
          <w:szCs w:val="24"/>
          <w:lang w:val="en-US" w:eastAsia="zh-CN"/>
        </w:rPr>
      </w:pPr>
    </w:p>
    <w:p w14:paraId="1A4490A2">
      <w:pPr>
        <w:pStyle w:val="25"/>
        <w:ind w:left="0" w:leftChars="0" w:firstLine="0" w:firstLineChars="0"/>
        <w:rPr>
          <w:rFonts w:ascii="宋体" w:hAnsi="宋体"/>
          <w:b/>
          <w:sz w:val="24"/>
          <w:szCs w:val="24"/>
        </w:rPr>
      </w:pPr>
    </w:p>
    <w:p w14:paraId="5420B6B1">
      <w:pPr>
        <w:pStyle w:val="26"/>
        <w:rPr>
          <w:rFonts w:ascii="宋体" w:hAnsi="宋体"/>
          <w:b/>
          <w:sz w:val="24"/>
          <w:szCs w:val="24"/>
        </w:rPr>
      </w:pPr>
    </w:p>
    <w:p w14:paraId="72B214E9">
      <w:pPr>
        <w:pStyle w:val="26"/>
        <w:rPr>
          <w:rFonts w:ascii="宋体" w:hAnsi="宋体"/>
          <w:b/>
          <w:sz w:val="24"/>
          <w:szCs w:val="24"/>
        </w:rPr>
      </w:pPr>
    </w:p>
    <w:p w14:paraId="0E5755F0">
      <w:pPr>
        <w:pStyle w:val="26"/>
        <w:rPr>
          <w:rFonts w:ascii="宋体" w:hAnsi="宋体"/>
          <w:b/>
          <w:sz w:val="24"/>
          <w:szCs w:val="24"/>
        </w:rPr>
      </w:pPr>
    </w:p>
    <w:p w14:paraId="0C590425">
      <w:pPr>
        <w:spacing w:line="440" w:lineRule="exact"/>
        <w:jc w:val="center"/>
        <w:rPr>
          <w:rFonts w:hint="eastAsia" w:ascii="宋体" w:hAnsi="宋体"/>
          <w:b/>
          <w:sz w:val="24"/>
          <w:szCs w:val="24"/>
        </w:rPr>
      </w:pPr>
      <w:r>
        <w:rPr>
          <w:rFonts w:hint="eastAsia" w:ascii="宋体" w:hAnsi="宋体"/>
          <w:b/>
          <w:sz w:val="24"/>
          <w:szCs w:val="24"/>
        </w:rPr>
        <w:t>一、磋商响应函</w:t>
      </w:r>
    </w:p>
    <w:p w14:paraId="6616B4B6">
      <w:pPr>
        <w:spacing w:line="440" w:lineRule="exact"/>
        <w:jc w:val="left"/>
        <w:rPr>
          <w:rFonts w:hint="eastAsia" w:ascii="宋体" w:hAnsi="宋体"/>
          <w:sz w:val="24"/>
          <w:szCs w:val="24"/>
        </w:rPr>
      </w:pPr>
      <w:r>
        <w:rPr>
          <w:rFonts w:hint="eastAsia" w:ascii="宋体" w:hAnsi="宋体"/>
          <w:sz w:val="24"/>
          <w:szCs w:val="24"/>
          <w:lang w:eastAsia="zh-CN"/>
        </w:rPr>
        <w:t>陕西鼎慧源工程项目管理有限公司</w:t>
      </w:r>
      <w:r>
        <w:rPr>
          <w:rFonts w:hint="eastAsia" w:ascii="宋体" w:hAnsi="宋体"/>
          <w:sz w:val="24"/>
          <w:szCs w:val="24"/>
        </w:rPr>
        <w:t>：</w:t>
      </w:r>
    </w:p>
    <w:p w14:paraId="490B86D6">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u w:val="single"/>
          <w:lang w:val="en-US" w:eastAsia="zh-CN"/>
        </w:rPr>
        <w:t xml:space="preserve"> </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供应商</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电子</w:t>
      </w:r>
      <w:r>
        <w:rPr>
          <w:rFonts w:hint="eastAsia" w:ascii="宋体" w:hAnsi="宋体"/>
          <w:b/>
          <w:bCs/>
          <w:sz w:val="24"/>
          <w:szCs w:val="24"/>
          <w:lang w:eastAsia="zh-CN"/>
        </w:rPr>
        <w:t>磋商响应文件</w:t>
      </w:r>
      <w:r>
        <w:rPr>
          <w:rFonts w:hint="eastAsia" w:ascii="宋体" w:hAnsi="宋体"/>
          <w:b/>
          <w:bCs/>
          <w:sz w:val="24"/>
          <w:szCs w:val="24"/>
        </w:rPr>
        <w:t>壹份（*.SXSTF）</w:t>
      </w:r>
      <w:r>
        <w:rPr>
          <w:rFonts w:hint="eastAsia" w:ascii="宋体" w:hAnsi="宋体"/>
          <w:sz w:val="24"/>
          <w:szCs w:val="24"/>
        </w:rPr>
        <w:t>。</w:t>
      </w:r>
    </w:p>
    <w:p w14:paraId="7B778067">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34C2C41E">
      <w:pPr>
        <w:numPr>
          <w:ilvl w:val="0"/>
          <w:numId w:val="9"/>
        </w:num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所附报价表中规定的应提交和交付的总报价为</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，大写：</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w:t>
      </w:r>
    </w:p>
    <w:p w14:paraId="40D01CD2">
      <w:pPr>
        <w:numPr>
          <w:ilvl w:val="0"/>
          <w:numId w:val="9"/>
        </w:numPr>
        <w:spacing w:line="440" w:lineRule="exact"/>
        <w:ind w:firstLine="480" w:firstLineChars="200"/>
        <w:jc w:val="left"/>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我们将按竞争性磋商文件的规定履行合同责任和义务</w:t>
      </w:r>
      <w:r>
        <w:rPr>
          <w:rFonts w:hint="eastAsia" w:ascii="宋体" w:hAnsi="宋体"/>
          <w:sz w:val="24"/>
          <w:szCs w:val="24"/>
        </w:rPr>
        <w:t>。</w:t>
      </w:r>
    </w:p>
    <w:p w14:paraId="584BFBA4">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368060DD">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供应商</w:t>
      </w:r>
      <w:r>
        <w:rPr>
          <w:rFonts w:hint="eastAsia" w:ascii="宋体" w:hAnsi="宋体"/>
          <w:sz w:val="24"/>
          <w:szCs w:val="24"/>
        </w:rPr>
        <w:t>的响应文件有效期延长为与合同有效期一致）。</w:t>
      </w:r>
    </w:p>
    <w:p w14:paraId="76343AEA">
      <w:p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5、我们完全理解并同意贵方在竞争性磋商文件中的有关拒绝磋商的条款。</w:t>
      </w:r>
    </w:p>
    <w:p w14:paraId="0274E4A9">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1DD00DC">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762530">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hint="eastAsia" w:ascii="宋体" w:hAnsi="宋体" w:eastAsia="宋体" w:cs="Times New Roman"/>
          <w:sz w:val="24"/>
          <w:szCs w:val="24"/>
        </w:rPr>
        <w:t>我们完全理解并完全响应贵方在</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文件中的有关合同条款的内容及要求。</w:t>
      </w:r>
    </w:p>
    <w:p w14:paraId="71200832">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6A711724">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771025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73654064">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5FBB83AD">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4DFF092A">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4CCD3E8">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CC66FF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4F546F">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46E85A96">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261593F8">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455BAF4B">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CEBD816">
      <w:pPr>
        <w:autoSpaceDE w:val="0"/>
        <w:autoSpaceDN w:val="0"/>
        <w:adjustRightInd w:val="0"/>
        <w:snapToGrid w:val="0"/>
        <w:spacing w:line="440" w:lineRule="exact"/>
        <w:jc w:val="both"/>
        <w:rPr>
          <w:rFonts w:hint="eastAsia" w:ascii="宋体" w:hAnsi="宋体"/>
          <w:b/>
          <w:sz w:val="24"/>
          <w:szCs w:val="24"/>
        </w:rPr>
      </w:pPr>
    </w:p>
    <w:p w14:paraId="5AE1F401">
      <w:pPr>
        <w:autoSpaceDE w:val="0"/>
        <w:autoSpaceDN w:val="0"/>
        <w:adjustRightInd w:val="0"/>
        <w:snapToGrid w:val="0"/>
        <w:spacing w:line="440" w:lineRule="exact"/>
        <w:jc w:val="both"/>
        <w:rPr>
          <w:rFonts w:hint="eastAsia" w:ascii="宋体" w:hAnsi="宋体"/>
          <w:b/>
          <w:sz w:val="24"/>
          <w:szCs w:val="24"/>
        </w:rPr>
      </w:pPr>
    </w:p>
    <w:p w14:paraId="19301C34">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1B24F4F9">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B1F1EBA">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sz w:val="24"/>
          <w:szCs w:val="24"/>
          <w:lang w:eastAsia="zh-CN"/>
        </w:rPr>
        <w:t>SXDHY-AK-2025（012）.1B1</w:t>
      </w:r>
    </w:p>
    <w:tbl>
      <w:tblPr>
        <w:tblStyle w:val="27"/>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4"/>
        <w:gridCol w:w="5803"/>
      </w:tblGrid>
      <w:tr w14:paraId="7CD2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774" w:type="dxa"/>
            <w:vAlign w:val="center"/>
          </w:tcPr>
          <w:p w14:paraId="3330FE39">
            <w:pPr>
              <w:spacing w:line="440" w:lineRule="exact"/>
              <w:jc w:val="center"/>
              <w:rPr>
                <w:rFonts w:hint="eastAsia" w:ascii="宋体" w:hAnsi="宋体" w:eastAsia="宋体"/>
                <w:bCs/>
                <w:sz w:val="24"/>
                <w:szCs w:val="24"/>
                <w:lang w:eastAsia="zh-CN"/>
              </w:rPr>
            </w:pPr>
            <w:r>
              <w:rPr>
                <w:rFonts w:hint="eastAsia" w:ascii="宋体" w:hAnsi="宋体"/>
                <w:bCs/>
                <w:sz w:val="24"/>
                <w:szCs w:val="24"/>
              </w:rPr>
              <w:t>项目</w:t>
            </w:r>
            <w:r>
              <w:rPr>
                <w:rFonts w:hint="eastAsia" w:ascii="宋体" w:hAnsi="宋体"/>
                <w:bCs/>
                <w:sz w:val="24"/>
                <w:szCs w:val="24"/>
                <w:lang w:val="en-US" w:eastAsia="zh-CN"/>
              </w:rPr>
              <w:t>名称</w:t>
            </w:r>
          </w:p>
        </w:tc>
        <w:tc>
          <w:tcPr>
            <w:tcW w:w="5803" w:type="dxa"/>
            <w:vAlign w:val="center"/>
          </w:tcPr>
          <w:p w14:paraId="64F0992B">
            <w:pPr>
              <w:spacing w:line="440" w:lineRule="exact"/>
              <w:jc w:val="center"/>
              <w:rPr>
                <w:rFonts w:hint="eastAsia" w:ascii="宋体" w:hAnsi="宋体"/>
                <w:bCs/>
                <w:sz w:val="24"/>
                <w:szCs w:val="24"/>
                <w:lang w:val="en-US" w:eastAsia="zh-CN"/>
              </w:rPr>
            </w:pPr>
            <w:r>
              <w:rPr>
                <w:rFonts w:hint="eastAsia" w:ascii="宋体" w:hAnsi="宋体"/>
                <w:bCs/>
                <w:sz w:val="24"/>
                <w:szCs w:val="24"/>
              </w:rPr>
              <w:t>磋商首次报价（元）</w:t>
            </w:r>
          </w:p>
        </w:tc>
      </w:tr>
      <w:tr w14:paraId="3B2B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3774" w:type="dxa"/>
            <w:vAlign w:val="center"/>
          </w:tcPr>
          <w:p w14:paraId="4E6F3694">
            <w:pPr>
              <w:spacing w:line="440" w:lineRule="exact"/>
              <w:jc w:val="left"/>
              <w:rPr>
                <w:rFonts w:hint="eastAsia" w:ascii="宋体" w:hAnsi="宋体"/>
                <w:bCs/>
                <w:sz w:val="24"/>
                <w:szCs w:val="24"/>
                <w:lang w:eastAsia="zh-CN"/>
              </w:rPr>
            </w:pPr>
            <w:r>
              <w:rPr>
                <w:rFonts w:hint="eastAsia" w:ascii="宋体" w:hAnsi="宋体" w:cs="Times New Roman"/>
                <w:bCs/>
                <w:sz w:val="24"/>
                <w:szCs w:val="24"/>
                <w:lang w:eastAsia="zh-CN"/>
              </w:rPr>
              <w:t>镇坪县中医医院中药制剂备案号申请项目(二次)</w:t>
            </w:r>
          </w:p>
        </w:tc>
        <w:tc>
          <w:tcPr>
            <w:tcW w:w="5803" w:type="dxa"/>
            <w:vAlign w:val="center"/>
          </w:tcPr>
          <w:p w14:paraId="56E77345">
            <w:pPr>
              <w:spacing w:line="440" w:lineRule="exact"/>
              <w:jc w:val="center"/>
              <w:rPr>
                <w:rFonts w:ascii="宋体" w:hAnsi="宋体"/>
                <w:bCs/>
                <w:sz w:val="24"/>
                <w:szCs w:val="24"/>
              </w:rPr>
            </w:pPr>
          </w:p>
        </w:tc>
      </w:tr>
      <w:tr w14:paraId="7A30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3774" w:type="dxa"/>
            <w:vAlign w:val="center"/>
          </w:tcPr>
          <w:p w14:paraId="05F73947">
            <w:pPr>
              <w:spacing w:line="440" w:lineRule="exact"/>
              <w:jc w:val="center"/>
              <w:rPr>
                <w:rFonts w:ascii="宋体" w:hAnsi="宋体"/>
                <w:bCs/>
                <w:sz w:val="24"/>
                <w:szCs w:val="24"/>
              </w:rPr>
            </w:pPr>
            <w:r>
              <w:rPr>
                <w:rFonts w:hint="eastAsia" w:ascii="宋体" w:hAnsi="宋体"/>
                <w:bCs/>
                <w:sz w:val="24"/>
                <w:szCs w:val="24"/>
              </w:rPr>
              <w:t>投标报价（大写）</w:t>
            </w:r>
          </w:p>
        </w:tc>
        <w:tc>
          <w:tcPr>
            <w:tcW w:w="5803" w:type="dxa"/>
            <w:vAlign w:val="center"/>
          </w:tcPr>
          <w:p w14:paraId="66864D71">
            <w:pPr>
              <w:spacing w:line="440" w:lineRule="exact"/>
              <w:rPr>
                <w:rFonts w:hint="eastAsia" w:ascii="宋体" w:hAnsi="宋体"/>
                <w:bCs/>
                <w:color w:val="FF0000"/>
                <w:sz w:val="24"/>
                <w:szCs w:val="24"/>
              </w:rPr>
            </w:pPr>
          </w:p>
        </w:tc>
      </w:tr>
    </w:tbl>
    <w:p w14:paraId="070E013A">
      <w:pPr>
        <w:pStyle w:val="14"/>
        <w:rPr>
          <w:rFonts w:hint="eastAsia" w:ascii="宋体" w:hAnsi="宋体" w:cs="宋体"/>
          <w:bCs/>
          <w:color w:val="000000" w:themeColor="text1"/>
          <w:sz w:val="24"/>
          <w:szCs w:val="24"/>
          <w:lang w:eastAsia="zh-CN"/>
          <w14:textFill>
            <w14:solidFill>
              <w14:schemeClr w14:val="tx1"/>
            </w14:solidFill>
          </w14:textFill>
        </w:rPr>
      </w:pPr>
    </w:p>
    <w:p w14:paraId="536D9B42">
      <w:pPr>
        <w:ind w:firstLine="482" w:firstLineChars="200"/>
        <w:rPr>
          <w:rFonts w:hint="eastAsia" w:ascii="宋体" w:hAnsi="宋体" w:eastAsia="宋体" w:cs="宋体"/>
          <w:color w:val="auto"/>
          <w:sz w:val="24"/>
          <w:szCs w:val="24"/>
        </w:rPr>
      </w:pPr>
      <w:r>
        <w:rPr>
          <w:rFonts w:hint="eastAsia" w:ascii="宋体" w:hAnsi="宋体"/>
          <w:b/>
          <w:color w:val="auto"/>
          <w:sz w:val="24"/>
          <w:szCs w:val="24"/>
          <w:highlight w:val="none"/>
          <w:shd w:val="clear" w:color="auto" w:fill="auto"/>
        </w:rPr>
        <w:t>注：</w:t>
      </w:r>
      <w:r>
        <w:rPr>
          <w:rFonts w:hint="eastAsia" w:ascii="宋体" w:hAnsi="宋体" w:eastAsia="宋体" w:cs="宋体"/>
          <w:b/>
          <w:color w:val="auto"/>
          <w:sz w:val="24"/>
          <w:szCs w:val="24"/>
        </w:rPr>
        <w:t>报价精确到小数点后两位。</w:t>
      </w:r>
    </w:p>
    <w:p w14:paraId="636F5434">
      <w:pPr>
        <w:rPr>
          <w:rFonts w:hint="eastAsia" w:ascii="宋体" w:hAnsi="宋体" w:cs="宋体"/>
          <w:bCs/>
          <w:color w:val="000000" w:themeColor="text1"/>
          <w:sz w:val="24"/>
          <w:szCs w:val="24"/>
          <w:lang w:eastAsia="zh-CN"/>
          <w14:textFill>
            <w14:solidFill>
              <w14:schemeClr w14:val="tx1"/>
            </w14:solidFill>
          </w14:textFill>
        </w:rPr>
      </w:pPr>
    </w:p>
    <w:p w14:paraId="07D8741E">
      <w:pPr>
        <w:pStyle w:val="7"/>
        <w:ind w:left="0" w:leftChars="0" w:firstLine="0" w:firstLineChars="0"/>
        <w:rPr>
          <w:rFonts w:hint="default" w:eastAsia="宋体"/>
          <w:lang w:val="en-US" w:eastAsia="zh-CN"/>
        </w:rPr>
      </w:pPr>
    </w:p>
    <w:p w14:paraId="4550D796">
      <w:pPr>
        <w:spacing w:line="440" w:lineRule="exact"/>
        <w:rPr>
          <w:rFonts w:ascii="宋体" w:hAnsi="宋体"/>
          <w:sz w:val="24"/>
          <w:szCs w:val="24"/>
        </w:rPr>
      </w:pPr>
    </w:p>
    <w:p w14:paraId="43A37E13">
      <w:pPr>
        <w:spacing w:line="440" w:lineRule="exact"/>
        <w:ind w:firstLine="240" w:firstLineChars="100"/>
        <w:rPr>
          <w:rFonts w:ascii="宋体" w:hAnsi="宋体"/>
          <w:sz w:val="24"/>
          <w:szCs w:val="24"/>
        </w:rPr>
      </w:pPr>
    </w:p>
    <w:p w14:paraId="026A3CDC">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EA6F402">
      <w:pPr>
        <w:spacing w:line="440" w:lineRule="exact"/>
        <w:ind w:firstLine="480" w:firstLineChars="200"/>
        <w:jc w:val="left"/>
        <w:rPr>
          <w:rFonts w:hint="eastAsia" w:ascii="宋体" w:hAnsi="宋体"/>
          <w:sz w:val="24"/>
          <w:szCs w:val="24"/>
        </w:rPr>
      </w:pPr>
    </w:p>
    <w:p w14:paraId="037C4F15">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919E7EA">
      <w:pPr>
        <w:spacing w:line="440" w:lineRule="exact"/>
        <w:rPr>
          <w:rFonts w:ascii="宋体" w:hAnsi="宋体"/>
          <w:sz w:val="24"/>
          <w:szCs w:val="24"/>
        </w:rPr>
      </w:pPr>
    </w:p>
    <w:p w14:paraId="09963783">
      <w:pPr>
        <w:spacing w:line="440" w:lineRule="exact"/>
        <w:rPr>
          <w:rFonts w:ascii="宋体" w:hAnsi="宋体"/>
          <w:sz w:val="24"/>
          <w:szCs w:val="24"/>
        </w:rPr>
      </w:pPr>
    </w:p>
    <w:p w14:paraId="04D5C311">
      <w:pPr>
        <w:spacing w:line="440" w:lineRule="exact"/>
        <w:ind w:firstLine="4480"/>
        <w:rPr>
          <w:rFonts w:ascii="宋体" w:hAnsi="宋体"/>
          <w:sz w:val="24"/>
          <w:szCs w:val="24"/>
        </w:rPr>
      </w:pPr>
      <w:r>
        <w:rPr>
          <w:rFonts w:hint="eastAsia" w:ascii="宋体" w:hAnsi="宋体"/>
          <w:sz w:val="24"/>
          <w:szCs w:val="24"/>
        </w:rPr>
        <w:t>　</w:t>
      </w:r>
    </w:p>
    <w:p w14:paraId="0567E90F">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2E3E50C">
      <w:pPr>
        <w:pStyle w:val="7"/>
        <w:ind w:left="0" w:leftChars="0" w:firstLine="0" w:firstLineChars="0"/>
        <w:rPr>
          <w:rFonts w:hint="eastAsia" w:ascii="宋体" w:hAnsi="宋体"/>
          <w:b/>
          <w:sz w:val="24"/>
          <w:szCs w:val="24"/>
        </w:rPr>
      </w:pPr>
    </w:p>
    <w:p w14:paraId="761E9831">
      <w:pPr>
        <w:rPr>
          <w:rFonts w:hint="eastAsia" w:ascii="宋体" w:hAnsi="宋体"/>
          <w:b/>
          <w:sz w:val="24"/>
          <w:szCs w:val="24"/>
        </w:rPr>
      </w:pPr>
    </w:p>
    <w:p w14:paraId="3CCA8394">
      <w:pPr>
        <w:pStyle w:val="14"/>
        <w:rPr>
          <w:rFonts w:hint="eastAsia" w:ascii="宋体" w:hAnsi="宋体"/>
          <w:b/>
          <w:sz w:val="24"/>
          <w:szCs w:val="24"/>
        </w:rPr>
        <w:sectPr>
          <w:footerReference r:id="rId8" w:type="default"/>
          <w:pgSz w:w="11905" w:h="16838"/>
          <w:pgMar w:top="1134" w:right="1361" w:bottom="1020" w:left="1531" w:header="850" w:footer="992" w:gutter="0"/>
          <w:pgNumType w:fmt="decimal"/>
          <w:cols w:space="0" w:num="1"/>
          <w:rtlGutter w:val="0"/>
          <w:docGrid w:type="lines" w:linePitch="326" w:charSpace="0"/>
        </w:sectPr>
      </w:pPr>
    </w:p>
    <w:p w14:paraId="693FFB32">
      <w:pPr>
        <w:pStyle w:val="7"/>
        <w:ind w:left="0" w:leftChars="0" w:firstLine="0" w:firstLineChars="0"/>
        <w:rPr>
          <w:rFonts w:hint="eastAsia" w:ascii="宋体" w:hAnsi="宋体" w:eastAsia="宋体"/>
          <w:b/>
          <w:sz w:val="24"/>
          <w:szCs w:val="24"/>
          <w:lang w:eastAsia="zh-CN"/>
        </w:rPr>
      </w:pPr>
      <w:r>
        <w:rPr>
          <w:rFonts w:hint="eastAsia" w:ascii="宋体" w:hAnsi="宋体"/>
          <w:b/>
          <w:sz w:val="24"/>
          <w:szCs w:val="24"/>
          <w:lang w:eastAsia="zh-CN"/>
        </w:rPr>
        <w:t>（</w:t>
      </w:r>
      <w:r>
        <w:rPr>
          <w:rFonts w:hint="eastAsia" w:ascii="宋体" w:hAnsi="宋体"/>
          <w:b/>
          <w:sz w:val="24"/>
          <w:szCs w:val="24"/>
          <w:lang w:val="en-US" w:eastAsia="zh-CN"/>
        </w:rPr>
        <w:t>二</w:t>
      </w:r>
      <w:r>
        <w:rPr>
          <w:rFonts w:hint="eastAsia" w:ascii="宋体" w:hAnsi="宋体"/>
          <w:b/>
          <w:sz w:val="24"/>
          <w:szCs w:val="24"/>
          <w:lang w:eastAsia="zh-CN"/>
        </w:rPr>
        <w:t>）</w:t>
      </w:r>
      <w:r>
        <w:rPr>
          <w:rFonts w:hint="eastAsia" w:ascii="宋体" w:hAnsi="宋体"/>
          <w:b/>
          <w:sz w:val="24"/>
          <w:szCs w:val="24"/>
          <w:lang w:val="en-US" w:eastAsia="zh-CN"/>
        </w:rPr>
        <w:t>磋商报价明细表</w:t>
      </w:r>
    </w:p>
    <w:p w14:paraId="30D8DAE3">
      <w:pPr>
        <w:autoSpaceDE w:val="0"/>
        <w:autoSpaceDN w:val="0"/>
        <w:adjustRightInd w:val="0"/>
        <w:snapToGrid w:val="0"/>
        <w:spacing w:line="44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磋商报价</w:t>
      </w:r>
      <w:r>
        <w:rPr>
          <w:rFonts w:hint="eastAsia" w:ascii="宋体" w:hAnsi="宋体" w:eastAsia="宋体" w:cs="Times New Roman"/>
          <w:b/>
          <w:sz w:val="24"/>
          <w:szCs w:val="24"/>
          <w:lang w:eastAsia="zh-CN"/>
        </w:rPr>
        <w:t>明细</w:t>
      </w:r>
      <w:r>
        <w:rPr>
          <w:rFonts w:hint="eastAsia" w:ascii="宋体" w:hAnsi="宋体" w:eastAsia="宋体" w:cs="Times New Roman"/>
          <w:b/>
          <w:sz w:val="24"/>
          <w:szCs w:val="24"/>
        </w:rPr>
        <w:t>表</w:t>
      </w:r>
    </w:p>
    <w:p w14:paraId="1D891D01">
      <w:pPr>
        <w:autoSpaceDE w:val="0"/>
        <w:autoSpaceDN w:val="0"/>
        <w:adjustRightInd w:val="0"/>
        <w:snapToGrid w:val="0"/>
        <w:spacing w:line="440" w:lineRule="exact"/>
        <w:jc w:val="center"/>
        <w:rPr>
          <w:rFonts w:hint="eastAsia" w:ascii="宋体" w:hAnsi="宋体" w:cs="宋体"/>
          <w:szCs w:val="24"/>
          <w:u w:val="single"/>
        </w:rPr>
      </w:pPr>
      <w:r>
        <w:rPr>
          <w:rFonts w:hint="eastAsia" w:ascii="宋体" w:hAnsi="宋体" w:cs="宋体"/>
          <w:szCs w:val="24"/>
          <w:lang w:val="en-US" w:eastAsia="zh-CN"/>
        </w:rPr>
        <w:t xml:space="preserve">                                            </w:t>
      </w:r>
      <w:r>
        <w:rPr>
          <w:rFonts w:hint="eastAsia" w:ascii="宋体" w:hAnsi="宋体" w:cs="宋体"/>
          <w:bCs/>
          <w:sz w:val="24"/>
          <w:szCs w:val="24"/>
        </w:rPr>
        <w:t>项目编号：</w:t>
      </w:r>
    </w:p>
    <w:tbl>
      <w:tblPr>
        <w:tblStyle w:val="28"/>
        <w:tblW w:w="978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592"/>
        <w:gridCol w:w="1212"/>
        <w:gridCol w:w="1488"/>
        <w:gridCol w:w="1962"/>
        <w:gridCol w:w="2007"/>
        <w:gridCol w:w="993"/>
      </w:tblGrid>
      <w:tr w14:paraId="6633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7923DCC4">
            <w:pPr>
              <w:pStyle w:val="4"/>
              <w:spacing w:before="312" w:beforeLines="10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592" w:type="dxa"/>
            <w:vAlign w:val="center"/>
          </w:tcPr>
          <w:p w14:paraId="00808AA1">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服务内容</w:t>
            </w:r>
          </w:p>
        </w:tc>
        <w:tc>
          <w:tcPr>
            <w:tcW w:w="1212" w:type="dxa"/>
            <w:vAlign w:val="center"/>
          </w:tcPr>
          <w:p w14:paraId="226B4B17">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488" w:type="dxa"/>
            <w:vAlign w:val="center"/>
          </w:tcPr>
          <w:p w14:paraId="4E95DF5A">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962" w:type="dxa"/>
            <w:vAlign w:val="center"/>
          </w:tcPr>
          <w:p w14:paraId="571AB29F">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单价（元）</w:t>
            </w:r>
          </w:p>
        </w:tc>
        <w:tc>
          <w:tcPr>
            <w:tcW w:w="2007" w:type="dxa"/>
            <w:vAlign w:val="center"/>
          </w:tcPr>
          <w:p w14:paraId="636329CD">
            <w:pPr>
              <w:pStyle w:val="4"/>
              <w:spacing w:before="312" w:beforeLines="10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总价（元）</w:t>
            </w:r>
          </w:p>
        </w:tc>
        <w:tc>
          <w:tcPr>
            <w:tcW w:w="993" w:type="dxa"/>
            <w:vAlign w:val="center"/>
          </w:tcPr>
          <w:p w14:paraId="7B09484D">
            <w:pPr>
              <w:pStyle w:val="4"/>
              <w:spacing w:before="312" w:beforeLines="10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备注</w:t>
            </w:r>
          </w:p>
        </w:tc>
      </w:tr>
      <w:tr w14:paraId="1B8E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23ADC541">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92" w:type="dxa"/>
            <w:vAlign w:val="center"/>
          </w:tcPr>
          <w:p w14:paraId="6132A793">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0C4F9B46">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75F480B9">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33DB851B">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7B0D9AF8">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297AB1C0">
            <w:pPr>
              <w:pStyle w:val="4"/>
              <w:spacing w:before="312" w:beforeLines="100" w:line="360" w:lineRule="auto"/>
              <w:jc w:val="center"/>
              <w:rPr>
                <w:rFonts w:hint="eastAsia" w:ascii="宋体" w:hAnsi="宋体" w:eastAsia="宋体" w:cs="宋体"/>
                <w:sz w:val="24"/>
                <w:szCs w:val="24"/>
                <w:vertAlign w:val="baseline"/>
              </w:rPr>
            </w:pPr>
          </w:p>
        </w:tc>
      </w:tr>
      <w:tr w14:paraId="4187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083A75E2">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92" w:type="dxa"/>
            <w:vAlign w:val="center"/>
          </w:tcPr>
          <w:p w14:paraId="5BB8D298">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69CEEA09">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70269475">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57E661B8">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09636CCC">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079174BC">
            <w:pPr>
              <w:pStyle w:val="4"/>
              <w:spacing w:before="312" w:beforeLines="100" w:line="360" w:lineRule="auto"/>
              <w:jc w:val="center"/>
              <w:rPr>
                <w:rFonts w:hint="eastAsia" w:ascii="宋体" w:hAnsi="宋体" w:eastAsia="宋体" w:cs="宋体"/>
                <w:sz w:val="24"/>
                <w:szCs w:val="24"/>
                <w:vertAlign w:val="baseline"/>
              </w:rPr>
            </w:pPr>
          </w:p>
        </w:tc>
      </w:tr>
      <w:tr w14:paraId="7FD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41CD704C">
            <w:pPr>
              <w:pStyle w:val="4"/>
              <w:spacing w:before="312" w:beforeLines="100"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92" w:type="dxa"/>
            <w:vAlign w:val="center"/>
          </w:tcPr>
          <w:p w14:paraId="495BD1CA">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093BADDE">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17E28C14">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183722D9">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78961866">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47F13683">
            <w:pPr>
              <w:pStyle w:val="4"/>
              <w:spacing w:before="312" w:beforeLines="100" w:line="360" w:lineRule="auto"/>
              <w:jc w:val="center"/>
              <w:rPr>
                <w:rFonts w:hint="eastAsia" w:ascii="宋体" w:hAnsi="宋体" w:eastAsia="宋体" w:cs="宋体"/>
                <w:sz w:val="24"/>
                <w:szCs w:val="24"/>
                <w:vertAlign w:val="baseline"/>
              </w:rPr>
            </w:pPr>
          </w:p>
        </w:tc>
      </w:tr>
      <w:tr w14:paraId="01CD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1A8897FF">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592" w:type="dxa"/>
            <w:vAlign w:val="top"/>
          </w:tcPr>
          <w:p w14:paraId="3D4EBDD7">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40DD6C0A">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09A1A970">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28D9CD2A">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2AFCE92F">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1DF23CFB">
            <w:pPr>
              <w:pStyle w:val="4"/>
              <w:spacing w:before="312" w:beforeLines="100" w:line="360" w:lineRule="auto"/>
              <w:jc w:val="center"/>
              <w:rPr>
                <w:rFonts w:hint="eastAsia" w:ascii="宋体" w:hAnsi="宋体" w:eastAsia="宋体" w:cs="宋体"/>
                <w:sz w:val="24"/>
                <w:szCs w:val="24"/>
                <w:vertAlign w:val="baseline"/>
              </w:rPr>
            </w:pPr>
          </w:p>
        </w:tc>
      </w:tr>
      <w:tr w14:paraId="14B9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B56160C">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592" w:type="dxa"/>
            <w:vAlign w:val="center"/>
          </w:tcPr>
          <w:p w14:paraId="3D3283E5">
            <w:pPr>
              <w:spacing w:line="550" w:lineRule="exact"/>
              <w:jc w:val="center"/>
              <w:rPr>
                <w:rFonts w:hint="eastAsia" w:ascii="宋体" w:hAnsi="宋体" w:eastAsia="宋体" w:cs="宋体"/>
                <w:bCs/>
                <w:color w:val="000000" w:themeColor="text1"/>
                <w:kern w:val="2"/>
                <w:sz w:val="24"/>
                <w:szCs w:val="24"/>
                <w:vertAlign w:val="baseline"/>
                <w:lang w:val="en-US" w:eastAsia="zh-CN" w:bidi="ar-SA"/>
                <w14:textFill>
                  <w14:solidFill>
                    <w14:schemeClr w14:val="tx1"/>
                  </w14:solidFill>
                </w14:textFill>
              </w:rPr>
            </w:pPr>
          </w:p>
        </w:tc>
        <w:tc>
          <w:tcPr>
            <w:tcW w:w="1212" w:type="dxa"/>
            <w:vAlign w:val="center"/>
          </w:tcPr>
          <w:p w14:paraId="377815E3">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31193C5F">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36719BF0">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724B7F7C">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0512A769">
            <w:pPr>
              <w:pStyle w:val="4"/>
              <w:spacing w:before="312" w:beforeLines="100" w:line="360" w:lineRule="auto"/>
              <w:jc w:val="center"/>
              <w:rPr>
                <w:rFonts w:hint="eastAsia" w:ascii="宋体" w:hAnsi="宋体" w:eastAsia="宋体" w:cs="宋体"/>
                <w:sz w:val="24"/>
                <w:szCs w:val="24"/>
                <w:vertAlign w:val="baseline"/>
              </w:rPr>
            </w:pPr>
          </w:p>
        </w:tc>
      </w:tr>
      <w:tr w14:paraId="2610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911FC66">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92" w:type="dxa"/>
            <w:vAlign w:val="center"/>
          </w:tcPr>
          <w:p w14:paraId="6C8B0C15">
            <w:pPr>
              <w:pStyle w:val="4"/>
              <w:spacing w:before="312" w:beforeLines="100" w:line="360" w:lineRule="auto"/>
              <w:jc w:val="center"/>
              <w:rPr>
                <w:rFonts w:hint="eastAsia" w:ascii="宋体" w:hAnsi="宋体" w:eastAsia="宋体" w:cs="宋体"/>
                <w:sz w:val="24"/>
                <w:szCs w:val="24"/>
                <w:vertAlign w:val="baseline"/>
              </w:rPr>
            </w:pPr>
          </w:p>
        </w:tc>
        <w:tc>
          <w:tcPr>
            <w:tcW w:w="1212" w:type="dxa"/>
            <w:vAlign w:val="center"/>
          </w:tcPr>
          <w:p w14:paraId="7038751C">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2A0770CE">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00A0930C">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46C226BF">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33ED5165">
            <w:pPr>
              <w:pStyle w:val="4"/>
              <w:spacing w:before="312" w:beforeLines="100" w:line="360" w:lineRule="auto"/>
              <w:jc w:val="center"/>
              <w:rPr>
                <w:rFonts w:hint="eastAsia" w:ascii="宋体" w:hAnsi="宋体" w:eastAsia="宋体" w:cs="宋体"/>
                <w:sz w:val="24"/>
                <w:szCs w:val="24"/>
                <w:vertAlign w:val="baseline"/>
              </w:rPr>
            </w:pPr>
          </w:p>
        </w:tc>
      </w:tr>
      <w:tr w14:paraId="7AC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4EC47ED1">
            <w:pPr>
              <w:pStyle w:val="4"/>
              <w:spacing w:before="312" w:beforeLines="100"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592" w:type="dxa"/>
            <w:vAlign w:val="center"/>
          </w:tcPr>
          <w:p w14:paraId="77E7E19B">
            <w:pPr>
              <w:pStyle w:val="4"/>
              <w:spacing w:before="312" w:beforeLines="100" w:line="360" w:lineRule="auto"/>
              <w:jc w:val="center"/>
              <w:rPr>
                <w:rFonts w:hint="eastAsia" w:ascii="宋体" w:hAnsi="宋体" w:eastAsia="宋体" w:cs="宋体"/>
                <w:sz w:val="24"/>
                <w:szCs w:val="24"/>
                <w:vertAlign w:val="baseline"/>
              </w:rPr>
            </w:pPr>
          </w:p>
        </w:tc>
        <w:tc>
          <w:tcPr>
            <w:tcW w:w="1212" w:type="dxa"/>
            <w:vAlign w:val="center"/>
          </w:tcPr>
          <w:p w14:paraId="0219C356">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51503356">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24CD98FE">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1ADBABAE">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3AD0E55A">
            <w:pPr>
              <w:pStyle w:val="4"/>
              <w:spacing w:before="312" w:beforeLines="100" w:line="360" w:lineRule="auto"/>
              <w:jc w:val="center"/>
              <w:rPr>
                <w:rFonts w:hint="eastAsia" w:ascii="宋体" w:hAnsi="宋体" w:eastAsia="宋体" w:cs="宋体"/>
                <w:sz w:val="24"/>
                <w:szCs w:val="24"/>
                <w:vertAlign w:val="baseline"/>
              </w:rPr>
            </w:pPr>
          </w:p>
        </w:tc>
      </w:tr>
      <w:tr w14:paraId="2272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5E5590A">
            <w:pPr>
              <w:pStyle w:val="4"/>
              <w:spacing w:before="312" w:beforeLines="100"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w:t>
            </w:r>
          </w:p>
        </w:tc>
        <w:tc>
          <w:tcPr>
            <w:tcW w:w="1592" w:type="dxa"/>
            <w:vAlign w:val="center"/>
          </w:tcPr>
          <w:p w14:paraId="6B54F820">
            <w:pPr>
              <w:pStyle w:val="4"/>
              <w:spacing w:before="312" w:beforeLines="100" w:line="360" w:lineRule="auto"/>
              <w:jc w:val="center"/>
              <w:rPr>
                <w:rFonts w:hint="eastAsia" w:ascii="宋体" w:hAnsi="宋体" w:eastAsia="宋体" w:cs="宋体"/>
                <w:sz w:val="24"/>
                <w:szCs w:val="24"/>
                <w:vertAlign w:val="baseline"/>
              </w:rPr>
            </w:pPr>
          </w:p>
        </w:tc>
        <w:tc>
          <w:tcPr>
            <w:tcW w:w="1212" w:type="dxa"/>
            <w:vAlign w:val="center"/>
          </w:tcPr>
          <w:p w14:paraId="3C7E8447">
            <w:pPr>
              <w:pStyle w:val="4"/>
              <w:spacing w:before="312" w:beforeLines="100" w:line="360" w:lineRule="auto"/>
              <w:jc w:val="center"/>
              <w:rPr>
                <w:rFonts w:hint="eastAsia" w:ascii="宋体" w:hAnsi="宋体" w:eastAsia="宋体" w:cs="宋体"/>
                <w:sz w:val="24"/>
                <w:szCs w:val="24"/>
                <w:vertAlign w:val="baseline"/>
              </w:rPr>
            </w:pPr>
          </w:p>
        </w:tc>
        <w:tc>
          <w:tcPr>
            <w:tcW w:w="1488" w:type="dxa"/>
            <w:vAlign w:val="center"/>
          </w:tcPr>
          <w:p w14:paraId="1CC5B946">
            <w:pPr>
              <w:pStyle w:val="4"/>
              <w:spacing w:before="312" w:beforeLines="100" w:line="360" w:lineRule="auto"/>
              <w:jc w:val="center"/>
              <w:rPr>
                <w:rFonts w:hint="eastAsia" w:ascii="宋体" w:hAnsi="宋体" w:eastAsia="宋体" w:cs="宋体"/>
                <w:sz w:val="24"/>
                <w:szCs w:val="24"/>
                <w:vertAlign w:val="baseline"/>
              </w:rPr>
            </w:pPr>
          </w:p>
        </w:tc>
        <w:tc>
          <w:tcPr>
            <w:tcW w:w="1962" w:type="dxa"/>
            <w:vAlign w:val="center"/>
          </w:tcPr>
          <w:p w14:paraId="3635E4C4">
            <w:pPr>
              <w:pStyle w:val="4"/>
              <w:spacing w:before="312" w:beforeLines="100" w:line="360" w:lineRule="auto"/>
              <w:jc w:val="center"/>
              <w:rPr>
                <w:rFonts w:hint="eastAsia" w:ascii="宋体" w:hAnsi="宋体" w:eastAsia="宋体" w:cs="宋体"/>
                <w:sz w:val="24"/>
                <w:szCs w:val="24"/>
                <w:vertAlign w:val="baseline"/>
              </w:rPr>
            </w:pPr>
          </w:p>
        </w:tc>
        <w:tc>
          <w:tcPr>
            <w:tcW w:w="2007" w:type="dxa"/>
            <w:vAlign w:val="center"/>
          </w:tcPr>
          <w:p w14:paraId="67849DBC">
            <w:pPr>
              <w:pStyle w:val="4"/>
              <w:spacing w:before="312" w:beforeLines="100" w:line="360" w:lineRule="auto"/>
              <w:jc w:val="center"/>
              <w:rPr>
                <w:rFonts w:hint="eastAsia" w:ascii="宋体" w:hAnsi="宋体" w:eastAsia="宋体" w:cs="宋体"/>
                <w:sz w:val="24"/>
                <w:szCs w:val="24"/>
                <w:vertAlign w:val="baseline"/>
              </w:rPr>
            </w:pPr>
          </w:p>
        </w:tc>
        <w:tc>
          <w:tcPr>
            <w:tcW w:w="993" w:type="dxa"/>
            <w:vAlign w:val="center"/>
          </w:tcPr>
          <w:p w14:paraId="63BFA585">
            <w:pPr>
              <w:pStyle w:val="4"/>
              <w:spacing w:before="312" w:beforeLines="100" w:line="360" w:lineRule="auto"/>
              <w:jc w:val="center"/>
              <w:rPr>
                <w:rFonts w:hint="eastAsia" w:ascii="宋体" w:hAnsi="宋体" w:eastAsia="宋体" w:cs="宋体"/>
                <w:sz w:val="24"/>
                <w:szCs w:val="24"/>
                <w:vertAlign w:val="baseline"/>
              </w:rPr>
            </w:pPr>
          </w:p>
        </w:tc>
      </w:tr>
      <w:tr w14:paraId="5D5F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gridSpan w:val="2"/>
            <w:vAlign w:val="center"/>
          </w:tcPr>
          <w:p w14:paraId="5EAA8C2F">
            <w:pPr>
              <w:pStyle w:val="4"/>
              <w:spacing w:before="312" w:beforeLines="100" w:line="24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总价</w:t>
            </w:r>
          </w:p>
        </w:tc>
        <w:tc>
          <w:tcPr>
            <w:tcW w:w="6669" w:type="dxa"/>
            <w:gridSpan w:val="4"/>
            <w:vAlign w:val="center"/>
          </w:tcPr>
          <w:p w14:paraId="732F82C6">
            <w:pPr>
              <w:pStyle w:val="4"/>
              <w:spacing w:before="312" w:beforeLines="100" w:line="24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元</w:t>
            </w:r>
            <w:r>
              <w:rPr>
                <w:rFonts w:hint="eastAsia" w:ascii="宋体" w:hAnsi="宋体" w:eastAsia="宋体" w:cs="宋体"/>
                <w:sz w:val="24"/>
                <w:szCs w:val="24"/>
              </w:rPr>
              <w:t xml:space="preserve">  ）</w:t>
            </w:r>
          </w:p>
        </w:tc>
        <w:tc>
          <w:tcPr>
            <w:tcW w:w="993" w:type="dxa"/>
            <w:vAlign w:val="center"/>
          </w:tcPr>
          <w:p w14:paraId="4C3785D1">
            <w:pPr>
              <w:pStyle w:val="4"/>
              <w:spacing w:before="312" w:beforeLines="100" w:line="240" w:lineRule="auto"/>
              <w:jc w:val="center"/>
              <w:rPr>
                <w:rFonts w:hint="eastAsia" w:ascii="宋体" w:hAnsi="宋体" w:eastAsia="宋体" w:cs="宋体"/>
                <w:sz w:val="24"/>
                <w:szCs w:val="24"/>
              </w:rPr>
            </w:pPr>
          </w:p>
        </w:tc>
      </w:tr>
    </w:tbl>
    <w:p w14:paraId="3702E104">
      <w:pPr>
        <w:spacing w:line="480" w:lineRule="exact"/>
        <w:rPr>
          <w:rFonts w:hint="eastAsia" w:ascii="宋体" w:hAnsi="宋体" w:eastAsia="宋体" w:cs="宋体"/>
          <w:b/>
          <w:bCs/>
          <w:szCs w:val="24"/>
          <w:lang w:eastAsia="zh-CN"/>
        </w:rPr>
      </w:pPr>
      <w:r>
        <w:rPr>
          <w:rFonts w:hint="eastAsia" w:ascii="宋体" w:hAnsi="宋体" w:eastAsia="宋体" w:cs="宋体"/>
          <w:b/>
          <w:bCs/>
          <w:szCs w:val="24"/>
          <w:lang w:eastAsia="zh-CN"/>
        </w:rPr>
        <w:t>注：</w:t>
      </w:r>
      <w:r>
        <w:rPr>
          <w:rFonts w:hint="eastAsia" w:ascii="宋体" w:hAnsi="宋体" w:cs="宋体"/>
          <w:b/>
          <w:bCs/>
          <w:szCs w:val="24"/>
          <w:lang w:val="en-US" w:eastAsia="zh-CN"/>
        </w:rPr>
        <w:t>1.</w:t>
      </w:r>
      <w:r>
        <w:rPr>
          <w:rFonts w:hint="eastAsia" w:ascii="宋体" w:hAnsi="宋体" w:eastAsia="宋体" w:cs="宋体"/>
          <w:b/>
          <w:bCs/>
          <w:szCs w:val="24"/>
          <w:lang w:eastAsia="zh-CN"/>
        </w:rPr>
        <w:t>可自行根据实际情况调整表格。</w:t>
      </w:r>
    </w:p>
    <w:p w14:paraId="459836AB">
      <w:pPr>
        <w:spacing w:line="480" w:lineRule="exact"/>
        <w:rPr>
          <w:rFonts w:hint="default" w:ascii="宋体" w:hAnsi="宋体" w:eastAsia="宋体" w:cs="宋体"/>
          <w:b/>
          <w:bCs/>
          <w:szCs w:val="24"/>
          <w:lang w:val="en-US" w:eastAsia="zh-CN"/>
        </w:rPr>
      </w:pPr>
      <w:r>
        <w:rPr>
          <w:rFonts w:hint="eastAsia" w:ascii="宋体" w:hAnsi="宋体" w:eastAsia="宋体" w:cs="宋体"/>
          <w:b/>
          <w:bCs/>
          <w:szCs w:val="24"/>
          <w:lang w:val="en-US" w:eastAsia="zh-CN"/>
        </w:rPr>
        <w:t>2.</w:t>
      </w:r>
      <w:r>
        <w:rPr>
          <w:rFonts w:hint="eastAsia" w:ascii="宋体" w:hAnsi="宋体" w:eastAsia="宋体" w:cs="宋体"/>
          <w:b/>
          <w:bCs/>
          <w:szCs w:val="24"/>
          <w:lang w:eastAsia="zh-CN"/>
        </w:rPr>
        <w:t>小写保留到小数点后两位。</w:t>
      </w:r>
    </w:p>
    <w:p w14:paraId="0879E40A">
      <w:pPr>
        <w:spacing w:line="440" w:lineRule="exact"/>
        <w:jc w:val="left"/>
        <w:rPr>
          <w:rFonts w:hint="eastAsia" w:ascii="宋体" w:hAnsi="宋体"/>
          <w:sz w:val="24"/>
          <w:szCs w:val="24"/>
          <w:lang w:eastAsia="zh-CN"/>
        </w:rPr>
      </w:pPr>
    </w:p>
    <w:p w14:paraId="3DF75286">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F5BDCC6">
      <w:pPr>
        <w:spacing w:line="440" w:lineRule="exact"/>
        <w:ind w:firstLine="480" w:firstLineChars="200"/>
        <w:jc w:val="left"/>
        <w:rPr>
          <w:rFonts w:hint="eastAsia" w:ascii="宋体" w:hAnsi="宋体"/>
          <w:sz w:val="24"/>
          <w:szCs w:val="24"/>
        </w:rPr>
      </w:pPr>
    </w:p>
    <w:p w14:paraId="4EE63AE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B1832FE">
      <w:pPr>
        <w:spacing w:line="480" w:lineRule="exact"/>
        <w:rPr>
          <w:rFonts w:hint="eastAsia" w:ascii="宋体" w:hAnsi="宋体"/>
          <w:b/>
          <w:sz w:val="24"/>
          <w:szCs w:val="24"/>
        </w:rPr>
      </w:pPr>
      <w:r>
        <w:rPr>
          <w:rFonts w:hint="eastAsia" w:ascii="宋体" w:hAnsi="宋体" w:cs="宋体"/>
          <w:szCs w:val="24"/>
        </w:rPr>
        <w:t xml:space="preserve">                  </w:t>
      </w:r>
    </w:p>
    <w:p w14:paraId="21057751">
      <w:pPr>
        <w:spacing w:line="440" w:lineRule="exact"/>
        <w:ind w:firstLine="4480"/>
        <w:jc w:val="right"/>
        <w:rPr>
          <w:rFonts w:hint="eastAsia" w:ascii="宋体" w:hAnsi="宋体"/>
          <w:b/>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7A326A31">
      <w:pPr>
        <w:spacing w:line="440" w:lineRule="exact"/>
        <w:ind w:firstLine="4480"/>
        <w:jc w:val="right"/>
        <w:rPr>
          <w:rFonts w:hint="eastAsia" w:ascii="宋体" w:hAnsi="宋体"/>
          <w:sz w:val="24"/>
          <w:szCs w:val="24"/>
        </w:rPr>
        <w:sectPr>
          <w:pgSz w:w="11905" w:h="16838"/>
          <w:pgMar w:top="1134" w:right="1361" w:bottom="1020" w:left="1531" w:header="850" w:footer="992" w:gutter="0"/>
          <w:pgNumType w:fmt="decimal"/>
          <w:cols w:space="0" w:num="1"/>
          <w:rtlGutter w:val="0"/>
          <w:docGrid w:type="lines" w:linePitch="326" w:charSpace="0"/>
        </w:sectPr>
      </w:pPr>
    </w:p>
    <w:p w14:paraId="1C3AD8EE">
      <w:pPr>
        <w:spacing w:line="440" w:lineRule="exact"/>
        <w:jc w:val="center"/>
        <w:rPr>
          <w:rFonts w:hint="eastAsia" w:ascii="宋体" w:hAnsi="宋体"/>
          <w:kern w:val="0"/>
          <w:sz w:val="24"/>
          <w:szCs w:val="24"/>
          <w:lang w:val="en-US" w:eastAsia="zh-CN"/>
        </w:rPr>
      </w:pPr>
      <w:r>
        <w:rPr>
          <w:rFonts w:hint="eastAsia" w:ascii="宋体" w:hAnsi="宋体"/>
          <w:b/>
          <w:sz w:val="24"/>
          <w:szCs w:val="24"/>
          <w:lang w:val="en-US" w:eastAsia="zh-CN"/>
        </w:rPr>
        <w:t>三、</w:t>
      </w:r>
      <w:r>
        <w:rPr>
          <w:rFonts w:hint="eastAsia" w:ascii="宋体" w:hAnsi="宋体"/>
          <w:b/>
          <w:sz w:val="24"/>
          <w:szCs w:val="24"/>
        </w:rPr>
        <w:t>资格证明文件</w:t>
      </w:r>
    </w:p>
    <w:p w14:paraId="0FE2925B">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78ED6A9A">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2、法定代表人授权书（附法定代表人身份证复印件）及被授权人身份证复印件（法定代表人直接参加投标只须提供法定代表人身份证复印件）； </w:t>
      </w:r>
    </w:p>
    <w:p w14:paraId="1289483F">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7C36AFEB">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4、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 </w:t>
      </w:r>
    </w:p>
    <w:p w14:paraId="3B6B792B">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5、具备履行合同所必须的设备和专业技术能力的书面声明；</w:t>
      </w:r>
    </w:p>
    <w:p w14:paraId="130B2C1F">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6、参加政府采购活动近三年内，在经营活动中没有重大违法记录的书面声明；</w:t>
      </w:r>
    </w:p>
    <w:p w14:paraId="5FD15A0A">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7、本项目不接受联合体；</w:t>
      </w:r>
    </w:p>
    <w:p w14:paraId="18549DAB">
      <w:pPr>
        <w:keepNext w:val="0"/>
        <w:keepLines w:val="0"/>
        <w:pageBreakBefore w:val="0"/>
        <w:kinsoku/>
        <w:wordWrap/>
        <w:overflowPunct/>
        <w:topLinePunct w:val="0"/>
        <w:autoSpaceDE/>
        <w:autoSpaceDN/>
        <w:bidi w:val="0"/>
        <w:spacing w:line="400" w:lineRule="exact"/>
        <w:ind w:right="420" w:firstLine="480" w:firstLineChars="20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8、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FF38158">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p w14:paraId="5EAD9594">
      <w:pPr>
        <w:spacing w:line="440" w:lineRule="exact"/>
        <w:ind w:firstLine="480" w:firstLineChars="200"/>
        <w:jc w:val="left"/>
        <w:rPr>
          <w:rFonts w:hint="eastAsia" w:ascii="宋体" w:hAnsi="宋体"/>
          <w:sz w:val="24"/>
          <w:szCs w:val="24"/>
          <w:lang w:eastAsia="zh-CN"/>
        </w:rPr>
      </w:pPr>
    </w:p>
    <w:p w14:paraId="15812357">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D21472A">
      <w:pPr>
        <w:spacing w:line="440" w:lineRule="exact"/>
        <w:ind w:firstLine="480" w:firstLineChars="200"/>
        <w:jc w:val="left"/>
        <w:rPr>
          <w:rFonts w:hint="eastAsia" w:ascii="宋体" w:hAnsi="宋体"/>
          <w:sz w:val="24"/>
          <w:szCs w:val="24"/>
        </w:rPr>
      </w:pPr>
    </w:p>
    <w:p w14:paraId="7B86F860">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31E5A5F3">
      <w:pPr>
        <w:spacing w:line="440" w:lineRule="exact"/>
        <w:rPr>
          <w:rFonts w:ascii="宋体" w:hAnsi="宋体"/>
          <w:sz w:val="24"/>
          <w:szCs w:val="24"/>
        </w:rPr>
      </w:pPr>
    </w:p>
    <w:p w14:paraId="269651BC">
      <w:pPr>
        <w:spacing w:line="440" w:lineRule="exact"/>
        <w:ind w:firstLine="4480"/>
        <w:jc w:val="right"/>
        <w:rPr>
          <w:rFonts w:hint="eastAsia" w:ascii="宋体" w:hAnsi="宋体"/>
          <w:sz w:val="24"/>
          <w:szCs w:val="24"/>
        </w:rPr>
        <w:sectPr>
          <w:pgSz w:w="11905" w:h="16838"/>
          <w:pgMar w:top="1134" w:right="1361" w:bottom="1020" w:left="1531" w:header="850" w:footer="992" w:gutter="0"/>
          <w:pgNumType w:fmt="decimal"/>
          <w:cols w:space="0" w:num="1"/>
          <w:rtlGutter w:val="0"/>
          <w:docGrid w:type="lines" w:linePitch="326" w:charSpace="0"/>
        </w:sect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8501B9E">
      <w:pPr>
        <w:rPr>
          <w:rFonts w:ascii="宋体" w:hAnsi="宋体" w:cs="宋体"/>
          <w:b/>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cs="宋体"/>
          <w:b/>
          <w:szCs w:val="24"/>
        </w:rPr>
        <w:t>法定代表人身份证明</w:t>
      </w:r>
    </w:p>
    <w:p w14:paraId="422B92C3">
      <w:pPr>
        <w:spacing w:after="120" w:afterLines="50" w:line="440" w:lineRule="exact"/>
        <w:ind w:firstLine="437"/>
        <w:rPr>
          <w:rFonts w:ascii="宋体" w:hAnsi="宋体"/>
          <w:szCs w:val="24"/>
        </w:rPr>
      </w:pPr>
    </w:p>
    <w:p w14:paraId="09D0B57C">
      <w:pPr>
        <w:spacing w:after="120" w:afterLines="50" w:line="440" w:lineRule="exact"/>
        <w:ind w:firstLine="437"/>
        <w:rPr>
          <w:rFonts w:ascii="宋体" w:hAnsi="宋体"/>
          <w:szCs w:val="24"/>
        </w:rPr>
      </w:pPr>
    </w:p>
    <w:p w14:paraId="69576C64">
      <w:pPr>
        <w:spacing w:after="120" w:afterLines="50" w:line="440" w:lineRule="exact"/>
        <w:ind w:firstLine="437"/>
        <w:rPr>
          <w:rFonts w:ascii="宋体" w:hAnsi="宋体"/>
          <w:szCs w:val="24"/>
        </w:rPr>
      </w:pPr>
    </w:p>
    <w:p w14:paraId="661C28AE">
      <w:pPr>
        <w:spacing w:after="120" w:afterLines="50" w:line="440" w:lineRule="exact"/>
        <w:ind w:firstLine="437"/>
        <w:rPr>
          <w:rFonts w:ascii="宋体" w:hAnsi="宋体"/>
          <w:szCs w:val="24"/>
        </w:rPr>
      </w:pPr>
    </w:p>
    <w:p w14:paraId="54600DAE">
      <w:pPr>
        <w:spacing w:after="120" w:afterLines="50" w:line="440" w:lineRule="exact"/>
        <w:ind w:firstLine="437"/>
        <w:rPr>
          <w:rFonts w:ascii="宋体" w:hAnsi="宋体"/>
          <w:szCs w:val="24"/>
        </w:rPr>
      </w:pPr>
      <w:r>
        <w:rPr>
          <w:rFonts w:hint="eastAsia" w:ascii="宋体" w:hAnsi="宋体"/>
          <w:szCs w:val="24"/>
        </w:rPr>
        <w:t xml:space="preserve">单位名称：                          </w:t>
      </w:r>
    </w:p>
    <w:p w14:paraId="260C596C">
      <w:pPr>
        <w:spacing w:after="120" w:afterLines="50" w:line="440" w:lineRule="exact"/>
        <w:ind w:firstLine="437"/>
        <w:rPr>
          <w:rFonts w:ascii="宋体" w:hAnsi="宋体"/>
          <w:szCs w:val="24"/>
        </w:rPr>
      </w:pPr>
      <w:r>
        <w:rPr>
          <w:rFonts w:hint="eastAsia" w:ascii="宋体" w:hAnsi="宋体"/>
          <w:szCs w:val="24"/>
        </w:rPr>
        <w:t xml:space="preserve">单位性质：                            </w:t>
      </w:r>
    </w:p>
    <w:p w14:paraId="5E7AC987">
      <w:pPr>
        <w:spacing w:after="120" w:afterLines="50" w:line="440" w:lineRule="exact"/>
        <w:ind w:firstLine="437"/>
        <w:rPr>
          <w:rFonts w:ascii="宋体" w:hAnsi="宋体"/>
          <w:szCs w:val="24"/>
        </w:rPr>
      </w:pPr>
      <w:r>
        <w:rPr>
          <w:rFonts w:hint="eastAsia" w:ascii="宋体" w:hAnsi="宋体"/>
          <w:szCs w:val="24"/>
        </w:rPr>
        <w:t>成立时间：年月日</w:t>
      </w:r>
    </w:p>
    <w:p w14:paraId="36A9AF35">
      <w:pPr>
        <w:spacing w:after="120" w:afterLines="50" w:line="440" w:lineRule="exact"/>
        <w:ind w:firstLine="437"/>
        <w:rPr>
          <w:rFonts w:ascii="宋体" w:hAnsi="宋体"/>
          <w:szCs w:val="24"/>
        </w:rPr>
      </w:pPr>
      <w:r>
        <w:rPr>
          <w:rFonts w:hint="eastAsia" w:ascii="宋体" w:hAnsi="宋体"/>
          <w:szCs w:val="24"/>
        </w:rPr>
        <w:t xml:space="preserve">经营期限：                                </w:t>
      </w:r>
    </w:p>
    <w:p w14:paraId="0AAAA033">
      <w:pPr>
        <w:spacing w:after="120" w:afterLines="50" w:line="440" w:lineRule="exact"/>
        <w:ind w:firstLine="437"/>
        <w:rPr>
          <w:rFonts w:ascii="宋体" w:hAnsi="宋体"/>
          <w:szCs w:val="24"/>
          <w:u w:val="single"/>
        </w:rPr>
      </w:pPr>
      <w:r>
        <w:rPr>
          <w:rFonts w:hint="eastAsia" w:ascii="宋体" w:hAnsi="宋体"/>
          <w:szCs w:val="24"/>
        </w:rPr>
        <w:t>姓名：性别：  年龄：职务：</w:t>
      </w:r>
    </w:p>
    <w:p w14:paraId="565F3C11">
      <w:pPr>
        <w:spacing w:after="120" w:afterLines="50" w:line="440" w:lineRule="exact"/>
        <w:ind w:firstLine="437"/>
        <w:rPr>
          <w:rFonts w:ascii="宋体" w:hAnsi="宋体"/>
          <w:szCs w:val="24"/>
        </w:rPr>
      </w:pPr>
      <w:r>
        <w:rPr>
          <w:rFonts w:hint="eastAsia" w:ascii="宋体" w:hAnsi="宋体"/>
          <w:szCs w:val="24"/>
        </w:rPr>
        <w:t>系 （投标人名称）的法定代表人。</w:t>
      </w:r>
    </w:p>
    <w:p w14:paraId="6D0BAF9A">
      <w:pPr>
        <w:spacing w:after="120" w:afterLines="50" w:line="440" w:lineRule="exact"/>
        <w:ind w:firstLine="437"/>
        <w:rPr>
          <w:rFonts w:ascii="宋体" w:hAnsi="宋体"/>
          <w:szCs w:val="24"/>
        </w:rPr>
      </w:pPr>
      <w:r>
        <w:rPr>
          <w:rFonts w:hint="eastAsia" w:ascii="宋体" w:hAnsi="宋体"/>
          <w:szCs w:val="24"/>
        </w:rPr>
        <w:t>特此证明。</w:t>
      </w:r>
    </w:p>
    <w:p w14:paraId="4BF5CC4B">
      <w:pPr>
        <w:spacing w:after="120" w:afterLines="50" w:line="440" w:lineRule="exact"/>
        <w:ind w:firstLine="437"/>
        <w:rPr>
          <w:rFonts w:ascii="宋体" w:hAnsi="宋体"/>
          <w:szCs w:val="24"/>
        </w:rPr>
      </w:pPr>
    </w:p>
    <w:p w14:paraId="73F8A9ED">
      <w:pPr>
        <w:spacing w:after="120" w:afterLines="50" w:line="440" w:lineRule="exact"/>
        <w:ind w:firstLine="437"/>
        <w:rPr>
          <w:rFonts w:ascii="宋体" w:hAnsi="宋体"/>
          <w:szCs w:val="24"/>
        </w:rPr>
      </w:pPr>
    </w:p>
    <w:p w14:paraId="44258C52">
      <w:pPr>
        <w:spacing w:after="120" w:afterLines="50" w:line="440" w:lineRule="exact"/>
        <w:ind w:firstLine="437"/>
        <w:rPr>
          <w:rFonts w:ascii="宋体" w:hAnsi="宋体"/>
          <w:szCs w:val="24"/>
        </w:rPr>
      </w:pPr>
      <w:r>
        <w:rPr>
          <w:rFonts w:hint="eastAsia" w:ascii="宋体" w:hAnsi="宋体"/>
          <w:szCs w:val="24"/>
        </w:rPr>
        <w:t xml:space="preserve">                          投标人：           （盖单位章）</w:t>
      </w:r>
    </w:p>
    <w:p w14:paraId="50813975">
      <w:pPr>
        <w:spacing w:after="120" w:afterLines="50" w:line="440" w:lineRule="exact"/>
        <w:ind w:firstLine="3318" w:firstLineChars="1580"/>
        <w:rPr>
          <w:rFonts w:ascii="宋体" w:hAnsi="宋体"/>
          <w:szCs w:val="24"/>
        </w:rPr>
      </w:pPr>
      <w:r>
        <w:rPr>
          <w:rFonts w:hint="eastAsia" w:ascii="宋体" w:hAnsi="宋体"/>
          <w:szCs w:val="24"/>
        </w:rPr>
        <w:t>年  月  日</w:t>
      </w:r>
    </w:p>
    <w:p w14:paraId="0048CA38">
      <w:pPr>
        <w:spacing w:after="120" w:afterLines="50" w:line="440" w:lineRule="exact"/>
        <w:rPr>
          <w:rFonts w:ascii="宋体" w:hAnsi="宋体"/>
          <w:b/>
          <w:kern w:val="0"/>
          <w:sz w:val="28"/>
          <w:szCs w:val="28"/>
        </w:rPr>
      </w:pPr>
    </w:p>
    <w:p w14:paraId="27B5EB3E">
      <w:pPr>
        <w:spacing w:after="120" w:afterLines="50" w:line="440" w:lineRule="exact"/>
        <w:rPr>
          <w:rFonts w:ascii="宋体" w:hAnsi="宋体"/>
          <w:b/>
          <w:kern w:val="0"/>
          <w:sz w:val="28"/>
          <w:szCs w:val="28"/>
        </w:rPr>
      </w:pPr>
      <w:bookmarkStart w:id="74" w:name="_Toc9683"/>
      <w:r>
        <w:rPr>
          <w:rFonts w:hint="eastAsia" w:ascii="宋体" w:hAnsi="宋体"/>
          <w:b/>
          <w:kern w:val="0"/>
          <w:sz w:val="28"/>
          <w:szCs w:val="28"/>
        </w:rPr>
        <w:t>（附法定代表人身份证复印件）</w:t>
      </w:r>
      <w:bookmarkEnd w:id="74"/>
    </w:p>
    <w:p w14:paraId="4DC02640">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6D249AC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24B064C0">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4097FD72">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58739501">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3B89535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4243C963">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sz w:val="24"/>
          <w:szCs w:val="24"/>
          <w:lang w:val="en-US" w:eastAsia="zh-CN"/>
        </w:rPr>
      </w:pPr>
    </w:p>
    <w:p w14:paraId="5085A59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764EBFF">
      <w:pPr>
        <w:spacing w:line="440" w:lineRule="exact"/>
        <w:jc w:val="center"/>
        <w:rPr>
          <w:rFonts w:hint="eastAsia" w:ascii="宋体" w:hAnsi="宋体"/>
          <w:b/>
          <w:sz w:val="24"/>
          <w:szCs w:val="24"/>
        </w:rPr>
      </w:pPr>
      <w:r>
        <w:rPr>
          <w:rFonts w:hint="eastAsia" w:ascii="宋体" w:hAnsi="宋体"/>
          <w:b/>
          <w:sz w:val="24"/>
          <w:szCs w:val="24"/>
        </w:rPr>
        <w:t>法人授权书</w:t>
      </w:r>
    </w:p>
    <w:p w14:paraId="7C881814">
      <w:pPr>
        <w:spacing w:line="440" w:lineRule="exact"/>
        <w:jc w:val="left"/>
        <w:rPr>
          <w:rFonts w:hint="eastAsia" w:ascii="宋体" w:hAnsi="宋体"/>
          <w:b/>
          <w:sz w:val="24"/>
          <w:szCs w:val="24"/>
        </w:rPr>
      </w:pPr>
    </w:p>
    <w:p w14:paraId="59DCC1E9">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10548C21">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0C2DF7F5">
      <w:pPr>
        <w:autoSpaceDE w:val="0"/>
        <w:autoSpaceDN w:val="0"/>
        <w:adjustRightInd w:val="0"/>
        <w:spacing w:line="440" w:lineRule="exact"/>
        <w:rPr>
          <w:rFonts w:ascii="宋体" w:hAnsi="宋体" w:cs="仿宋_GB2312"/>
          <w:sz w:val="24"/>
          <w:szCs w:val="24"/>
          <w:lang w:val="zh-CN"/>
        </w:rPr>
      </w:pPr>
    </w:p>
    <w:tbl>
      <w:tblPr>
        <w:tblStyle w:val="2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73D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exact"/>
          <w:jc w:val="center"/>
        </w:trPr>
        <w:tc>
          <w:tcPr>
            <w:tcW w:w="4349" w:type="dxa"/>
            <w:vAlign w:val="top"/>
          </w:tcPr>
          <w:p w14:paraId="517B0DDE">
            <w:pPr>
              <w:spacing w:line="440" w:lineRule="exact"/>
              <w:rPr>
                <w:rFonts w:ascii="宋体" w:hAnsi="宋体"/>
                <w:sz w:val="24"/>
                <w:szCs w:val="24"/>
              </w:rPr>
            </w:pPr>
          </w:p>
          <w:p w14:paraId="7CE26172">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12014F5D">
            <w:pPr>
              <w:spacing w:line="440" w:lineRule="exact"/>
              <w:rPr>
                <w:rFonts w:ascii="宋体" w:hAnsi="宋体"/>
                <w:sz w:val="24"/>
                <w:szCs w:val="24"/>
              </w:rPr>
            </w:pPr>
          </w:p>
          <w:p w14:paraId="71384D7D">
            <w:pPr>
              <w:spacing w:line="440" w:lineRule="exact"/>
              <w:rPr>
                <w:rFonts w:ascii="宋体" w:hAnsi="宋体"/>
                <w:sz w:val="24"/>
                <w:szCs w:val="24"/>
              </w:rPr>
            </w:pPr>
            <w:r>
              <w:rPr>
                <w:rFonts w:hint="eastAsia" w:ascii="宋体" w:hAnsi="宋体"/>
                <w:sz w:val="24"/>
                <w:szCs w:val="24"/>
              </w:rPr>
              <w:t>（公章）：</w:t>
            </w:r>
          </w:p>
          <w:p w14:paraId="389B4021">
            <w:pPr>
              <w:spacing w:line="440" w:lineRule="exact"/>
              <w:rPr>
                <w:rFonts w:ascii="宋体" w:hAnsi="宋体"/>
                <w:sz w:val="24"/>
                <w:szCs w:val="24"/>
              </w:rPr>
            </w:pPr>
          </w:p>
          <w:p w14:paraId="63B14197">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2D087CB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2928D313">
      <w:pPr>
        <w:autoSpaceDE w:val="0"/>
        <w:autoSpaceDN w:val="0"/>
        <w:adjustRightInd w:val="0"/>
        <w:spacing w:line="440" w:lineRule="exact"/>
        <w:rPr>
          <w:rFonts w:ascii="宋体" w:hAnsi="宋体" w:cs="仿宋_GB2312"/>
          <w:sz w:val="24"/>
          <w:szCs w:val="24"/>
        </w:rPr>
      </w:pPr>
    </w:p>
    <w:tbl>
      <w:tblPr>
        <w:tblStyle w:val="2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178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13466C8C">
            <w:pPr>
              <w:spacing w:line="440" w:lineRule="exact"/>
              <w:rPr>
                <w:rFonts w:ascii="宋体" w:hAnsi="宋体"/>
                <w:sz w:val="24"/>
                <w:szCs w:val="24"/>
              </w:rPr>
            </w:pPr>
          </w:p>
          <w:p w14:paraId="15C4FD84">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18848F90">
            <w:pPr>
              <w:spacing w:line="440" w:lineRule="exact"/>
              <w:rPr>
                <w:rFonts w:ascii="宋体" w:hAnsi="宋体"/>
                <w:sz w:val="24"/>
                <w:szCs w:val="24"/>
              </w:rPr>
            </w:pPr>
          </w:p>
          <w:p w14:paraId="77841C6A">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4CECE64B">
            <w:pPr>
              <w:spacing w:line="440" w:lineRule="exact"/>
              <w:rPr>
                <w:rFonts w:ascii="宋体" w:hAnsi="宋体"/>
                <w:sz w:val="24"/>
                <w:szCs w:val="24"/>
                <w:u w:val="single"/>
              </w:rPr>
            </w:pPr>
          </w:p>
          <w:p w14:paraId="0E025858">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3F1CAB79">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72F3C8E3">
      <w:pPr>
        <w:spacing w:line="440" w:lineRule="exact"/>
        <w:rPr>
          <w:rFonts w:hint="eastAsia" w:ascii="宋体" w:hAnsi="宋体"/>
          <w:sz w:val="24"/>
          <w:szCs w:val="24"/>
          <w:lang w:eastAsia="zh-CN"/>
        </w:rPr>
      </w:pPr>
    </w:p>
    <w:p w14:paraId="68F2C8BF">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6B6DF180">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03750572">
      <w:pPr>
        <w:spacing w:line="440" w:lineRule="exact"/>
        <w:rPr>
          <w:rFonts w:ascii="宋体" w:hAnsi="宋体"/>
          <w:sz w:val="24"/>
          <w:szCs w:val="24"/>
        </w:rPr>
      </w:pPr>
      <w:r>
        <w:rPr>
          <w:rFonts w:hint="eastAsia" w:ascii="宋体" w:hAnsi="宋体"/>
          <w:sz w:val="24"/>
          <w:szCs w:val="24"/>
        </w:rPr>
        <w:t>　</w:t>
      </w:r>
    </w:p>
    <w:p w14:paraId="6FCF51FA">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70A99C8B">
      <w:pPr>
        <w:spacing w:line="440" w:lineRule="exact"/>
        <w:jc w:val="center"/>
        <w:rPr>
          <w:rFonts w:hint="eastAsia" w:ascii="宋体" w:hAnsi="宋体"/>
          <w:b/>
          <w:bCs/>
          <w:sz w:val="24"/>
          <w:szCs w:val="24"/>
          <w:lang w:val="en-US" w:eastAsia="zh-CN"/>
        </w:rPr>
      </w:pPr>
    </w:p>
    <w:p w14:paraId="7EC8BCD3">
      <w:pPr>
        <w:spacing w:line="440" w:lineRule="exact"/>
        <w:jc w:val="center"/>
        <w:rPr>
          <w:rFonts w:hint="eastAsia" w:ascii="宋体" w:hAnsi="宋体"/>
          <w:b/>
          <w:bCs/>
          <w:sz w:val="24"/>
          <w:szCs w:val="24"/>
          <w:lang w:val="en-US" w:eastAsia="zh-CN"/>
        </w:rPr>
      </w:pPr>
    </w:p>
    <w:p w14:paraId="7088FCB5">
      <w:pPr>
        <w:spacing w:line="440" w:lineRule="exact"/>
        <w:jc w:val="center"/>
        <w:rPr>
          <w:rFonts w:ascii="宋体" w:hAnsi="宋体"/>
          <w:b/>
          <w:sz w:val="24"/>
          <w:szCs w:val="24"/>
        </w:rPr>
      </w:pPr>
      <w:r>
        <w:rPr>
          <w:rFonts w:hint="eastAsia" w:ascii="宋体" w:hAnsi="宋体"/>
          <w:b/>
          <w:bCs/>
          <w:sz w:val="24"/>
          <w:szCs w:val="24"/>
          <w:lang w:val="en-US" w:eastAsia="zh-CN"/>
        </w:rPr>
        <w:t>3、</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5DC31BC2">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520D51DD">
      <w:pPr>
        <w:pStyle w:val="25"/>
        <w:rPr>
          <w:rFonts w:hint="eastAsia" w:ascii="宋体" w:hAnsi="宋体"/>
          <w:b/>
          <w:sz w:val="24"/>
          <w:szCs w:val="24"/>
        </w:rPr>
      </w:pPr>
    </w:p>
    <w:p w14:paraId="337E595E">
      <w:pPr>
        <w:pStyle w:val="25"/>
        <w:rPr>
          <w:rFonts w:hint="eastAsia" w:ascii="宋体" w:hAnsi="宋体"/>
          <w:b/>
          <w:sz w:val="24"/>
          <w:szCs w:val="24"/>
        </w:rPr>
      </w:pPr>
    </w:p>
    <w:p w14:paraId="2343D97D">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color w:val="000000" w:themeColor="text1"/>
          <w:sz w:val="24"/>
          <w:szCs w:val="24"/>
          <w:lang w:eastAsia="zh-CN"/>
          <w14:textFill>
            <w14:solidFill>
              <w14:schemeClr w14:val="tx1"/>
            </w14:solidFill>
          </w14:textFill>
        </w:rPr>
        <w:t>镇坪县中医医院</w:t>
      </w:r>
      <w:r>
        <w:rPr>
          <w:rFonts w:hint="eastAsia" w:ascii="宋体" w:hAnsi="宋体"/>
          <w:b/>
          <w:bCs/>
          <w:sz w:val="24"/>
          <w:szCs w:val="24"/>
          <w:lang w:eastAsia="zh-CN"/>
        </w:rPr>
        <w:t>、陕西鼎慧源工程项目管理有限公司</w:t>
      </w:r>
      <w:r>
        <w:rPr>
          <w:rFonts w:hint="eastAsia" w:ascii="宋体" w:hAnsi="宋体"/>
          <w:b/>
          <w:bCs/>
          <w:spacing w:val="20"/>
          <w:sz w:val="24"/>
          <w:szCs w:val="24"/>
        </w:rPr>
        <w:t>：</w:t>
      </w:r>
    </w:p>
    <w:p w14:paraId="29031427">
      <w:pPr>
        <w:spacing w:line="440" w:lineRule="exact"/>
        <w:ind w:firstLine="500" w:firstLineChars="200"/>
        <w:rPr>
          <w:rFonts w:hint="eastAsia" w:ascii="宋体" w:hAnsi="宋体"/>
          <w:spacing w:val="20"/>
          <w:sz w:val="21"/>
          <w:szCs w:val="21"/>
        </w:rPr>
      </w:pPr>
    </w:p>
    <w:p w14:paraId="1531F561">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09070EB7">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343E9B2E">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423B3F7B">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0372A1B8">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671C1418">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522C05B">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6DE51A07">
      <w:pPr>
        <w:ind w:firstLine="480" w:firstLineChars="200"/>
        <w:rPr>
          <w:rFonts w:hint="eastAsia" w:ascii="宋体" w:hAnsi="宋体" w:cs="宋体"/>
          <w:sz w:val="24"/>
          <w:szCs w:val="24"/>
        </w:rPr>
      </w:pPr>
    </w:p>
    <w:p w14:paraId="20E23FC0">
      <w:pPr>
        <w:ind w:firstLine="480" w:firstLineChars="200"/>
        <w:rPr>
          <w:rFonts w:hint="eastAsia" w:ascii="宋体" w:hAnsi="宋体" w:cs="宋体"/>
          <w:sz w:val="24"/>
          <w:szCs w:val="24"/>
        </w:rPr>
      </w:pPr>
      <w:r>
        <w:rPr>
          <w:rFonts w:hint="eastAsia" w:ascii="宋体" w:hAnsi="宋体" w:cs="宋体"/>
          <w:sz w:val="24"/>
          <w:szCs w:val="24"/>
        </w:rPr>
        <w:t>特此声明！</w:t>
      </w:r>
    </w:p>
    <w:p w14:paraId="4D6E88CC">
      <w:pPr>
        <w:ind w:firstLine="480" w:firstLineChars="200"/>
        <w:rPr>
          <w:rFonts w:hint="eastAsia" w:ascii="宋体" w:hAnsi="宋体" w:cs="宋体"/>
          <w:sz w:val="24"/>
          <w:szCs w:val="24"/>
        </w:rPr>
      </w:pPr>
    </w:p>
    <w:p w14:paraId="2D2AC86F">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59F7E48C">
      <w:pPr>
        <w:ind w:firstLine="420" w:firstLineChars="200"/>
        <w:rPr>
          <w:rFonts w:hint="eastAsia" w:ascii="宋体" w:hAnsi="宋体" w:cs="宋体"/>
          <w:szCs w:val="24"/>
        </w:rPr>
      </w:pPr>
    </w:p>
    <w:p w14:paraId="52E9CF05">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23C8D25B">
      <w:pPr>
        <w:ind w:firstLine="480" w:firstLineChars="200"/>
        <w:rPr>
          <w:rFonts w:hint="eastAsia" w:ascii="宋体" w:hAnsi="宋体" w:cs="宋体"/>
          <w:sz w:val="24"/>
          <w:szCs w:val="24"/>
        </w:rPr>
      </w:pPr>
    </w:p>
    <w:p w14:paraId="18CA5323">
      <w:pPr>
        <w:ind w:firstLine="480" w:firstLineChars="200"/>
        <w:rPr>
          <w:rFonts w:hint="eastAsia" w:ascii="宋体" w:hAnsi="宋体" w:cs="宋体"/>
          <w:sz w:val="24"/>
          <w:szCs w:val="24"/>
        </w:rPr>
      </w:pPr>
      <w:r>
        <w:rPr>
          <w:rFonts w:hint="eastAsia" w:ascii="宋体" w:hAnsi="宋体" w:cs="宋体"/>
          <w:sz w:val="24"/>
          <w:szCs w:val="24"/>
        </w:rPr>
        <w:t>日      期：</w:t>
      </w:r>
    </w:p>
    <w:p w14:paraId="444335EF">
      <w:pPr>
        <w:spacing w:line="440" w:lineRule="exact"/>
        <w:ind w:firstLine="2880" w:firstLineChars="1200"/>
        <w:rPr>
          <w:rFonts w:ascii="宋体" w:hAnsi="宋体"/>
          <w:sz w:val="24"/>
          <w:szCs w:val="24"/>
        </w:rPr>
      </w:pPr>
    </w:p>
    <w:p w14:paraId="088EE440">
      <w:pPr>
        <w:pStyle w:val="47"/>
      </w:pPr>
    </w:p>
    <w:p w14:paraId="34FD0BB8">
      <w:pPr>
        <w:spacing w:line="440" w:lineRule="exact"/>
        <w:ind w:firstLine="2880" w:firstLineChars="1200"/>
        <w:rPr>
          <w:rFonts w:ascii="宋体" w:hAnsi="宋体"/>
          <w:sz w:val="24"/>
          <w:szCs w:val="24"/>
        </w:rPr>
      </w:pPr>
    </w:p>
    <w:p w14:paraId="280E10E7">
      <w:pPr>
        <w:spacing w:line="440" w:lineRule="exact"/>
        <w:ind w:firstLine="4480"/>
        <w:rPr>
          <w:rFonts w:ascii="宋体" w:hAnsi="宋体"/>
          <w:sz w:val="24"/>
          <w:szCs w:val="24"/>
        </w:rPr>
      </w:pPr>
      <w:r>
        <w:rPr>
          <w:rFonts w:hint="eastAsia" w:ascii="宋体" w:hAnsi="宋体"/>
          <w:sz w:val="24"/>
          <w:szCs w:val="24"/>
        </w:rPr>
        <w:t>　</w:t>
      </w:r>
    </w:p>
    <w:p w14:paraId="1C2033D5">
      <w:pPr>
        <w:pStyle w:val="25"/>
        <w:rPr>
          <w:rFonts w:hint="eastAsia" w:ascii="宋体" w:hAnsi="宋体"/>
          <w:sz w:val="24"/>
          <w:szCs w:val="24"/>
        </w:rPr>
      </w:pPr>
    </w:p>
    <w:p w14:paraId="0160CE04">
      <w:pPr>
        <w:pStyle w:val="25"/>
        <w:ind w:left="0" w:leftChars="0" w:firstLine="0" w:firstLineChars="0"/>
        <w:rPr>
          <w:rFonts w:hint="eastAsia" w:ascii="宋体" w:hAnsi="宋体"/>
          <w:sz w:val="24"/>
          <w:szCs w:val="24"/>
        </w:rPr>
      </w:pPr>
    </w:p>
    <w:p w14:paraId="1FC4715F">
      <w:pPr>
        <w:pStyle w:val="26"/>
        <w:rPr>
          <w:rFonts w:hint="eastAsia"/>
        </w:rPr>
      </w:pPr>
    </w:p>
    <w:p w14:paraId="6A822FA9">
      <w:pPr>
        <w:pStyle w:val="25"/>
        <w:ind w:left="0" w:leftChars="0" w:firstLine="0" w:firstLineChars="0"/>
        <w:rPr>
          <w:rFonts w:hint="eastAsia" w:ascii="宋体" w:hAnsi="宋体"/>
          <w:sz w:val="24"/>
          <w:szCs w:val="24"/>
        </w:rPr>
      </w:pPr>
    </w:p>
    <w:p w14:paraId="39015096">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4、</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9F5F6CB">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陕西鼎慧源工程项目管理有限公司</w:t>
      </w:r>
    </w:p>
    <w:p w14:paraId="235142D5">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6FCFFE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21786ED">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6AE3DC32">
      <w:pPr>
        <w:widowControl/>
        <w:spacing w:line="600" w:lineRule="exact"/>
        <w:jc w:val="left"/>
        <w:rPr>
          <w:rFonts w:hint="eastAsia" w:ascii="宋体" w:hAnsi="宋体" w:eastAsia="宋体" w:cs="宋体"/>
          <w:sz w:val="24"/>
          <w:szCs w:val="24"/>
          <w:lang w:eastAsia="zh-CN"/>
        </w:rPr>
      </w:pPr>
    </w:p>
    <w:p w14:paraId="0F455DAB">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7E0AE5F8">
      <w:pPr>
        <w:pStyle w:val="25"/>
        <w:rPr>
          <w:rFonts w:hint="eastAsia"/>
          <w:lang w:eastAsia="zh-CN"/>
        </w:rPr>
      </w:pPr>
    </w:p>
    <w:p w14:paraId="560AB6AD">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682EB964">
      <w:pPr>
        <w:pStyle w:val="25"/>
        <w:rPr>
          <w:rFonts w:hint="eastAsia"/>
          <w:lang w:eastAsia="zh-CN"/>
        </w:rPr>
      </w:pPr>
    </w:p>
    <w:p w14:paraId="71FA841B">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4F424BB2">
      <w:pPr>
        <w:pStyle w:val="25"/>
        <w:rPr>
          <w:rFonts w:hint="eastAsia"/>
          <w:lang w:eastAsia="zh-CN"/>
        </w:rPr>
      </w:pPr>
    </w:p>
    <w:p w14:paraId="41A7EDED">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09609EA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A2A104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AF6E50A">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BA3F26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2835EE4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5E670A5">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2628704E">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711121BB">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2AD8E9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E722E5B">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1AA996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340D51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6A459D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948B1D3">
      <w:pPr>
        <w:snapToGrid w:val="0"/>
        <w:spacing w:line="440" w:lineRule="exact"/>
        <w:jc w:val="both"/>
        <w:rPr>
          <w:rFonts w:hint="eastAsia" w:ascii="宋体" w:hAnsi="宋体"/>
          <w:b/>
          <w:sz w:val="24"/>
          <w:szCs w:val="24"/>
          <w:lang w:val="en-US" w:eastAsia="zh-CN"/>
        </w:rPr>
      </w:pPr>
    </w:p>
    <w:p w14:paraId="1C84E461">
      <w:pPr>
        <w:rPr>
          <w:rFonts w:hint="eastAsia"/>
          <w:lang w:val="en-US" w:eastAsia="zh-CN"/>
        </w:rPr>
      </w:pPr>
    </w:p>
    <w:p w14:paraId="101343F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5、中小企业声明函</w:t>
      </w:r>
    </w:p>
    <w:p w14:paraId="329C7FF7">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173C10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FA5A9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6461BE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42141B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A5473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120E1D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06AD0CA5">
      <w:pPr>
        <w:spacing w:line="360" w:lineRule="auto"/>
        <w:ind w:firstLine="480" w:firstLineChars="200"/>
        <w:rPr>
          <w:rFonts w:hint="eastAsia" w:ascii="宋体" w:hAnsi="宋体" w:eastAsia="宋体" w:cs="宋体"/>
          <w:sz w:val="24"/>
          <w:szCs w:val="24"/>
        </w:rPr>
      </w:pPr>
    </w:p>
    <w:p w14:paraId="72014CA9">
      <w:pPr>
        <w:spacing w:line="360" w:lineRule="auto"/>
        <w:ind w:firstLine="480" w:firstLineChars="200"/>
        <w:rPr>
          <w:rFonts w:hint="eastAsia" w:ascii="宋体" w:hAnsi="宋体" w:eastAsia="宋体" w:cs="宋体"/>
          <w:sz w:val="24"/>
          <w:szCs w:val="24"/>
        </w:rPr>
      </w:pPr>
    </w:p>
    <w:p w14:paraId="35C884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8F788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23889CDB">
      <w:pPr>
        <w:spacing w:line="360" w:lineRule="auto"/>
        <w:rPr>
          <w:rFonts w:hint="eastAsia" w:ascii="宋体" w:hAnsi="宋体" w:eastAsia="宋体" w:cs="宋体"/>
          <w:sz w:val="24"/>
          <w:szCs w:val="24"/>
        </w:rPr>
      </w:pPr>
    </w:p>
    <w:p w14:paraId="4E730265">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76C1448A">
      <w:pPr>
        <w:widowControl/>
        <w:jc w:val="left"/>
        <w:rPr>
          <w:rFonts w:ascii="宋体" w:hAnsi="宋体"/>
          <w:b/>
          <w:bCs/>
          <w:sz w:val="24"/>
          <w:szCs w:val="24"/>
        </w:rPr>
      </w:pPr>
    </w:p>
    <w:p w14:paraId="58C94E09">
      <w:pPr>
        <w:widowControl/>
        <w:jc w:val="left"/>
        <w:rPr>
          <w:rFonts w:ascii="宋体" w:hAnsi="宋体"/>
          <w:b/>
          <w:bCs/>
          <w:szCs w:val="24"/>
        </w:rPr>
      </w:pPr>
    </w:p>
    <w:p w14:paraId="522627D1">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2B1E40A1">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7AD859A8">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77A5B671">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6EFBEF0">
      <w:pPr>
        <w:spacing w:line="360" w:lineRule="auto"/>
        <w:ind w:firstLine="5040" w:firstLineChars="2100"/>
        <w:rPr>
          <w:rFonts w:hint="eastAsia" w:ascii="宋体" w:hAnsi="宋体" w:eastAsia="宋体" w:cs="宋体"/>
          <w:sz w:val="24"/>
          <w:szCs w:val="24"/>
        </w:rPr>
      </w:pPr>
    </w:p>
    <w:p w14:paraId="73DADE41">
      <w:pPr>
        <w:spacing w:line="360" w:lineRule="auto"/>
        <w:ind w:firstLine="5040" w:firstLineChars="2100"/>
        <w:rPr>
          <w:rFonts w:hint="eastAsia" w:ascii="宋体" w:hAnsi="宋体" w:eastAsia="宋体" w:cs="宋体"/>
          <w:sz w:val="24"/>
          <w:szCs w:val="24"/>
        </w:rPr>
      </w:pPr>
    </w:p>
    <w:p w14:paraId="0656C686">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6037A7F">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7BE8C332">
      <w:pPr>
        <w:spacing w:after="190" w:afterLines="50" w:line="480" w:lineRule="exact"/>
        <w:ind w:firstLine="2400" w:firstLineChars="1000"/>
        <w:rPr>
          <w:rFonts w:hint="eastAsia" w:ascii="宋体" w:hAnsi="宋体" w:eastAsia="宋体" w:cs="宋体"/>
          <w:color w:val="auto"/>
          <w:sz w:val="24"/>
          <w:szCs w:val="24"/>
          <w:highlight w:val="none"/>
        </w:rPr>
      </w:pPr>
    </w:p>
    <w:p w14:paraId="275E2038">
      <w:pPr>
        <w:widowControl/>
        <w:spacing w:line="600" w:lineRule="exact"/>
        <w:ind w:firstLine="422" w:firstLineChars="200"/>
        <w:jc w:val="center"/>
        <w:rPr>
          <w:rFonts w:hint="eastAsia" w:ascii="宋体" w:hAnsi="宋体"/>
          <w:b/>
          <w:bCs/>
          <w:szCs w:val="24"/>
          <w:lang w:val="en-US" w:eastAsia="zh-CN"/>
        </w:rPr>
      </w:pPr>
    </w:p>
    <w:p w14:paraId="4F5EF0D9">
      <w:pPr>
        <w:pStyle w:val="10"/>
        <w:rPr>
          <w:rFonts w:hint="eastAsia" w:ascii="宋体" w:hAnsi="宋体"/>
          <w:b/>
          <w:bCs/>
          <w:szCs w:val="24"/>
          <w:lang w:val="en-US" w:eastAsia="zh-CN"/>
        </w:rPr>
      </w:pPr>
    </w:p>
    <w:p w14:paraId="177B2B00">
      <w:pPr>
        <w:rPr>
          <w:rFonts w:hint="eastAsia" w:ascii="宋体" w:hAnsi="宋体"/>
          <w:b/>
          <w:bCs/>
          <w:szCs w:val="24"/>
          <w:lang w:val="en-US" w:eastAsia="zh-CN"/>
        </w:rPr>
      </w:pPr>
    </w:p>
    <w:p w14:paraId="11324B54">
      <w:pPr>
        <w:pStyle w:val="10"/>
        <w:rPr>
          <w:rFonts w:hint="eastAsia" w:ascii="宋体" w:hAnsi="宋体"/>
          <w:b/>
          <w:bCs/>
          <w:szCs w:val="24"/>
          <w:lang w:val="en-US" w:eastAsia="zh-CN"/>
        </w:rPr>
      </w:pPr>
    </w:p>
    <w:p w14:paraId="71397EA1">
      <w:pPr>
        <w:rPr>
          <w:rFonts w:hint="eastAsia" w:ascii="宋体" w:hAnsi="宋体"/>
          <w:b/>
          <w:bCs/>
          <w:szCs w:val="24"/>
          <w:lang w:val="en-US" w:eastAsia="zh-CN"/>
        </w:rPr>
      </w:pPr>
    </w:p>
    <w:p w14:paraId="7B094FC8">
      <w:pPr>
        <w:pStyle w:val="10"/>
        <w:rPr>
          <w:rFonts w:hint="eastAsia" w:ascii="宋体" w:hAnsi="宋体"/>
          <w:b/>
          <w:bCs/>
          <w:szCs w:val="24"/>
          <w:lang w:val="en-US" w:eastAsia="zh-CN"/>
        </w:rPr>
      </w:pPr>
    </w:p>
    <w:p w14:paraId="43CF7616">
      <w:pPr>
        <w:rPr>
          <w:rFonts w:hint="eastAsia" w:ascii="宋体" w:hAnsi="宋体"/>
          <w:b/>
          <w:bCs/>
          <w:szCs w:val="24"/>
          <w:lang w:val="en-US" w:eastAsia="zh-CN"/>
        </w:rPr>
      </w:pPr>
    </w:p>
    <w:p w14:paraId="171CFB32">
      <w:pPr>
        <w:pStyle w:val="10"/>
        <w:rPr>
          <w:rFonts w:hint="eastAsia" w:ascii="宋体" w:hAnsi="宋体"/>
          <w:b/>
          <w:bCs/>
          <w:szCs w:val="24"/>
          <w:lang w:val="en-US" w:eastAsia="zh-CN"/>
        </w:rPr>
      </w:pPr>
    </w:p>
    <w:p w14:paraId="210F548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68E07C8B">
      <w:pPr>
        <w:pStyle w:val="10"/>
        <w:rPr>
          <w:rFonts w:hint="eastAsia" w:ascii="宋体" w:hAnsi="宋体"/>
          <w:b/>
          <w:bCs/>
          <w:szCs w:val="24"/>
          <w:lang w:val="en-US" w:eastAsia="zh-CN"/>
        </w:rPr>
      </w:pPr>
    </w:p>
    <w:p w14:paraId="00E1E84A">
      <w:pPr>
        <w:rPr>
          <w:rFonts w:hint="eastAsia" w:ascii="宋体" w:hAnsi="宋体"/>
          <w:b/>
          <w:bCs/>
          <w:szCs w:val="24"/>
          <w:lang w:val="en-US" w:eastAsia="zh-CN"/>
        </w:rPr>
      </w:pPr>
    </w:p>
    <w:p w14:paraId="485899A5">
      <w:pPr>
        <w:pStyle w:val="10"/>
        <w:rPr>
          <w:rFonts w:hint="eastAsia" w:ascii="宋体" w:hAnsi="宋体"/>
          <w:b/>
          <w:bCs/>
          <w:szCs w:val="24"/>
          <w:lang w:val="en-US" w:eastAsia="zh-CN"/>
        </w:rPr>
      </w:pPr>
    </w:p>
    <w:p w14:paraId="0EEA4A61">
      <w:pPr>
        <w:rPr>
          <w:rFonts w:hint="eastAsia" w:ascii="宋体" w:hAnsi="宋体"/>
          <w:b/>
          <w:bCs/>
          <w:szCs w:val="24"/>
          <w:lang w:val="en-US" w:eastAsia="zh-CN"/>
        </w:rPr>
      </w:pPr>
    </w:p>
    <w:p w14:paraId="1F7D9190">
      <w:pPr>
        <w:pStyle w:val="10"/>
        <w:rPr>
          <w:rFonts w:hint="eastAsia" w:ascii="宋体" w:hAnsi="宋体"/>
          <w:b/>
          <w:bCs/>
          <w:szCs w:val="24"/>
          <w:lang w:val="en-US" w:eastAsia="zh-CN"/>
        </w:rPr>
      </w:pPr>
    </w:p>
    <w:p w14:paraId="6D453D20">
      <w:pPr>
        <w:rPr>
          <w:rFonts w:hint="eastAsia" w:ascii="宋体" w:hAnsi="宋体"/>
          <w:b/>
          <w:bCs/>
          <w:szCs w:val="24"/>
          <w:lang w:val="en-US" w:eastAsia="zh-CN"/>
        </w:rPr>
      </w:pPr>
    </w:p>
    <w:p w14:paraId="77E1C4A3">
      <w:pPr>
        <w:pStyle w:val="10"/>
        <w:rPr>
          <w:rFonts w:hint="eastAsia" w:ascii="宋体" w:hAnsi="宋体"/>
          <w:b/>
          <w:bCs/>
          <w:szCs w:val="24"/>
          <w:lang w:val="en-US" w:eastAsia="zh-CN"/>
        </w:rPr>
      </w:pPr>
    </w:p>
    <w:p w14:paraId="3EEE5F00">
      <w:pPr>
        <w:rPr>
          <w:rFonts w:hint="eastAsia" w:ascii="宋体" w:hAnsi="宋体"/>
          <w:b/>
          <w:bCs/>
          <w:szCs w:val="24"/>
          <w:lang w:val="en-US" w:eastAsia="zh-CN"/>
        </w:rPr>
      </w:pPr>
    </w:p>
    <w:p w14:paraId="7525F5FE">
      <w:pPr>
        <w:pStyle w:val="10"/>
        <w:rPr>
          <w:rFonts w:hint="eastAsia" w:ascii="宋体" w:hAnsi="宋体"/>
          <w:b/>
          <w:bCs/>
          <w:szCs w:val="24"/>
          <w:lang w:val="en-US" w:eastAsia="zh-CN"/>
        </w:rPr>
      </w:pPr>
    </w:p>
    <w:p w14:paraId="5CCCA2D6">
      <w:pPr>
        <w:rPr>
          <w:rFonts w:hint="eastAsia" w:ascii="宋体" w:hAnsi="宋体"/>
          <w:b/>
          <w:bCs/>
          <w:szCs w:val="24"/>
          <w:lang w:val="en-US" w:eastAsia="zh-CN"/>
        </w:rPr>
      </w:pPr>
    </w:p>
    <w:p w14:paraId="077FBC6D">
      <w:pPr>
        <w:pStyle w:val="10"/>
        <w:rPr>
          <w:rFonts w:hint="eastAsia"/>
          <w:lang w:val="en-US" w:eastAsia="zh-CN"/>
        </w:rPr>
      </w:pPr>
    </w:p>
    <w:p w14:paraId="3D6E9656">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7D0FB001">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B1FCF9">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1076B5E5">
      <w:pPr>
        <w:spacing w:line="360" w:lineRule="auto"/>
        <w:ind w:firstLine="5040" w:firstLineChars="2100"/>
        <w:rPr>
          <w:rFonts w:hint="eastAsia" w:ascii="宋体" w:hAnsi="宋体" w:cs="宋体"/>
          <w:sz w:val="24"/>
          <w:szCs w:val="24"/>
        </w:rPr>
      </w:pPr>
    </w:p>
    <w:p w14:paraId="64F82A4D">
      <w:pPr>
        <w:spacing w:line="360" w:lineRule="auto"/>
        <w:ind w:firstLine="5040" w:firstLineChars="2100"/>
        <w:rPr>
          <w:rFonts w:hint="eastAsia" w:ascii="宋体" w:hAnsi="宋体" w:cs="宋体"/>
          <w:sz w:val="24"/>
          <w:szCs w:val="24"/>
        </w:rPr>
      </w:pPr>
    </w:p>
    <w:p w14:paraId="7A30C59D">
      <w:pPr>
        <w:spacing w:line="360" w:lineRule="auto"/>
        <w:ind w:firstLine="5040" w:firstLineChars="2100"/>
        <w:rPr>
          <w:rFonts w:hint="eastAsia" w:ascii="宋体" w:hAnsi="宋体" w:cs="宋体"/>
          <w:sz w:val="24"/>
          <w:szCs w:val="24"/>
        </w:rPr>
      </w:pPr>
    </w:p>
    <w:p w14:paraId="73915893">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67C4340C">
      <w:pPr>
        <w:spacing w:line="360" w:lineRule="auto"/>
        <w:ind w:firstLine="5040" w:firstLineChars="2100"/>
        <w:rPr>
          <w:rFonts w:ascii="宋体" w:hAnsi="宋体"/>
          <w:sz w:val="24"/>
          <w:szCs w:val="24"/>
        </w:rPr>
      </w:pPr>
      <w:r>
        <w:rPr>
          <w:rFonts w:hint="eastAsia" w:ascii="宋体" w:hAnsi="宋体" w:cs="宋体"/>
          <w:sz w:val="24"/>
          <w:szCs w:val="24"/>
        </w:rPr>
        <w:t>日期：</w:t>
      </w:r>
    </w:p>
    <w:p w14:paraId="146D047B">
      <w:pPr>
        <w:widowControl/>
        <w:spacing w:line="600" w:lineRule="exact"/>
        <w:ind w:firstLine="422" w:firstLineChars="200"/>
        <w:jc w:val="center"/>
        <w:rPr>
          <w:rFonts w:hint="eastAsia" w:ascii="宋体" w:hAnsi="宋体"/>
          <w:b/>
          <w:bCs/>
          <w:szCs w:val="24"/>
          <w:lang w:val="en-US" w:eastAsia="zh-CN"/>
        </w:rPr>
      </w:pPr>
    </w:p>
    <w:p w14:paraId="56939C58">
      <w:pPr>
        <w:widowControl/>
        <w:spacing w:line="600" w:lineRule="exact"/>
        <w:ind w:firstLine="422" w:firstLineChars="200"/>
        <w:jc w:val="center"/>
        <w:rPr>
          <w:rFonts w:hint="eastAsia" w:ascii="宋体" w:hAnsi="宋体"/>
          <w:b/>
          <w:bCs/>
          <w:szCs w:val="24"/>
          <w:lang w:val="en-US" w:eastAsia="zh-CN"/>
        </w:rPr>
      </w:pPr>
    </w:p>
    <w:p w14:paraId="15786D11">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5F90EA85">
      <w:pPr>
        <w:widowControl/>
        <w:spacing w:line="600" w:lineRule="exact"/>
        <w:ind w:firstLine="422" w:firstLineChars="200"/>
        <w:jc w:val="center"/>
        <w:rPr>
          <w:rFonts w:hint="eastAsia" w:ascii="宋体" w:hAnsi="宋体"/>
          <w:b/>
          <w:bCs/>
          <w:szCs w:val="24"/>
        </w:rPr>
      </w:pPr>
    </w:p>
    <w:p w14:paraId="782795BB">
      <w:pPr>
        <w:widowControl/>
        <w:spacing w:line="600" w:lineRule="exact"/>
        <w:ind w:firstLine="422" w:firstLineChars="200"/>
        <w:jc w:val="center"/>
        <w:rPr>
          <w:rFonts w:hint="eastAsia" w:ascii="宋体" w:hAnsi="宋体"/>
          <w:b/>
          <w:bCs/>
          <w:szCs w:val="24"/>
        </w:rPr>
      </w:pPr>
    </w:p>
    <w:p w14:paraId="06879932">
      <w:pPr>
        <w:widowControl/>
        <w:spacing w:line="600" w:lineRule="exact"/>
        <w:ind w:firstLine="422" w:firstLineChars="200"/>
        <w:jc w:val="center"/>
        <w:rPr>
          <w:rFonts w:hint="eastAsia" w:ascii="宋体" w:hAnsi="宋体"/>
          <w:b/>
          <w:bCs/>
          <w:szCs w:val="24"/>
        </w:rPr>
      </w:pPr>
    </w:p>
    <w:p w14:paraId="1C35B7A2">
      <w:pPr>
        <w:widowControl/>
        <w:spacing w:line="600" w:lineRule="exact"/>
        <w:ind w:firstLine="422" w:firstLineChars="200"/>
        <w:jc w:val="center"/>
        <w:rPr>
          <w:rFonts w:hint="eastAsia" w:ascii="宋体" w:hAnsi="宋体"/>
          <w:b/>
          <w:bCs/>
          <w:szCs w:val="24"/>
        </w:rPr>
      </w:pPr>
    </w:p>
    <w:p w14:paraId="049B918C">
      <w:pPr>
        <w:widowControl/>
        <w:spacing w:line="600" w:lineRule="exact"/>
        <w:ind w:firstLine="422" w:firstLineChars="200"/>
        <w:jc w:val="center"/>
        <w:rPr>
          <w:rFonts w:hint="eastAsia" w:ascii="宋体" w:hAnsi="宋体"/>
          <w:b/>
          <w:bCs/>
          <w:szCs w:val="24"/>
        </w:rPr>
      </w:pPr>
    </w:p>
    <w:p w14:paraId="15503850">
      <w:pPr>
        <w:pStyle w:val="25"/>
        <w:numPr>
          <w:ilvl w:val="0"/>
          <w:numId w:val="0"/>
        </w:numPr>
        <w:ind w:leftChars="200"/>
        <w:rPr>
          <w:rFonts w:hint="default"/>
          <w:lang w:val="en-US" w:eastAsia="zh-CN"/>
        </w:rPr>
      </w:pPr>
    </w:p>
    <w:p w14:paraId="2CCC2451">
      <w:pPr>
        <w:pStyle w:val="26"/>
        <w:rPr>
          <w:rFonts w:hint="default"/>
          <w:lang w:val="en-US" w:eastAsia="zh-CN"/>
        </w:rPr>
      </w:pPr>
    </w:p>
    <w:p w14:paraId="64F80381">
      <w:pPr>
        <w:rPr>
          <w:rFonts w:hint="default"/>
          <w:lang w:val="en-US" w:eastAsia="zh-CN"/>
        </w:rPr>
      </w:pPr>
    </w:p>
    <w:p w14:paraId="61F8AA93">
      <w:pPr>
        <w:pStyle w:val="25"/>
        <w:rPr>
          <w:rFonts w:hint="default"/>
          <w:lang w:val="en-US" w:eastAsia="zh-CN"/>
        </w:rPr>
      </w:pPr>
    </w:p>
    <w:p w14:paraId="503F4F05">
      <w:pPr>
        <w:pStyle w:val="26"/>
        <w:rPr>
          <w:rFonts w:hint="default"/>
          <w:lang w:val="en-US" w:eastAsia="zh-CN"/>
        </w:rPr>
      </w:pPr>
    </w:p>
    <w:p w14:paraId="2B6085B2">
      <w:pPr>
        <w:snapToGrid w:val="0"/>
        <w:spacing w:line="440" w:lineRule="exact"/>
        <w:jc w:val="center"/>
        <w:rPr>
          <w:rFonts w:hint="default" w:ascii="宋体"/>
          <w:b/>
          <w:sz w:val="24"/>
          <w:szCs w:val="24"/>
          <w:lang w:val="en-US"/>
        </w:rPr>
      </w:pPr>
      <w:r>
        <w:rPr>
          <w:rFonts w:hint="eastAsia" w:ascii="宋体" w:hAnsi="宋体"/>
          <w:b/>
          <w:sz w:val="24"/>
          <w:szCs w:val="24"/>
          <w:lang w:val="en-US" w:eastAsia="zh-CN"/>
        </w:rPr>
        <w:t>四、</w:t>
      </w:r>
      <w:r>
        <w:rPr>
          <w:rFonts w:hint="eastAsia" w:ascii="宋体" w:hAnsi="宋体" w:eastAsia="宋体" w:cs="宋体"/>
          <w:b/>
          <w:bCs/>
          <w:color w:val="000000"/>
          <w:kern w:val="0"/>
          <w:sz w:val="24"/>
          <w:szCs w:val="24"/>
          <w:lang w:val="en-US" w:eastAsia="zh-CN" w:bidi="ar"/>
        </w:rPr>
        <w:t>供应商的概况</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55"/>
        <w:gridCol w:w="1440"/>
        <w:gridCol w:w="1710"/>
      </w:tblGrid>
      <w:tr w14:paraId="3130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60687248">
            <w:pPr>
              <w:spacing w:line="440" w:lineRule="exact"/>
              <w:jc w:val="center"/>
              <w:rPr>
                <w:rFonts w:ascii="宋体"/>
                <w:sz w:val="24"/>
                <w:szCs w:val="24"/>
              </w:rPr>
            </w:pPr>
            <w:r>
              <w:rPr>
                <w:rFonts w:hint="eastAsia" w:ascii="宋体" w:hAnsi="宋体"/>
                <w:sz w:val="24"/>
                <w:szCs w:val="24"/>
              </w:rPr>
              <w:t>投标人全称</w:t>
            </w:r>
          </w:p>
        </w:tc>
        <w:tc>
          <w:tcPr>
            <w:tcW w:w="6405" w:type="dxa"/>
            <w:gridSpan w:val="3"/>
            <w:noWrap w:val="0"/>
            <w:vAlign w:val="center"/>
          </w:tcPr>
          <w:p w14:paraId="6F2F58D5">
            <w:pPr>
              <w:spacing w:line="440" w:lineRule="exact"/>
              <w:jc w:val="center"/>
              <w:rPr>
                <w:rFonts w:ascii="宋体"/>
                <w:sz w:val="24"/>
                <w:szCs w:val="24"/>
              </w:rPr>
            </w:pPr>
          </w:p>
        </w:tc>
      </w:tr>
      <w:tr w14:paraId="328D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4A06A1E">
            <w:pPr>
              <w:spacing w:line="440" w:lineRule="exact"/>
              <w:jc w:val="center"/>
              <w:rPr>
                <w:rFonts w:ascii="宋体"/>
                <w:sz w:val="24"/>
                <w:szCs w:val="24"/>
              </w:rPr>
            </w:pPr>
            <w:r>
              <w:rPr>
                <w:rFonts w:hint="eastAsia" w:ascii="宋体" w:hAnsi="宋体"/>
                <w:sz w:val="24"/>
                <w:szCs w:val="24"/>
              </w:rPr>
              <w:t>主要业务范围</w:t>
            </w:r>
          </w:p>
        </w:tc>
        <w:tc>
          <w:tcPr>
            <w:tcW w:w="6405" w:type="dxa"/>
            <w:gridSpan w:val="3"/>
            <w:noWrap w:val="0"/>
            <w:vAlign w:val="center"/>
          </w:tcPr>
          <w:p w14:paraId="31A5FFF3">
            <w:pPr>
              <w:spacing w:line="440" w:lineRule="exact"/>
              <w:jc w:val="center"/>
              <w:rPr>
                <w:rFonts w:ascii="宋体"/>
                <w:sz w:val="24"/>
                <w:szCs w:val="24"/>
              </w:rPr>
            </w:pPr>
          </w:p>
        </w:tc>
      </w:tr>
      <w:tr w14:paraId="5AED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8948E3C">
            <w:pPr>
              <w:spacing w:line="440" w:lineRule="exact"/>
              <w:jc w:val="center"/>
              <w:rPr>
                <w:rFonts w:ascii="宋体"/>
                <w:sz w:val="24"/>
                <w:szCs w:val="24"/>
              </w:rPr>
            </w:pPr>
            <w:r>
              <w:rPr>
                <w:rFonts w:hint="eastAsia" w:ascii="宋体" w:hAnsi="宋体"/>
                <w:sz w:val="24"/>
                <w:szCs w:val="24"/>
              </w:rPr>
              <w:t>法定代表人名称</w:t>
            </w:r>
          </w:p>
        </w:tc>
        <w:tc>
          <w:tcPr>
            <w:tcW w:w="3255" w:type="dxa"/>
            <w:noWrap w:val="0"/>
            <w:vAlign w:val="center"/>
          </w:tcPr>
          <w:p w14:paraId="485A4057">
            <w:pPr>
              <w:spacing w:line="440" w:lineRule="exact"/>
              <w:jc w:val="center"/>
              <w:rPr>
                <w:rFonts w:ascii="宋体"/>
                <w:sz w:val="24"/>
                <w:szCs w:val="24"/>
              </w:rPr>
            </w:pPr>
          </w:p>
        </w:tc>
        <w:tc>
          <w:tcPr>
            <w:tcW w:w="1440" w:type="dxa"/>
            <w:noWrap w:val="0"/>
            <w:vAlign w:val="center"/>
          </w:tcPr>
          <w:p w14:paraId="58473C7C">
            <w:pPr>
              <w:spacing w:line="440" w:lineRule="exact"/>
              <w:jc w:val="center"/>
              <w:rPr>
                <w:rFonts w:ascii="宋体"/>
                <w:sz w:val="24"/>
                <w:szCs w:val="24"/>
              </w:rPr>
            </w:pPr>
            <w:r>
              <w:rPr>
                <w:rFonts w:hint="eastAsia" w:ascii="宋体" w:hAnsi="宋体"/>
                <w:sz w:val="24"/>
                <w:szCs w:val="24"/>
              </w:rPr>
              <w:t>职务</w:t>
            </w:r>
          </w:p>
        </w:tc>
        <w:tc>
          <w:tcPr>
            <w:tcW w:w="1710" w:type="dxa"/>
            <w:noWrap w:val="0"/>
            <w:vAlign w:val="center"/>
          </w:tcPr>
          <w:p w14:paraId="24F8047D">
            <w:pPr>
              <w:spacing w:line="440" w:lineRule="exact"/>
              <w:jc w:val="center"/>
              <w:rPr>
                <w:rFonts w:ascii="宋体"/>
                <w:sz w:val="24"/>
                <w:szCs w:val="24"/>
              </w:rPr>
            </w:pPr>
          </w:p>
        </w:tc>
      </w:tr>
      <w:tr w14:paraId="730F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0B99FC7F">
            <w:pPr>
              <w:spacing w:line="440" w:lineRule="exact"/>
              <w:jc w:val="center"/>
              <w:rPr>
                <w:rFonts w:ascii="宋体"/>
                <w:sz w:val="24"/>
                <w:szCs w:val="24"/>
              </w:rPr>
            </w:pPr>
            <w:r>
              <w:rPr>
                <w:rFonts w:hint="eastAsia" w:ascii="宋体" w:hAnsi="宋体"/>
                <w:sz w:val="24"/>
                <w:szCs w:val="24"/>
              </w:rPr>
              <w:t>投标人地址</w:t>
            </w:r>
          </w:p>
        </w:tc>
        <w:tc>
          <w:tcPr>
            <w:tcW w:w="3255" w:type="dxa"/>
            <w:noWrap w:val="0"/>
            <w:vAlign w:val="center"/>
          </w:tcPr>
          <w:p w14:paraId="46678C3F">
            <w:pPr>
              <w:spacing w:line="440" w:lineRule="exact"/>
              <w:jc w:val="center"/>
              <w:rPr>
                <w:rFonts w:ascii="宋体"/>
                <w:sz w:val="24"/>
                <w:szCs w:val="24"/>
              </w:rPr>
            </w:pPr>
          </w:p>
        </w:tc>
        <w:tc>
          <w:tcPr>
            <w:tcW w:w="1440" w:type="dxa"/>
            <w:noWrap w:val="0"/>
            <w:vAlign w:val="center"/>
          </w:tcPr>
          <w:p w14:paraId="3F93AD02">
            <w:pPr>
              <w:spacing w:line="440" w:lineRule="exact"/>
              <w:jc w:val="center"/>
              <w:rPr>
                <w:rFonts w:ascii="宋体"/>
                <w:sz w:val="24"/>
                <w:szCs w:val="24"/>
              </w:rPr>
            </w:pPr>
            <w:r>
              <w:rPr>
                <w:rFonts w:hint="eastAsia" w:ascii="宋体" w:hAnsi="宋体"/>
                <w:sz w:val="24"/>
                <w:szCs w:val="24"/>
              </w:rPr>
              <w:t>邮政编码</w:t>
            </w:r>
          </w:p>
        </w:tc>
        <w:tc>
          <w:tcPr>
            <w:tcW w:w="1710" w:type="dxa"/>
            <w:noWrap w:val="0"/>
            <w:vAlign w:val="center"/>
          </w:tcPr>
          <w:p w14:paraId="6FFEC600">
            <w:pPr>
              <w:spacing w:line="440" w:lineRule="exact"/>
              <w:jc w:val="center"/>
              <w:rPr>
                <w:rFonts w:ascii="宋体"/>
                <w:sz w:val="24"/>
                <w:szCs w:val="24"/>
              </w:rPr>
            </w:pPr>
          </w:p>
        </w:tc>
      </w:tr>
      <w:tr w14:paraId="7D26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5F990CDF">
            <w:pPr>
              <w:spacing w:line="440" w:lineRule="exact"/>
              <w:jc w:val="center"/>
              <w:rPr>
                <w:rFonts w:ascii="宋体"/>
                <w:sz w:val="24"/>
                <w:szCs w:val="24"/>
              </w:rPr>
            </w:pPr>
            <w:r>
              <w:rPr>
                <w:rFonts w:hint="eastAsia" w:ascii="宋体" w:hAnsi="宋体"/>
                <w:sz w:val="24"/>
                <w:szCs w:val="24"/>
              </w:rPr>
              <w:t>电话</w:t>
            </w:r>
          </w:p>
        </w:tc>
        <w:tc>
          <w:tcPr>
            <w:tcW w:w="3255" w:type="dxa"/>
            <w:noWrap w:val="0"/>
            <w:vAlign w:val="center"/>
          </w:tcPr>
          <w:p w14:paraId="6F099D63">
            <w:pPr>
              <w:spacing w:line="440" w:lineRule="exact"/>
              <w:jc w:val="center"/>
              <w:rPr>
                <w:rFonts w:ascii="宋体"/>
                <w:sz w:val="24"/>
                <w:szCs w:val="24"/>
              </w:rPr>
            </w:pPr>
          </w:p>
        </w:tc>
        <w:tc>
          <w:tcPr>
            <w:tcW w:w="1440" w:type="dxa"/>
            <w:noWrap w:val="0"/>
            <w:vAlign w:val="center"/>
          </w:tcPr>
          <w:p w14:paraId="2559535B">
            <w:pPr>
              <w:spacing w:line="440" w:lineRule="exact"/>
              <w:jc w:val="center"/>
              <w:rPr>
                <w:rFonts w:ascii="宋体"/>
                <w:sz w:val="24"/>
                <w:szCs w:val="24"/>
              </w:rPr>
            </w:pPr>
            <w:r>
              <w:rPr>
                <w:rFonts w:hint="eastAsia" w:ascii="宋体" w:hAnsi="宋体"/>
                <w:sz w:val="24"/>
                <w:szCs w:val="24"/>
              </w:rPr>
              <w:t>传真</w:t>
            </w:r>
          </w:p>
        </w:tc>
        <w:tc>
          <w:tcPr>
            <w:tcW w:w="1710" w:type="dxa"/>
            <w:noWrap w:val="0"/>
            <w:vAlign w:val="center"/>
          </w:tcPr>
          <w:p w14:paraId="56C1C8CE">
            <w:pPr>
              <w:spacing w:line="440" w:lineRule="exact"/>
              <w:jc w:val="center"/>
              <w:rPr>
                <w:rFonts w:ascii="宋体"/>
                <w:sz w:val="24"/>
                <w:szCs w:val="24"/>
              </w:rPr>
            </w:pPr>
          </w:p>
        </w:tc>
      </w:tr>
      <w:tr w14:paraId="068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1ED1E221">
            <w:pPr>
              <w:spacing w:line="440" w:lineRule="exact"/>
              <w:jc w:val="center"/>
              <w:rPr>
                <w:rFonts w:ascii="宋体"/>
                <w:sz w:val="24"/>
                <w:szCs w:val="24"/>
              </w:rPr>
            </w:pPr>
            <w:r>
              <w:rPr>
                <w:rFonts w:hint="eastAsia" w:ascii="宋体" w:hAnsi="宋体"/>
                <w:sz w:val="24"/>
                <w:szCs w:val="24"/>
              </w:rPr>
              <w:t>成立日期</w:t>
            </w:r>
          </w:p>
        </w:tc>
        <w:tc>
          <w:tcPr>
            <w:tcW w:w="3255" w:type="dxa"/>
            <w:noWrap w:val="0"/>
            <w:vAlign w:val="center"/>
          </w:tcPr>
          <w:p w14:paraId="594D73AD">
            <w:pPr>
              <w:spacing w:line="440" w:lineRule="exact"/>
              <w:jc w:val="center"/>
              <w:rPr>
                <w:rFonts w:ascii="宋体"/>
                <w:sz w:val="24"/>
                <w:szCs w:val="24"/>
              </w:rPr>
            </w:pPr>
          </w:p>
        </w:tc>
        <w:tc>
          <w:tcPr>
            <w:tcW w:w="1440" w:type="dxa"/>
            <w:noWrap w:val="0"/>
            <w:vAlign w:val="center"/>
          </w:tcPr>
          <w:p w14:paraId="4F5267DA">
            <w:pPr>
              <w:spacing w:line="440" w:lineRule="exact"/>
              <w:jc w:val="center"/>
              <w:rPr>
                <w:rFonts w:ascii="宋体"/>
                <w:sz w:val="24"/>
                <w:szCs w:val="24"/>
              </w:rPr>
            </w:pPr>
            <w:r>
              <w:rPr>
                <w:rFonts w:hint="eastAsia" w:ascii="宋体" w:hAnsi="宋体"/>
                <w:sz w:val="24"/>
                <w:szCs w:val="24"/>
              </w:rPr>
              <w:t>现有职</w:t>
            </w:r>
          </w:p>
          <w:p w14:paraId="07AF31AB">
            <w:pPr>
              <w:spacing w:line="440" w:lineRule="exact"/>
              <w:jc w:val="center"/>
              <w:rPr>
                <w:rFonts w:ascii="宋体"/>
                <w:sz w:val="24"/>
                <w:szCs w:val="24"/>
              </w:rPr>
            </w:pPr>
            <w:r>
              <w:rPr>
                <w:rFonts w:hint="eastAsia" w:ascii="宋体" w:hAnsi="宋体"/>
                <w:sz w:val="24"/>
                <w:szCs w:val="24"/>
              </w:rPr>
              <w:t>工人数</w:t>
            </w:r>
          </w:p>
        </w:tc>
        <w:tc>
          <w:tcPr>
            <w:tcW w:w="1710" w:type="dxa"/>
            <w:noWrap w:val="0"/>
            <w:vAlign w:val="center"/>
          </w:tcPr>
          <w:p w14:paraId="7FB6147A">
            <w:pPr>
              <w:spacing w:line="440" w:lineRule="exact"/>
              <w:jc w:val="center"/>
              <w:rPr>
                <w:rFonts w:ascii="宋体"/>
                <w:sz w:val="24"/>
                <w:szCs w:val="24"/>
              </w:rPr>
            </w:pPr>
          </w:p>
        </w:tc>
      </w:tr>
      <w:tr w14:paraId="54A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628" w:type="dxa"/>
            <w:noWrap w:val="0"/>
            <w:vAlign w:val="center"/>
          </w:tcPr>
          <w:p w14:paraId="64735B27">
            <w:pPr>
              <w:spacing w:line="440" w:lineRule="exact"/>
              <w:jc w:val="center"/>
              <w:rPr>
                <w:rFonts w:hint="default" w:ascii="宋体" w:eastAsia="宋体"/>
                <w:sz w:val="24"/>
                <w:szCs w:val="24"/>
                <w:lang w:val="en-US" w:eastAsia="zh-CN"/>
              </w:rPr>
            </w:pPr>
            <w:r>
              <w:rPr>
                <w:rFonts w:hint="eastAsia" w:ascii="宋体"/>
                <w:sz w:val="24"/>
                <w:szCs w:val="24"/>
                <w:lang w:val="en-US" w:eastAsia="zh-CN"/>
              </w:rPr>
              <w:t>经营范围</w:t>
            </w:r>
          </w:p>
        </w:tc>
        <w:tc>
          <w:tcPr>
            <w:tcW w:w="6405" w:type="dxa"/>
            <w:gridSpan w:val="3"/>
            <w:noWrap w:val="0"/>
            <w:vAlign w:val="center"/>
          </w:tcPr>
          <w:p w14:paraId="7C9F5914">
            <w:pPr>
              <w:spacing w:line="440" w:lineRule="exact"/>
              <w:ind w:firstLine="360" w:firstLineChars="150"/>
              <w:rPr>
                <w:rFonts w:ascii="宋体"/>
                <w:sz w:val="24"/>
                <w:szCs w:val="24"/>
              </w:rPr>
            </w:pPr>
          </w:p>
        </w:tc>
      </w:tr>
      <w:tr w14:paraId="77DA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9033" w:type="dxa"/>
            <w:gridSpan w:val="4"/>
            <w:noWrap w:val="0"/>
            <w:vAlign w:val="top"/>
          </w:tcPr>
          <w:p w14:paraId="76BE539E">
            <w:pPr>
              <w:spacing w:line="600" w:lineRule="exact"/>
              <w:ind w:firstLine="480" w:firstLineChars="200"/>
              <w:rPr>
                <w:rFonts w:ascii="宋体"/>
                <w:sz w:val="24"/>
                <w:szCs w:val="24"/>
              </w:rPr>
            </w:pPr>
            <w:r>
              <w:rPr>
                <w:rFonts w:hint="eastAsia" w:ascii="宋体" w:hAnsi="宋体" w:cs="宋体"/>
                <w:sz w:val="24"/>
                <w:szCs w:val="24"/>
              </w:rPr>
              <w:t>投标单位</w:t>
            </w:r>
            <w:r>
              <w:rPr>
                <w:rFonts w:hint="eastAsia" w:ascii="宋体" w:hAnsi="宋体"/>
                <w:sz w:val="24"/>
                <w:szCs w:val="24"/>
              </w:rPr>
              <w:t>组织机构简介：</w:t>
            </w:r>
          </w:p>
          <w:p w14:paraId="31F26C87">
            <w:pPr>
              <w:spacing w:line="600" w:lineRule="exact"/>
              <w:ind w:firstLine="480" w:firstLineChars="200"/>
              <w:rPr>
                <w:rFonts w:ascii="宋体"/>
                <w:sz w:val="24"/>
                <w:szCs w:val="24"/>
              </w:rPr>
            </w:pPr>
            <w:r>
              <w:rPr>
                <w:rFonts w:hint="eastAsia" w:ascii="宋体" w:hAnsi="宋体"/>
                <w:sz w:val="24"/>
                <w:szCs w:val="24"/>
              </w:rPr>
              <w:t>部室划分、各部室人数：</w:t>
            </w:r>
            <w:r>
              <w:rPr>
                <w:rFonts w:ascii="宋体" w:hAnsi="宋体"/>
                <w:sz w:val="24"/>
                <w:szCs w:val="24"/>
              </w:rPr>
              <w:t xml:space="preserve">                                          </w:t>
            </w:r>
          </w:p>
          <w:p w14:paraId="0D0C7534">
            <w:pPr>
              <w:spacing w:line="440" w:lineRule="exact"/>
              <w:ind w:firstLine="480" w:firstLineChars="200"/>
              <w:rPr>
                <w:rFonts w:ascii="宋体" w:hAnsi="宋体"/>
                <w:sz w:val="24"/>
                <w:szCs w:val="24"/>
              </w:rPr>
            </w:pPr>
            <w:r>
              <w:rPr>
                <w:rFonts w:ascii="宋体" w:hAnsi="宋体"/>
                <w:sz w:val="24"/>
                <w:szCs w:val="24"/>
              </w:rPr>
              <w:t xml:space="preserve">  </w:t>
            </w:r>
          </w:p>
          <w:p w14:paraId="50F5E0AF">
            <w:pPr>
              <w:spacing w:line="440" w:lineRule="exact"/>
              <w:ind w:firstLine="1200" w:firstLineChars="500"/>
              <w:rPr>
                <w:rFonts w:ascii="宋体" w:hAnsi="宋体"/>
                <w:sz w:val="24"/>
                <w:szCs w:val="24"/>
              </w:rPr>
            </w:pPr>
          </w:p>
          <w:p w14:paraId="219E4766">
            <w:pPr>
              <w:spacing w:line="440" w:lineRule="exact"/>
              <w:rPr>
                <w:rFonts w:ascii="宋体"/>
                <w:sz w:val="24"/>
                <w:szCs w:val="24"/>
              </w:rPr>
            </w:pPr>
          </w:p>
        </w:tc>
      </w:tr>
    </w:tbl>
    <w:p w14:paraId="2C7FDAF6">
      <w:pPr>
        <w:spacing w:line="440" w:lineRule="exact"/>
        <w:rPr>
          <w:rFonts w:ascii="宋体" w:hAnsi="宋体"/>
          <w:sz w:val="24"/>
          <w:szCs w:val="24"/>
        </w:rPr>
      </w:pPr>
    </w:p>
    <w:p w14:paraId="2B518B8A">
      <w:pPr>
        <w:spacing w:line="440" w:lineRule="exact"/>
        <w:rPr>
          <w:rFonts w:ascii="宋体" w:hAnsi="宋体"/>
          <w:sz w:val="24"/>
          <w:szCs w:val="24"/>
        </w:rPr>
      </w:pPr>
    </w:p>
    <w:p w14:paraId="0109B692">
      <w:pPr>
        <w:spacing w:line="440" w:lineRule="exact"/>
        <w:rPr>
          <w:rFonts w:ascii="宋体" w:hAnsi="宋体"/>
          <w:sz w:val="24"/>
          <w:szCs w:val="24"/>
        </w:rPr>
      </w:pPr>
    </w:p>
    <w:p w14:paraId="4DB70B22">
      <w:pPr>
        <w:spacing w:line="440" w:lineRule="exact"/>
        <w:rPr>
          <w:rFonts w:ascii="宋体" w:hAnsi="宋体"/>
          <w:sz w:val="24"/>
          <w:szCs w:val="24"/>
        </w:rPr>
      </w:pPr>
    </w:p>
    <w:p w14:paraId="7160AE02">
      <w:pPr>
        <w:spacing w:line="440" w:lineRule="exact"/>
        <w:rPr>
          <w:rFonts w:ascii="宋体" w:hAnsi="宋体"/>
          <w:sz w:val="24"/>
          <w:szCs w:val="24"/>
        </w:rPr>
      </w:pPr>
    </w:p>
    <w:p w14:paraId="31B9944A">
      <w:pPr>
        <w:pStyle w:val="25"/>
        <w:ind w:left="0" w:leftChars="0" w:firstLine="0" w:firstLineChars="0"/>
        <w:rPr>
          <w:rFonts w:hint="eastAsia"/>
          <w:lang w:val="en-US" w:eastAsia="zh-CN"/>
        </w:rPr>
      </w:pPr>
    </w:p>
    <w:p w14:paraId="6F121323">
      <w:pPr>
        <w:pStyle w:val="25"/>
        <w:ind w:left="0" w:leftChars="0" w:firstLine="0" w:firstLineChars="0"/>
        <w:rPr>
          <w:rFonts w:hint="eastAsia"/>
          <w:lang w:val="en-US" w:eastAsia="zh-CN"/>
        </w:rPr>
      </w:pPr>
    </w:p>
    <w:p w14:paraId="45DDCE7D">
      <w:pPr>
        <w:widowControl/>
        <w:spacing w:line="440" w:lineRule="exact"/>
        <w:jc w:val="center"/>
        <w:rPr>
          <w:rFonts w:hint="default" w:ascii="宋体" w:hAnsi="宋体"/>
          <w:b/>
          <w:sz w:val="24"/>
          <w:szCs w:val="24"/>
          <w:lang w:val="en-US" w:eastAsia="zh-CN"/>
        </w:rPr>
      </w:pPr>
      <w:r>
        <w:rPr>
          <w:rFonts w:hint="eastAsia" w:ascii="宋体" w:hAnsi="宋体"/>
          <w:b/>
          <w:sz w:val="24"/>
          <w:szCs w:val="24"/>
          <w:lang w:val="en-US" w:eastAsia="zh-CN"/>
        </w:rPr>
        <w:t>五、制剂研发方案</w:t>
      </w:r>
    </w:p>
    <w:p w14:paraId="585E15A3">
      <w:pPr>
        <w:spacing w:line="440" w:lineRule="exact"/>
        <w:rPr>
          <w:rFonts w:hint="eastAsia" w:ascii="宋体" w:hAnsi="宋体" w:eastAsia="宋体" w:cs="Times New Roman"/>
          <w:color w:val="auto"/>
          <w:sz w:val="24"/>
          <w:szCs w:val="24"/>
          <w:lang w:val="en-US" w:eastAsia="zh-CN"/>
        </w:rPr>
      </w:pPr>
    </w:p>
    <w:p w14:paraId="061D02B7">
      <w:pPr>
        <w:spacing w:line="440" w:lineRule="exact"/>
        <w:rPr>
          <w:rFonts w:hint="eastAsia" w:ascii="宋体" w:hAnsi="宋体" w:eastAsia="宋体" w:cs="Times New Roman"/>
          <w:color w:val="auto"/>
          <w:sz w:val="24"/>
          <w:szCs w:val="24"/>
          <w:lang w:val="en-US" w:eastAsia="zh-CN"/>
        </w:rPr>
      </w:pPr>
    </w:p>
    <w:p w14:paraId="36A808E5">
      <w:pPr>
        <w:spacing w:line="440" w:lineRule="exact"/>
        <w:rPr>
          <w:rFonts w:hint="eastAsia" w:ascii="宋体" w:hAnsi="宋体" w:eastAsia="宋体" w:cs="Times New Roman"/>
          <w:color w:val="auto"/>
          <w:sz w:val="24"/>
          <w:szCs w:val="24"/>
          <w:lang w:val="en-US" w:eastAsia="zh-CN"/>
        </w:rPr>
      </w:pPr>
    </w:p>
    <w:p w14:paraId="218F01A8">
      <w:pPr>
        <w:pStyle w:val="10"/>
        <w:rPr>
          <w:rFonts w:hint="eastAsia" w:ascii="宋体" w:hAnsi="宋体" w:eastAsia="宋体" w:cs="Times New Roman"/>
          <w:color w:val="auto"/>
          <w:sz w:val="24"/>
          <w:szCs w:val="24"/>
          <w:lang w:val="en-US" w:eastAsia="zh-CN"/>
        </w:rPr>
      </w:pPr>
    </w:p>
    <w:p w14:paraId="75A17D09">
      <w:pPr>
        <w:pStyle w:val="10"/>
        <w:rPr>
          <w:rFonts w:hint="eastAsia" w:ascii="宋体" w:hAnsi="宋体" w:eastAsia="宋体" w:cs="Times New Roman"/>
          <w:color w:val="auto"/>
          <w:sz w:val="24"/>
          <w:szCs w:val="24"/>
          <w:lang w:val="en-US" w:eastAsia="zh-CN"/>
        </w:rPr>
      </w:pPr>
    </w:p>
    <w:p w14:paraId="2403392C">
      <w:pPr>
        <w:pStyle w:val="10"/>
        <w:rPr>
          <w:rFonts w:hint="eastAsia" w:ascii="宋体" w:hAnsi="宋体" w:eastAsia="宋体" w:cs="Times New Roman"/>
          <w:color w:val="auto"/>
          <w:sz w:val="24"/>
          <w:szCs w:val="24"/>
          <w:lang w:val="en-US" w:eastAsia="zh-CN"/>
        </w:rPr>
      </w:pPr>
    </w:p>
    <w:p w14:paraId="624436EC">
      <w:pPr>
        <w:pStyle w:val="10"/>
        <w:rPr>
          <w:rFonts w:hint="eastAsia" w:ascii="宋体" w:hAnsi="宋体" w:eastAsia="宋体" w:cs="Times New Roman"/>
          <w:color w:val="auto"/>
          <w:sz w:val="24"/>
          <w:szCs w:val="24"/>
          <w:lang w:val="en-US" w:eastAsia="zh-CN"/>
        </w:rPr>
      </w:pPr>
    </w:p>
    <w:p w14:paraId="58DA5325">
      <w:pPr>
        <w:pStyle w:val="10"/>
        <w:rPr>
          <w:rFonts w:hint="eastAsia" w:ascii="宋体" w:hAnsi="宋体" w:eastAsia="宋体" w:cs="Times New Roman"/>
          <w:color w:val="auto"/>
          <w:sz w:val="24"/>
          <w:szCs w:val="24"/>
          <w:lang w:val="en-US" w:eastAsia="zh-CN"/>
        </w:rPr>
      </w:pPr>
    </w:p>
    <w:p w14:paraId="253B90A9">
      <w:pPr>
        <w:pStyle w:val="10"/>
        <w:rPr>
          <w:rFonts w:hint="eastAsia" w:ascii="宋体" w:hAnsi="宋体" w:eastAsia="宋体" w:cs="Times New Roman"/>
          <w:color w:val="auto"/>
          <w:sz w:val="24"/>
          <w:szCs w:val="24"/>
          <w:lang w:val="en-US" w:eastAsia="zh-CN"/>
        </w:rPr>
      </w:pPr>
    </w:p>
    <w:p w14:paraId="032A7BC5">
      <w:pPr>
        <w:pStyle w:val="10"/>
        <w:rPr>
          <w:rFonts w:hint="eastAsia" w:ascii="宋体" w:hAnsi="宋体" w:eastAsia="宋体" w:cs="Times New Roman"/>
          <w:color w:val="auto"/>
          <w:sz w:val="24"/>
          <w:szCs w:val="24"/>
          <w:lang w:val="en-US" w:eastAsia="zh-CN"/>
        </w:rPr>
      </w:pPr>
    </w:p>
    <w:p w14:paraId="6A136D59">
      <w:pPr>
        <w:pStyle w:val="10"/>
        <w:rPr>
          <w:rFonts w:hint="eastAsia" w:ascii="宋体" w:hAnsi="宋体" w:eastAsia="宋体" w:cs="Times New Roman"/>
          <w:color w:val="auto"/>
          <w:sz w:val="24"/>
          <w:szCs w:val="24"/>
          <w:lang w:val="en-US" w:eastAsia="zh-CN"/>
        </w:rPr>
      </w:pPr>
    </w:p>
    <w:p w14:paraId="017A85CC">
      <w:pPr>
        <w:pStyle w:val="10"/>
        <w:rPr>
          <w:rFonts w:hint="eastAsia" w:ascii="宋体" w:hAnsi="宋体" w:eastAsia="宋体" w:cs="Times New Roman"/>
          <w:color w:val="auto"/>
          <w:sz w:val="24"/>
          <w:szCs w:val="24"/>
          <w:lang w:val="en-US" w:eastAsia="zh-CN"/>
        </w:rPr>
      </w:pPr>
    </w:p>
    <w:p w14:paraId="2EAA6BA6">
      <w:pPr>
        <w:pStyle w:val="10"/>
        <w:rPr>
          <w:rFonts w:hint="eastAsia" w:ascii="宋体" w:hAnsi="宋体" w:eastAsia="宋体" w:cs="Times New Roman"/>
          <w:color w:val="auto"/>
          <w:sz w:val="24"/>
          <w:szCs w:val="24"/>
          <w:lang w:val="en-US" w:eastAsia="zh-CN"/>
        </w:rPr>
      </w:pPr>
    </w:p>
    <w:p w14:paraId="79E6C9AA">
      <w:pPr>
        <w:pStyle w:val="10"/>
        <w:rPr>
          <w:rFonts w:hint="eastAsia" w:ascii="宋体" w:hAnsi="宋体" w:eastAsia="宋体" w:cs="Times New Roman"/>
          <w:color w:val="auto"/>
          <w:sz w:val="24"/>
          <w:szCs w:val="24"/>
          <w:lang w:val="en-US" w:eastAsia="zh-CN"/>
        </w:rPr>
      </w:pPr>
    </w:p>
    <w:p w14:paraId="22611422">
      <w:pPr>
        <w:pStyle w:val="10"/>
        <w:rPr>
          <w:rFonts w:hint="eastAsia" w:ascii="宋体" w:hAnsi="宋体" w:eastAsia="宋体" w:cs="Times New Roman"/>
          <w:color w:val="auto"/>
          <w:sz w:val="24"/>
          <w:szCs w:val="24"/>
          <w:lang w:val="en-US" w:eastAsia="zh-CN"/>
        </w:rPr>
      </w:pPr>
    </w:p>
    <w:p w14:paraId="5B9DCB74">
      <w:pPr>
        <w:pStyle w:val="10"/>
        <w:rPr>
          <w:rFonts w:hint="eastAsia" w:ascii="宋体" w:hAnsi="宋体" w:eastAsia="宋体" w:cs="Times New Roman"/>
          <w:color w:val="auto"/>
          <w:sz w:val="24"/>
          <w:szCs w:val="24"/>
          <w:lang w:val="en-US" w:eastAsia="zh-CN"/>
        </w:rPr>
      </w:pPr>
    </w:p>
    <w:p w14:paraId="322427BA">
      <w:pPr>
        <w:pStyle w:val="10"/>
        <w:rPr>
          <w:rFonts w:hint="eastAsia" w:ascii="宋体" w:hAnsi="宋体" w:eastAsia="宋体" w:cs="Times New Roman"/>
          <w:color w:val="auto"/>
          <w:sz w:val="24"/>
          <w:szCs w:val="24"/>
          <w:lang w:val="en-US" w:eastAsia="zh-CN"/>
        </w:rPr>
      </w:pPr>
    </w:p>
    <w:p w14:paraId="5DAE9E3A">
      <w:pPr>
        <w:pStyle w:val="10"/>
        <w:rPr>
          <w:rFonts w:hint="eastAsia" w:ascii="宋体" w:hAnsi="宋体" w:eastAsia="宋体" w:cs="Times New Roman"/>
          <w:color w:val="auto"/>
          <w:sz w:val="24"/>
          <w:szCs w:val="24"/>
          <w:lang w:val="en-US" w:eastAsia="zh-CN"/>
        </w:rPr>
      </w:pPr>
    </w:p>
    <w:p w14:paraId="6D834F21">
      <w:pPr>
        <w:pStyle w:val="10"/>
        <w:rPr>
          <w:rFonts w:hint="eastAsia" w:ascii="宋体" w:hAnsi="宋体" w:eastAsia="宋体" w:cs="Times New Roman"/>
          <w:color w:val="auto"/>
          <w:sz w:val="24"/>
          <w:szCs w:val="24"/>
          <w:lang w:val="en-US" w:eastAsia="zh-CN"/>
        </w:rPr>
      </w:pPr>
    </w:p>
    <w:p w14:paraId="5E49D015">
      <w:pPr>
        <w:pStyle w:val="10"/>
        <w:rPr>
          <w:rFonts w:hint="eastAsia" w:ascii="宋体" w:hAnsi="宋体" w:eastAsia="宋体" w:cs="Times New Roman"/>
          <w:color w:val="auto"/>
          <w:sz w:val="24"/>
          <w:szCs w:val="24"/>
          <w:lang w:val="en-US" w:eastAsia="zh-CN"/>
        </w:rPr>
      </w:pPr>
    </w:p>
    <w:p w14:paraId="4C6A6505">
      <w:pPr>
        <w:pStyle w:val="10"/>
        <w:rPr>
          <w:rFonts w:hint="eastAsia" w:ascii="宋体" w:hAnsi="宋体" w:eastAsia="宋体" w:cs="Times New Roman"/>
          <w:color w:val="auto"/>
          <w:sz w:val="24"/>
          <w:szCs w:val="24"/>
          <w:lang w:val="en-US" w:eastAsia="zh-CN"/>
        </w:rPr>
      </w:pPr>
    </w:p>
    <w:p w14:paraId="52837D46">
      <w:pPr>
        <w:pStyle w:val="10"/>
        <w:rPr>
          <w:rFonts w:hint="eastAsia" w:ascii="宋体" w:hAnsi="宋体" w:eastAsia="宋体" w:cs="Times New Roman"/>
          <w:color w:val="auto"/>
          <w:sz w:val="24"/>
          <w:szCs w:val="24"/>
          <w:lang w:val="en-US" w:eastAsia="zh-CN"/>
        </w:rPr>
      </w:pPr>
    </w:p>
    <w:p w14:paraId="36243818">
      <w:pPr>
        <w:pStyle w:val="10"/>
        <w:rPr>
          <w:rFonts w:hint="eastAsia" w:ascii="宋体" w:hAnsi="宋体" w:eastAsia="宋体" w:cs="Times New Roman"/>
          <w:color w:val="auto"/>
          <w:sz w:val="24"/>
          <w:szCs w:val="24"/>
          <w:lang w:val="en-US" w:eastAsia="zh-CN"/>
        </w:rPr>
      </w:pPr>
    </w:p>
    <w:p w14:paraId="68608BC4">
      <w:pPr>
        <w:pStyle w:val="10"/>
        <w:rPr>
          <w:rFonts w:hint="eastAsia" w:ascii="宋体" w:hAnsi="宋体" w:eastAsia="宋体" w:cs="Times New Roman"/>
          <w:color w:val="auto"/>
          <w:sz w:val="24"/>
          <w:szCs w:val="24"/>
          <w:lang w:val="en-US" w:eastAsia="zh-CN"/>
        </w:rPr>
      </w:pPr>
    </w:p>
    <w:p w14:paraId="20D7230A">
      <w:pPr>
        <w:pStyle w:val="10"/>
        <w:rPr>
          <w:rFonts w:hint="eastAsia" w:ascii="宋体" w:hAnsi="宋体" w:eastAsia="宋体" w:cs="Times New Roman"/>
          <w:color w:val="auto"/>
          <w:sz w:val="24"/>
          <w:szCs w:val="24"/>
          <w:lang w:val="en-US" w:eastAsia="zh-CN"/>
        </w:rPr>
      </w:pPr>
    </w:p>
    <w:p w14:paraId="3129EB10">
      <w:pPr>
        <w:pStyle w:val="10"/>
        <w:rPr>
          <w:rFonts w:hint="eastAsia" w:ascii="宋体" w:hAnsi="宋体" w:eastAsia="宋体" w:cs="Times New Roman"/>
          <w:color w:val="auto"/>
          <w:sz w:val="24"/>
          <w:szCs w:val="24"/>
          <w:lang w:val="en-US" w:eastAsia="zh-CN"/>
        </w:rPr>
      </w:pPr>
    </w:p>
    <w:p w14:paraId="4DB59EB2">
      <w:pPr>
        <w:pStyle w:val="10"/>
        <w:rPr>
          <w:rFonts w:hint="eastAsia" w:ascii="宋体" w:hAnsi="宋体" w:eastAsia="宋体" w:cs="Times New Roman"/>
          <w:color w:val="auto"/>
          <w:sz w:val="24"/>
          <w:szCs w:val="24"/>
          <w:lang w:val="en-US" w:eastAsia="zh-CN"/>
        </w:rPr>
      </w:pPr>
    </w:p>
    <w:p w14:paraId="3A79592C">
      <w:pPr>
        <w:rPr>
          <w:rFonts w:hint="eastAsia"/>
          <w:lang w:val="en-US" w:eastAsia="zh-CN"/>
        </w:rPr>
      </w:pPr>
    </w:p>
    <w:p w14:paraId="37F1E793">
      <w:pPr>
        <w:spacing w:line="440" w:lineRule="exact"/>
        <w:rPr>
          <w:rFonts w:hint="eastAsia" w:ascii="宋体" w:hAnsi="宋体" w:eastAsia="宋体" w:cs="Times New Roman"/>
          <w:color w:val="auto"/>
          <w:sz w:val="24"/>
          <w:szCs w:val="24"/>
          <w:lang w:val="en-US" w:eastAsia="zh-CN"/>
        </w:rPr>
      </w:pPr>
    </w:p>
    <w:p w14:paraId="506B282F">
      <w:pPr>
        <w:spacing w:line="440" w:lineRule="exact"/>
        <w:rPr>
          <w:rFonts w:hint="eastAsia" w:ascii="宋体" w:hAnsi="宋体" w:eastAsia="宋体" w:cs="Times New Roman"/>
          <w:color w:val="auto"/>
          <w:sz w:val="24"/>
          <w:szCs w:val="24"/>
          <w:lang w:val="en-US" w:eastAsia="zh-CN"/>
        </w:rPr>
      </w:pPr>
    </w:p>
    <w:p w14:paraId="62CB6897">
      <w:pPr>
        <w:keepNext w:val="0"/>
        <w:keepLines w:val="0"/>
        <w:widowControl/>
        <w:suppressLineNumbers w:val="0"/>
        <w:jc w:val="both"/>
        <w:rPr>
          <w:rFonts w:hint="eastAsia" w:ascii="宋体" w:hAnsi="宋体" w:cs="Times New Roman"/>
          <w:b/>
          <w:bCs/>
          <w:color w:val="auto"/>
          <w:sz w:val="24"/>
          <w:szCs w:val="24"/>
          <w:lang w:val="en-US" w:eastAsia="zh-CN"/>
        </w:rPr>
      </w:pPr>
    </w:p>
    <w:p w14:paraId="1A698EE3">
      <w:pPr>
        <w:keepNext w:val="0"/>
        <w:keepLines w:val="0"/>
        <w:widowControl/>
        <w:suppressLineNumbers w:val="0"/>
        <w:jc w:val="both"/>
        <w:rPr>
          <w:rFonts w:hint="eastAsia" w:ascii="宋体" w:hAnsi="宋体" w:cs="Times New Roman"/>
          <w:b/>
          <w:bCs/>
          <w:color w:val="auto"/>
          <w:sz w:val="24"/>
          <w:szCs w:val="24"/>
          <w:lang w:val="en-US" w:eastAsia="zh-CN"/>
        </w:rPr>
      </w:pPr>
    </w:p>
    <w:p w14:paraId="30732DD1">
      <w:pPr>
        <w:keepNext w:val="0"/>
        <w:keepLines w:val="0"/>
        <w:widowControl/>
        <w:suppressLineNumbers w:val="0"/>
        <w:jc w:val="center"/>
        <w:rPr>
          <w:rFonts w:hint="default" w:ascii="宋体" w:hAnsi="宋体" w:cs="宋体"/>
          <w:b/>
          <w:bCs/>
          <w:color w:val="000000"/>
          <w:kern w:val="0"/>
          <w:sz w:val="24"/>
          <w:szCs w:val="24"/>
          <w:lang w:val="en-US" w:eastAsia="zh-CN" w:bidi="ar"/>
        </w:rPr>
      </w:pPr>
      <w:r>
        <w:rPr>
          <w:rFonts w:hint="eastAsia" w:ascii="宋体" w:hAnsi="宋体" w:cs="Times New Roman"/>
          <w:b/>
          <w:bCs/>
          <w:color w:val="auto"/>
          <w:sz w:val="24"/>
          <w:szCs w:val="24"/>
          <w:lang w:val="en-US" w:eastAsia="zh-CN"/>
        </w:rPr>
        <w:t>六、</w:t>
      </w:r>
      <w:r>
        <w:rPr>
          <w:rFonts w:hint="eastAsia" w:ascii="宋体" w:hAnsi="宋体" w:cs="宋体"/>
          <w:b/>
          <w:bCs/>
          <w:color w:val="000000"/>
          <w:kern w:val="0"/>
          <w:sz w:val="24"/>
          <w:szCs w:val="24"/>
          <w:lang w:val="en-US" w:eastAsia="zh-CN" w:bidi="ar"/>
        </w:rPr>
        <w:t>服务方案</w:t>
      </w:r>
    </w:p>
    <w:p w14:paraId="0EB8AF7C">
      <w:pPr>
        <w:spacing w:line="340" w:lineRule="exact"/>
        <w:jc w:val="center"/>
        <w:rPr>
          <w:rFonts w:ascii="宋体" w:hAnsi="宋体" w:cs="宋体"/>
          <w:b/>
          <w:bCs/>
          <w:color w:val="000000"/>
          <w:kern w:val="0"/>
          <w:szCs w:val="24"/>
          <w:lang w:bidi="ar"/>
        </w:rPr>
      </w:pPr>
    </w:p>
    <w:p w14:paraId="7E55F237">
      <w:pPr>
        <w:spacing w:line="480" w:lineRule="exact"/>
        <w:jc w:val="center"/>
        <w:rPr>
          <w:rFonts w:hint="eastAsia" w:ascii="宋体" w:hAnsi="宋体" w:cs="宋体"/>
          <w:b/>
          <w:bCs/>
        </w:rPr>
      </w:pPr>
    </w:p>
    <w:p w14:paraId="726FA3AB">
      <w:pPr>
        <w:kinsoku w:val="0"/>
        <w:spacing w:line="580" w:lineRule="exact"/>
        <w:ind w:firstLine="420" w:firstLineChars="200"/>
        <w:rPr>
          <w:rFonts w:hint="eastAsia" w:ascii="宋体" w:hAnsi="宋体" w:cs="宋体"/>
          <w:color w:val="000000"/>
        </w:rPr>
      </w:pPr>
    </w:p>
    <w:p w14:paraId="4D5C36F0">
      <w:pPr>
        <w:spacing w:line="480" w:lineRule="exact"/>
        <w:jc w:val="center"/>
        <w:rPr>
          <w:rFonts w:hint="eastAsia" w:ascii="宋体" w:hAnsi="宋体"/>
          <w:b/>
          <w:szCs w:val="24"/>
        </w:rPr>
      </w:pPr>
    </w:p>
    <w:p w14:paraId="266E5B8C">
      <w:pPr>
        <w:spacing w:line="480" w:lineRule="exact"/>
        <w:jc w:val="both"/>
        <w:rPr>
          <w:rFonts w:hint="eastAsia" w:ascii="宋体" w:hAnsi="宋体"/>
          <w:b/>
          <w:szCs w:val="24"/>
        </w:rPr>
      </w:pPr>
    </w:p>
    <w:p w14:paraId="3556E307">
      <w:pPr>
        <w:spacing w:line="480" w:lineRule="exact"/>
        <w:jc w:val="both"/>
        <w:rPr>
          <w:rFonts w:hint="eastAsia" w:ascii="宋体" w:hAnsi="宋体"/>
          <w:b/>
          <w:szCs w:val="24"/>
        </w:rPr>
      </w:pPr>
    </w:p>
    <w:p w14:paraId="3B953CF0">
      <w:pPr>
        <w:pStyle w:val="25"/>
        <w:rPr>
          <w:rFonts w:hint="eastAsia" w:ascii="宋体" w:hAnsi="宋体"/>
          <w:b/>
          <w:szCs w:val="24"/>
        </w:rPr>
      </w:pPr>
    </w:p>
    <w:p w14:paraId="11265537">
      <w:pPr>
        <w:pStyle w:val="26"/>
        <w:rPr>
          <w:rFonts w:hint="eastAsia" w:ascii="宋体" w:hAnsi="宋体"/>
          <w:b/>
          <w:szCs w:val="24"/>
        </w:rPr>
      </w:pPr>
    </w:p>
    <w:p w14:paraId="01EDE5C9">
      <w:pPr>
        <w:rPr>
          <w:rFonts w:hint="eastAsia" w:ascii="宋体" w:hAnsi="宋体"/>
          <w:b/>
          <w:szCs w:val="24"/>
        </w:rPr>
      </w:pPr>
    </w:p>
    <w:p w14:paraId="30DFA370">
      <w:pPr>
        <w:pStyle w:val="25"/>
        <w:rPr>
          <w:rFonts w:hint="eastAsia" w:ascii="宋体" w:hAnsi="宋体"/>
          <w:b/>
          <w:szCs w:val="24"/>
        </w:rPr>
      </w:pPr>
    </w:p>
    <w:p w14:paraId="675C70C9">
      <w:pPr>
        <w:pStyle w:val="26"/>
        <w:rPr>
          <w:rFonts w:hint="eastAsia" w:ascii="宋体" w:hAnsi="宋体"/>
          <w:b/>
          <w:szCs w:val="24"/>
        </w:rPr>
      </w:pPr>
    </w:p>
    <w:p w14:paraId="1F228D18">
      <w:pPr>
        <w:rPr>
          <w:rFonts w:hint="eastAsia" w:ascii="宋体" w:hAnsi="宋体"/>
          <w:b/>
          <w:szCs w:val="24"/>
        </w:rPr>
      </w:pPr>
    </w:p>
    <w:p w14:paraId="21999929">
      <w:pPr>
        <w:pStyle w:val="25"/>
        <w:rPr>
          <w:rFonts w:hint="eastAsia" w:ascii="宋体" w:hAnsi="宋体"/>
          <w:b/>
          <w:szCs w:val="24"/>
        </w:rPr>
      </w:pPr>
    </w:p>
    <w:p w14:paraId="24D1378C">
      <w:pPr>
        <w:pStyle w:val="26"/>
        <w:rPr>
          <w:rFonts w:hint="eastAsia" w:ascii="宋体" w:hAnsi="宋体"/>
          <w:b/>
          <w:szCs w:val="24"/>
        </w:rPr>
      </w:pPr>
    </w:p>
    <w:p w14:paraId="146AB8BA">
      <w:pPr>
        <w:rPr>
          <w:rFonts w:hint="eastAsia" w:ascii="宋体" w:hAnsi="宋体"/>
          <w:b/>
          <w:szCs w:val="24"/>
        </w:rPr>
      </w:pPr>
    </w:p>
    <w:p w14:paraId="3A034105">
      <w:pPr>
        <w:pStyle w:val="25"/>
        <w:rPr>
          <w:rFonts w:hint="eastAsia" w:ascii="宋体" w:hAnsi="宋体"/>
          <w:b/>
          <w:szCs w:val="24"/>
        </w:rPr>
      </w:pPr>
    </w:p>
    <w:p w14:paraId="4CAD68D6">
      <w:pPr>
        <w:pStyle w:val="26"/>
        <w:rPr>
          <w:rFonts w:hint="eastAsia" w:ascii="宋体" w:hAnsi="宋体"/>
          <w:b/>
          <w:szCs w:val="24"/>
        </w:rPr>
      </w:pPr>
    </w:p>
    <w:p w14:paraId="40E58B49">
      <w:pPr>
        <w:rPr>
          <w:rFonts w:hint="eastAsia" w:ascii="宋体" w:hAnsi="宋体"/>
          <w:b/>
          <w:szCs w:val="24"/>
        </w:rPr>
      </w:pPr>
    </w:p>
    <w:p w14:paraId="1D804A3B">
      <w:pPr>
        <w:pStyle w:val="25"/>
        <w:rPr>
          <w:rFonts w:hint="eastAsia" w:ascii="宋体" w:hAnsi="宋体"/>
          <w:b/>
          <w:szCs w:val="24"/>
        </w:rPr>
      </w:pPr>
    </w:p>
    <w:p w14:paraId="66CE9EC6">
      <w:pPr>
        <w:pStyle w:val="26"/>
        <w:rPr>
          <w:rFonts w:hint="eastAsia" w:ascii="宋体" w:hAnsi="宋体"/>
          <w:b/>
          <w:szCs w:val="24"/>
        </w:rPr>
      </w:pPr>
    </w:p>
    <w:p w14:paraId="74397A01">
      <w:pPr>
        <w:rPr>
          <w:rFonts w:hint="eastAsia" w:ascii="宋体" w:hAnsi="宋体"/>
          <w:b/>
          <w:szCs w:val="24"/>
        </w:rPr>
      </w:pPr>
    </w:p>
    <w:p w14:paraId="68BEE295">
      <w:pPr>
        <w:pStyle w:val="25"/>
        <w:rPr>
          <w:rFonts w:hint="eastAsia" w:ascii="宋体" w:hAnsi="宋体"/>
          <w:b/>
          <w:szCs w:val="24"/>
        </w:rPr>
      </w:pPr>
    </w:p>
    <w:p w14:paraId="2C168449">
      <w:pPr>
        <w:pStyle w:val="26"/>
        <w:rPr>
          <w:rFonts w:hint="eastAsia" w:ascii="宋体" w:hAnsi="宋体"/>
          <w:b/>
          <w:szCs w:val="24"/>
        </w:rPr>
      </w:pPr>
    </w:p>
    <w:p w14:paraId="39074FCE">
      <w:pPr>
        <w:rPr>
          <w:rFonts w:hint="eastAsia" w:ascii="宋体" w:hAnsi="宋体"/>
          <w:b/>
          <w:szCs w:val="24"/>
        </w:rPr>
      </w:pPr>
    </w:p>
    <w:p w14:paraId="516B0ECD">
      <w:pPr>
        <w:pStyle w:val="25"/>
        <w:rPr>
          <w:rFonts w:hint="eastAsia" w:ascii="宋体" w:hAnsi="宋体"/>
          <w:b/>
          <w:szCs w:val="24"/>
        </w:rPr>
      </w:pPr>
    </w:p>
    <w:p w14:paraId="21FC84A4">
      <w:pPr>
        <w:pStyle w:val="26"/>
        <w:rPr>
          <w:rFonts w:hint="eastAsia" w:ascii="宋体" w:hAnsi="宋体"/>
          <w:b/>
          <w:szCs w:val="24"/>
        </w:rPr>
      </w:pPr>
    </w:p>
    <w:p w14:paraId="391222FA">
      <w:pPr>
        <w:rPr>
          <w:rFonts w:hint="eastAsia" w:ascii="宋体" w:hAnsi="宋体"/>
          <w:b/>
          <w:szCs w:val="24"/>
        </w:rPr>
      </w:pPr>
    </w:p>
    <w:p w14:paraId="75742CA5">
      <w:pPr>
        <w:pStyle w:val="25"/>
        <w:rPr>
          <w:rFonts w:hint="eastAsia"/>
        </w:rPr>
      </w:pPr>
    </w:p>
    <w:p w14:paraId="0394C85B">
      <w:pPr>
        <w:numPr>
          <w:ilvl w:val="0"/>
          <w:numId w:val="0"/>
        </w:numPr>
        <w:snapToGrid w:val="0"/>
        <w:spacing w:line="440" w:lineRule="exact"/>
        <w:jc w:val="center"/>
        <w:rPr>
          <w:rFonts w:hint="default" w:ascii="宋体" w:hAnsi="宋体"/>
          <w:b/>
          <w:color w:val="auto"/>
          <w:sz w:val="24"/>
          <w:szCs w:val="24"/>
          <w:lang w:val="en-US" w:eastAsia="zh-CN"/>
        </w:rPr>
      </w:pPr>
      <w:r>
        <w:rPr>
          <w:rFonts w:hint="eastAsia" w:ascii="宋体" w:hAnsi="宋体" w:cs="Times New Roman"/>
          <w:b/>
          <w:color w:val="auto"/>
          <w:sz w:val="24"/>
          <w:szCs w:val="24"/>
          <w:lang w:val="en-US" w:eastAsia="zh-CN"/>
        </w:rPr>
        <w:t>七、</w:t>
      </w:r>
      <w:r>
        <w:rPr>
          <w:rFonts w:hint="eastAsia" w:ascii="宋体" w:hAnsi="宋体"/>
          <w:b/>
          <w:color w:val="auto"/>
          <w:sz w:val="24"/>
          <w:szCs w:val="24"/>
          <w:lang w:val="en-US" w:eastAsia="zh-CN"/>
        </w:rPr>
        <w:t>质量保证</w:t>
      </w:r>
    </w:p>
    <w:p w14:paraId="5FA6DAC2">
      <w:pPr>
        <w:keepNext w:val="0"/>
        <w:keepLines w:val="0"/>
        <w:widowControl/>
        <w:suppressLineNumbers w:val="0"/>
        <w:jc w:val="center"/>
        <w:rPr>
          <w:rFonts w:hint="eastAsia" w:ascii="宋体" w:hAnsi="宋体"/>
          <w:b/>
          <w:color w:val="auto"/>
          <w:sz w:val="24"/>
          <w:szCs w:val="24"/>
        </w:rPr>
      </w:pPr>
    </w:p>
    <w:p w14:paraId="00DEDBFB">
      <w:pPr>
        <w:keepNext w:val="0"/>
        <w:keepLines w:val="0"/>
        <w:widowControl/>
        <w:suppressLineNumbers w:val="0"/>
        <w:jc w:val="center"/>
        <w:rPr>
          <w:rFonts w:hint="eastAsia" w:ascii="宋体" w:hAnsi="宋体"/>
          <w:b/>
          <w:color w:val="auto"/>
          <w:sz w:val="24"/>
          <w:szCs w:val="24"/>
        </w:rPr>
      </w:pPr>
    </w:p>
    <w:p w14:paraId="5C60FE23">
      <w:pPr>
        <w:keepNext w:val="0"/>
        <w:keepLines w:val="0"/>
        <w:widowControl/>
        <w:suppressLineNumbers w:val="0"/>
        <w:jc w:val="center"/>
        <w:rPr>
          <w:rFonts w:hint="eastAsia" w:ascii="宋体" w:hAnsi="宋体"/>
          <w:b/>
          <w:color w:val="auto"/>
          <w:sz w:val="24"/>
          <w:szCs w:val="24"/>
        </w:rPr>
      </w:pPr>
    </w:p>
    <w:p w14:paraId="3F4E027E">
      <w:pPr>
        <w:keepNext w:val="0"/>
        <w:keepLines w:val="0"/>
        <w:widowControl/>
        <w:suppressLineNumbers w:val="0"/>
        <w:jc w:val="center"/>
        <w:rPr>
          <w:rFonts w:hint="eastAsia" w:ascii="宋体" w:hAnsi="宋体"/>
          <w:b/>
          <w:color w:val="auto"/>
          <w:sz w:val="24"/>
          <w:szCs w:val="24"/>
        </w:rPr>
      </w:pPr>
    </w:p>
    <w:p w14:paraId="70F122C1">
      <w:pPr>
        <w:keepNext w:val="0"/>
        <w:keepLines w:val="0"/>
        <w:widowControl/>
        <w:suppressLineNumbers w:val="0"/>
        <w:jc w:val="center"/>
        <w:rPr>
          <w:rFonts w:hint="eastAsia" w:ascii="宋体" w:hAnsi="宋体"/>
          <w:b/>
          <w:color w:val="auto"/>
          <w:sz w:val="24"/>
          <w:szCs w:val="24"/>
        </w:rPr>
      </w:pPr>
    </w:p>
    <w:p w14:paraId="71CB5CBD">
      <w:pPr>
        <w:keepNext w:val="0"/>
        <w:keepLines w:val="0"/>
        <w:widowControl/>
        <w:suppressLineNumbers w:val="0"/>
        <w:jc w:val="center"/>
        <w:rPr>
          <w:rFonts w:hint="eastAsia" w:ascii="宋体" w:hAnsi="宋体"/>
          <w:b/>
          <w:color w:val="auto"/>
          <w:sz w:val="24"/>
          <w:szCs w:val="24"/>
        </w:rPr>
      </w:pPr>
    </w:p>
    <w:p w14:paraId="648974EE">
      <w:pPr>
        <w:keepNext w:val="0"/>
        <w:keepLines w:val="0"/>
        <w:widowControl/>
        <w:suppressLineNumbers w:val="0"/>
        <w:jc w:val="center"/>
        <w:rPr>
          <w:rFonts w:hint="eastAsia" w:ascii="宋体" w:hAnsi="宋体"/>
          <w:b/>
          <w:color w:val="auto"/>
          <w:sz w:val="24"/>
          <w:szCs w:val="24"/>
        </w:rPr>
      </w:pPr>
    </w:p>
    <w:p w14:paraId="1C3584D5">
      <w:pPr>
        <w:keepNext w:val="0"/>
        <w:keepLines w:val="0"/>
        <w:widowControl/>
        <w:suppressLineNumbers w:val="0"/>
        <w:jc w:val="center"/>
        <w:rPr>
          <w:rFonts w:hint="eastAsia" w:ascii="宋体" w:hAnsi="宋体"/>
          <w:b/>
          <w:color w:val="auto"/>
          <w:sz w:val="24"/>
          <w:szCs w:val="24"/>
        </w:rPr>
      </w:pPr>
    </w:p>
    <w:p w14:paraId="64F15F65">
      <w:pPr>
        <w:keepNext w:val="0"/>
        <w:keepLines w:val="0"/>
        <w:widowControl/>
        <w:suppressLineNumbers w:val="0"/>
        <w:jc w:val="center"/>
        <w:rPr>
          <w:rFonts w:hint="eastAsia" w:ascii="宋体" w:hAnsi="宋体"/>
          <w:b/>
          <w:color w:val="auto"/>
          <w:sz w:val="24"/>
          <w:szCs w:val="24"/>
        </w:rPr>
      </w:pPr>
    </w:p>
    <w:p w14:paraId="5BBFF76F">
      <w:pPr>
        <w:keepNext w:val="0"/>
        <w:keepLines w:val="0"/>
        <w:widowControl/>
        <w:suppressLineNumbers w:val="0"/>
        <w:jc w:val="center"/>
        <w:rPr>
          <w:rFonts w:hint="eastAsia" w:ascii="宋体" w:hAnsi="宋体"/>
          <w:b/>
          <w:color w:val="auto"/>
          <w:sz w:val="24"/>
          <w:szCs w:val="24"/>
        </w:rPr>
      </w:pPr>
    </w:p>
    <w:p w14:paraId="534D9571">
      <w:pPr>
        <w:keepNext w:val="0"/>
        <w:keepLines w:val="0"/>
        <w:widowControl/>
        <w:suppressLineNumbers w:val="0"/>
        <w:jc w:val="center"/>
        <w:rPr>
          <w:rFonts w:hint="eastAsia" w:ascii="宋体" w:hAnsi="宋体"/>
          <w:b/>
          <w:color w:val="auto"/>
          <w:sz w:val="24"/>
          <w:szCs w:val="24"/>
        </w:rPr>
      </w:pPr>
    </w:p>
    <w:p w14:paraId="18606077">
      <w:pPr>
        <w:keepNext w:val="0"/>
        <w:keepLines w:val="0"/>
        <w:widowControl/>
        <w:suppressLineNumbers w:val="0"/>
        <w:jc w:val="center"/>
        <w:rPr>
          <w:rFonts w:hint="eastAsia" w:ascii="宋体" w:hAnsi="宋体"/>
          <w:b/>
          <w:color w:val="auto"/>
          <w:sz w:val="24"/>
          <w:szCs w:val="24"/>
        </w:rPr>
      </w:pPr>
    </w:p>
    <w:p w14:paraId="4C707441">
      <w:pPr>
        <w:keepNext w:val="0"/>
        <w:keepLines w:val="0"/>
        <w:widowControl/>
        <w:suppressLineNumbers w:val="0"/>
        <w:jc w:val="center"/>
        <w:rPr>
          <w:rFonts w:hint="eastAsia" w:ascii="宋体" w:hAnsi="宋体"/>
          <w:b/>
          <w:color w:val="auto"/>
          <w:sz w:val="24"/>
          <w:szCs w:val="24"/>
        </w:rPr>
      </w:pPr>
    </w:p>
    <w:p w14:paraId="6CE8A04F">
      <w:pPr>
        <w:keepNext w:val="0"/>
        <w:keepLines w:val="0"/>
        <w:widowControl/>
        <w:suppressLineNumbers w:val="0"/>
        <w:jc w:val="center"/>
        <w:rPr>
          <w:rFonts w:hint="eastAsia" w:ascii="宋体" w:hAnsi="宋体"/>
          <w:b/>
          <w:color w:val="auto"/>
          <w:sz w:val="24"/>
          <w:szCs w:val="24"/>
        </w:rPr>
      </w:pPr>
    </w:p>
    <w:p w14:paraId="1D688C67">
      <w:pPr>
        <w:keepNext w:val="0"/>
        <w:keepLines w:val="0"/>
        <w:widowControl/>
        <w:suppressLineNumbers w:val="0"/>
        <w:jc w:val="center"/>
        <w:rPr>
          <w:rFonts w:hint="eastAsia" w:ascii="宋体" w:hAnsi="宋体"/>
          <w:b/>
          <w:color w:val="auto"/>
          <w:sz w:val="24"/>
          <w:szCs w:val="24"/>
        </w:rPr>
      </w:pPr>
    </w:p>
    <w:p w14:paraId="290A4220">
      <w:pPr>
        <w:keepNext w:val="0"/>
        <w:keepLines w:val="0"/>
        <w:widowControl/>
        <w:suppressLineNumbers w:val="0"/>
        <w:jc w:val="center"/>
        <w:rPr>
          <w:rFonts w:hint="eastAsia" w:ascii="宋体" w:hAnsi="宋体"/>
          <w:b/>
          <w:color w:val="auto"/>
          <w:sz w:val="24"/>
          <w:szCs w:val="24"/>
        </w:rPr>
      </w:pPr>
    </w:p>
    <w:p w14:paraId="5EA25741">
      <w:pPr>
        <w:keepNext w:val="0"/>
        <w:keepLines w:val="0"/>
        <w:widowControl/>
        <w:suppressLineNumbers w:val="0"/>
        <w:jc w:val="center"/>
        <w:rPr>
          <w:rFonts w:hint="eastAsia" w:ascii="宋体" w:hAnsi="宋体"/>
          <w:b/>
          <w:color w:val="auto"/>
          <w:sz w:val="24"/>
          <w:szCs w:val="24"/>
        </w:rPr>
      </w:pPr>
    </w:p>
    <w:p w14:paraId="7508B8EE">
      <w:pPr>
        <w:keepNext w:val="0"/>
        <w:keepLines w:val="0"/>
        <w:widowControl/>
        <w:suppressLineNumbers w:val="0"/>
        <w:jc w:val="center"/>
        <w:rPr>
          <w:rFonts w:hint="eastAsia" w:ascii="宋体" w:hAnsi="宋体"/>
          <w:b/>
          <w:color w:val="auto"/>
          <w:sz w:val="24"/>
          <w:szCs w:val="24"/>
        </w:rPr>
      </w:pPr>
    </w:p>
    <w:p w14:paraId="139F20A4">
      <w:pPr>
        <w:keepNext w:val="0"/>
        <w:keepLines w:val="0"/>
        <w:widowControl/>
        <w:suppressLineNumbers w:val="0"/>
        <w:jc w:val="center"/>
        <w:rPr>
          <w:rFonts w:hint="eastAsia" w:ascii="宋体" w:hAnsi="宋体"/>
          <w:b/>
          <w:color w:val="auto"/>
          <w:sz w:val="24"/>
          <w:szCs w:val="24"/>
        </w:rPr>
      </w:pPr>
    </w:p>
    <w:p w14:paraId="29E52FEE">
      <w:pPr>
        <w:keepNext w:val="0"/>
        <w:keepLines w:val="0"/>
        <w:widowControl/>
        <w:suppressLineNumbers w:val="0"/>
        <w:jc w:val="center"/>
        <w:rPr>
          <w:rFonts w:hint="eastAsia" w:ascii="宋体" w:hAnsi="宋体"/>
          <w:b/>
          <w:color w:val="auto"/>
          <w:sz w:val="24"/>
          <w:szCs w:val="24"/>
        </w:rPr>
      </w:pPr>
    </w:p>
    <w:p w14:paraId="15288B9D">
      <w:pPr>
        <w:keepNext w:val="0"/>
        <w:keepLines w:val="0"/>
        <w:widowControl/>
        <w:suppressLineNumbers w:val="0"/>
        <w:jc w:val="center"/>
        <w:rPr>
          <w:rFonts w:hint="eastAsia" w:ascii="宋体" w:hAnsi="宋体"/>
          <w:b/>
          <w:color w:val="auto"/>
          <w:sz w:val="24"/>
          <w:szCs w:val="24"/>
        </w:rPr>
      </w:pPr>
    </w:p>
    <w:p w14:paraId="666C70DE">
      <w:pPr>
        <w:keepNext w:val="0"/>
        <w:keepLines w:val="0"/>
        <w:widowControl/>
        <w:suppressLineNumbers w:val="0"/>
        <w:jc w:val="center"/>
        <w:rPr>
          <w:rFonts w:hint="eastAsia" w:ascii="宋体" w:hAnsi="宋体"/>
          <w:b/>
          <w:color w:val="auto"/>
          <w:sz w:val="24"/>
          <w:szCs w:val="24"/>
        </w:rPr>
      </w:pPr>
    </w:p>
    <w:p w14:paraId="595780A7">
      <w:pPr>
        <w:keepNext w:val="0"/>
        <w:keepLines w:val="0"/>
        <w:widowControl/>
        <w:suppressLineNumbers w:val="0"/>
        <w:jc w:val="center"/>
        <w:rPr>
          <w:rFonts w:hint="eastAsia" w:ascii="宋体" w:hAnsi="宋体"/>
          <w:b/>
          <w:color w:val="auto"/>
          <w:sz w:val="24"/>
          <w:szCs w:val="24"/>
        </w:rPr>
      </w:pPr>
    </w:p>
    <w:p w14:paraId="66C6ABA4">
      <w:pPr>
        <w:keepNext w:val="0"/>
        <w:keepLines w:val="0"/>
        <w:widowControl/>
        <w:suppressLineNumbers w:val="0"/>
        <w:jc w:val="center"/>
        <w:rPr>
          <w:rFonts w:hint="eastAsia" w:ascii="宋体" w:hAnsi="宋体"/>
          <w:b/>
          <w:color w:val="auto"/>
          <w:sz w:val="24"/>
          <w:szCs w:val="24"/>
        </w:rPr>
      </w:pPr>
    </w:p>
    <w:p w14:paraId="31CC5998">
      <w:pPr>
        <w:keepNext w:val="0"/>
        <w:keepLines w:val="0"/>
        <w:widowControl/>
        <w:suppressLineNumbers w:val="0"/>
        <w:jc w:val="center"/>
        <w:rPr>
          <w:rFonts w:hint="eastAsia" w:ascii="宋体" w:hAnsi="宋体"/>
          <w:b/>
          <w:color w:val="auto"/>
          <w:sz w:val="24"/>
          <w:szCs w:val="24"/>
        </w:rPr>
      </w:pPr>
    </w:p>
    <w:p w14:paraId="797175B1">
      <w:pPr>
        <w:keepNext w:val="0"/>
        <w:keepLines w:val="0"/>
        <w:widowControl/>
        <w:suppressLineNumbers w:val="0"/>
        <w:jc w:val="center"/>
        <w:rPr>
          <w:rFonts w:hint="eastAsia" w:ascii="宋体" w:hAnsi="宋体"/>
          <w:b/>
          <w:color w:val="auto"/>
          <w:sz w:val="24"/>
          <w:szCs w:val="24"/>
        </w:rPr>
      </w:pPr>
    </w:p>
    <w:p w14:paraId="7BDAB4B0">
      <w:pPr>
        <w:keepNext w:val="0"/>
        <w:keepLines w:val="0"/>
        <w:widowControl/>
        <w:suppressLineNumbers w:val="0"/>
        <w:jc w:val="center"/>
        <w:rPr>
          <w:rFonts w:hint="eastAsia" w:ascii="宋体" w:hAnsi="宋体"/>
          <w:b/>
          <w:color w:val="auto"/>
          <w:sz w:val="24"/>
          <w:szCs w:val="24"/>
        </w:rPr>
      </w:pPr>
    </w:p>
    <w:p w14:paraId="52F240BE">
      <w:pPr>
        <w:keepNext w:val="0"/>
        <w:keepLines w:val="0"/>
        <w:widowControl/>
        <w:suppressLineNumbers w:val="0"/>
        <w:jc w:val="center"/>
        <w:rPr>
          <w:rFonts w:hint="eastAsia" w:ascii="宋体" w:hAnsi="宋体"/>
          <w:b/>
          <w:color w:val="auto"/>
          <w:sz w:val="24"/>
          <w:szCs w:val="24"/>
        </w:rPr>
      </w:pPr>
    </w:p>
    <w:p w14:paraId="234E4D01">
      <w:pPr>
        <w:keepNext w:val="0"/>
        <w:keepLines w:val="0"/>
        <w:widowControl/>
        <w:suppressLineNumbers w:val="0"/>
        <w:jc w:val="center"/>
        <w:rPr>
          <w:rFonts w:hint="eastAsia" w:ascii="宋体" w:hAnsi="宋体"/>
          <w:b/>
          <w:color w:val="auto"/>
          <w:sz w:val="24"/>
          <w:szCs w:val="24"/>
        </w:rPr>
      </w:pPr>
    </w:p>
    <w:p w14:paraId="3533911F">
      <w:pPr>
        <w:keepNext w:val="0"/>
        <w:keepLines w:val="0"/>
        <w:widowControl/>
        <w:suppressLineNumbers w:val="0"/>
        <w:jc w:val="center"/>
        <w:rPr>
          <w:rFonts w:hint="eastAsia" w:ascii="宋体" w:hAnsi="宋体"/>
          <w:b/>
          <w:color w:val="auto"/>
          <w:sz w:val="24"/>
          <w:szCs w:val="24"/>
        </w:rPr>
      </w:pPr>
    </w:p>
    <w:p w14:paraId="58563775">
      <w:pPr>
        <w:keepNext w:val="0"/>
        <w:keepLines w:val="0"/>
        <w:widowControl/>
        <w:suppressLineNumbers w:val="0"/>
        <w:jc w:val="center"/>
        <w:rPr>
          <w:rFonts w:hint="eastAsia" w:ascii="宋体" w:hAnsi="宋体"/>
          <w:b/>
          <w:color w:val="auto"/>
          <w:sz w:val="24"/>
          <w:szCs w:val="24"/>
        </w:rPr>
      </w:pPr>
    </w:p>
    <w:p w14:paraId="1961D7CE">
      <w:pPr>
        <w:keepNext w:val="0"/>
        <w:keepLines w:val="0"/>
        <w:widowControl/>
        <w:suppressLineNumbers w:val="0"/>
        <w:jc w:val="center"/>
        <w:rPr>
          <w:rFonts w:hint="eastAsia" w:ascii="宋体" w:hAnsi="宋体"/>
          <w:b/>
          <w:color w:val="auto"/>
          <w:sz w:val="24"/>
          <w:szCs w:val="24"/>
        </w:rPr>
      </w:pPr>
    </w:p>
    <w:p w14:paraId="2FD9B505">
      <w:pPr>
        <w:keepNext w:val="0"/>
        <w:keepLines w:val="0"/>
        <w:widowControl/>
        <w:suppressLineNumbers w:val="0"/>
        <w:jc w:val="center"/>
        <w:rPr>
          <w:rFonts w:hint="eastAsia" w:ascii="宋体" w:hAnsi="宋体"/>
          <w:b/>
          <w:color w:val="auto"/>
          <w:sz w:val="24"/>
          <w:szCs w:val="24"/>
        </w:rPr>
      </w:pPr>
    </w:p>
    <w:p w14:paraId="344FC8EA">
      <w:pPr>
        <w:keepNext w:val="0"/>
        <w:keepLines w:val="0"/>
        <w:widowControl/>
        <w:suppressLineNumbers w:val="0"/>
        <w:jc w:val="center"/>
        <w:rPr>
          <w:rFonts w:hint="eastAsia" w:ascii="宋体" w:hAnsi="宋体"/>
          <w:b/>
          <w:color w:val="auto"/>
          <w:sz w:val="24"/>
          <w:szCs w:val="24"/>
        </w:rPr>
      </w:pPr>
    </w:p>
    <w:p w14:paraId="700D0811">
      <w:pPr>
        <w:keepNext w:val="0"/>
        <w:keepLines w:val="0"/>
        <w:widowControl/>
        <w:suppressLineNumbers w:val="0"/>
        <w:jc w:val="center"/>
        <w:rPr>
          <w:rFonts w:hint="eastAsia" w:ascii="宋体" w:hAnsi="宋体"/>
          <w:b/>
          <w:color w:val="auto"/>
          <w:sz w:val="24"/>
          <w:szCs w:val="24"/>
        </w:rPr>
      </w:pPr>
    </w:p>
    <w:p w14:paraId="38F88588">
      <w:pPr>
        <w:keepNext w:val="0"/>
        <w:keepLines w:val="0"/>
        <w:widowControl/>
        <w:suppressLineNumbers w:val="0"/>
        <w:jc w:val="center"/>
        <w:rPr>
          <w:rFonts w:hint="eastAsia" w:ascii="宋体" w:hAnsi="宋体"/>
          <w:b/>
          <w:color w:val="auto"/>
          <w:sz w:val="24"/>
          <w:szCs w:val="24"/>
        </w:rPr>
      </w:pPr>
    </w:p>
    <w:p w14:paraId="29D46A29">
      <w:pPr>
        <w:keepNext w:val="0"/>
        <w:keepLines w:val="0"/>
        <w:widowControl/>
        <w:suppressLineNumbers w:val="0"/>
        <w:jc w:val="center"/>
        <w:rPr>
          <w:rFonts w:hint="eastAsia" w:ascii="宋体" w:hAnsi="宋体"/>
          <w:b/>
          <w:color w:val="auto"/>
          <w:sz w:val="24"/>
          <w:szCs w:val="24"/>
        </w:rPr>
      </w:pPr>
    </w:p>
    <w:p w14:paraId="402710CC">
      <w:pPr>
        <w:keepNext w:val="0"/>
        <w:keepLines w:val="0"/>
        <w:widowControl/>
        <w:suppressLineNumbers w:val="0"/>
        <w:jc w:val="center"/>
        <w:rPr>
          <w:rFonts w:hint="eastAsia" w:ascii="宋体" w:hAnsi="宋体"/>
          <w:b/>
          <w:color w:val="auto"/>
          <w:sz w:val="24"/>
          <w:szCs w:val="24"/>
        </w:rPr>
      </w:pPr>
    </w:p>
    <w:p w14:paraId="4BC8476E">
      <w:pPr>
        <w:keepNext w:val="0"/>
        <w:keepLines w:val="0"/>
        <w:widowControl/>
        <w:suppressLineNumbers w:val="0"/>
        <w:jc w:val="center"/>
        <w:rPr>
          <w:rFonts w:hint="eastAsia" w:ascii="宋体" w:hAnsi="宋体"/>
          <w:b/>
          <w:color w:val="auto"/>
          <w:sz w:val="24"/>
          <w:szCs w:val="24"/>
        </w:rPr>
      </w:pPr>
    </w:p>
    <w:p w14:paraId="227DB2F9">
      <w:pPr>
        <w:keepNext w:val="0"/>
        <w:keepLines w:val="0"/>
        <w:widowControl/>
        <w:suppressLineNumbers w:val="0"/>
        <w:jc w:val="center"/>
        <w:rPr>
          <w:rFonts w:hint="eastAsia" w:ascii="宋体" w:hAnsi="宋体"/>
          <w:b/>
          <w:color w:val="auto"/>
          <w:sz w:val="24"/>
          <w:szCs w:val="24"/>
        </w:rPr>
      </w:pPr>
    </w:p>
    <w:p w14:paraId="7BF9DA4D">
      <w:pPr>
        <w:keepNext w:val="0"/>
        <w:keepLines w:val="0"/>
        <w:widowControl/>
        <w:suppressLineNumbers w:val="0"/>
        <w:jc w:val="center"/>
        <w:rPr>
          <w:rFonts w:hint="eastAsia" w:ascii="宋体" w:hAnsi="宋体"/>
          <w:b/>
          <w:color w:val="auto"/>
          <w:sz w:val="24"/>
          <w:szCs w:val="24"/>
        </w:rPr>
      </w:pPr>
    </w:p>
    <w:p w14:paraId="202B9FAC">
      <w:pPr>
        <w:keepNext w:val="0"/>
        <w:keepLines w:val="0"/>
        <w:widowControl/>
        <w:suppressLineNumbers w:val="0"/>
        <w:jc w:val="center"/>
        <w:rPr>
          <w:rFonts w:hint="eastAsia" w:ascii="宋体" w:hAnsi="宋体"/>
          <w:b/>
          <w:color w:val="auto"/>
          <w:sz w:val="24"/>
          <w:szCs w:val="24"/>
        </w:rPr>
      </w:pPr>
    </w:p>
    <w:p w14:paraId="38EEE148">
      <w:pPr>
        <w:keepNext w:val="0"/>
        <w:keepLines w:val="0"/>
        <w:widowControl/>
        <w:suppressLineNumbers w:val="0"/>
        <w:jc w:val="center"/>
        <w:rPr>
          <w:rFonts w:hint="eastAsia" w:ascii="宋体" w:hAnsi="宋体"/>
          <w:b/>
          <w:color w:val="auto"/>
          <w:sz w:val="24"/>
          <w:szCs w:val="24"/>
        </w:rPr>
      </w:pPr>
    </w:p>
    <w:p w14:paraId="17410649">
      <w:pPr>
        <w:keepNext w:val="0"/>
        <w:keepLines w:val="0"/>
        <w:widowControl/>
        <w:suppressLineNumbers w:val="0"/>
        <w:jc w:val="center"/>
        <w:rPr>
          <w:rFonts w:hint="eastAsia" w:ascii="宋体" w:hAnsi="宋体"/>
          <w:b/>
          <w:color w:val="auto"/>
          <w:sz w:val="24"/>
          <w:szCs w:val="24"/>
          <w:lang w:val="en-US" w:eastAsia="zh-CN"/>
        </w:rPr>
      </w:pPr>
      <w:r>
        <w:rPr>
          <w:rFonts w:hint="eastAsia" w:ascii="宋体" w:hAnsi="宋体"/>
          <w:b/>
          <w:color w:val="auto"/>
          <w:sz w:val="24"/>
          <w:szCs w:val="24"/>
          <w:lang w:val="en-US" w:eastAsia="zh-CN"/>
        </w:rPr>
        <w:t>八、重难点分析及合理化建议</w:t>
      </w:r>
    </w:p>
    <w:p w14:paraId="48F68EB7">
      <w:pPr>
        <w:keepNext w:val="0"/>
        <w:keepLines w:val="0"/>
        <w:widowControl/>
        <w:suppressLineNumbers w:val="0"/>
        <w:jc w:val="center"/>
        <w:rPr>
          <w:rFonts w:hint="eastAsia" w:ascii="宋体" w:hAnsi="宋体"/>
          <w:b/>
          <w:color w:val="auto"/>
          <w:sz w:val="24"/>
          <w:szCs w:val="24"/>
        </w:rPr>
      </w:pPr>
    </w:p>
    <w:p w14:paraId="6B1CE652">
      <w:pPr>
        <w:keepNext w:val="0"/>
        <w:keepLines w:val="0"/>
        <w:widowControl/>
        <w:suppressLineNumbers w:val="0"/>
        <w:jc w:val="center"/>
        <w:rPr>
          <w:rFonts w:hint="eastAsia" w:ascii="宋体" w:hAnsi="宋体"/>
          <w:b/>
          <w:color w:val="auto"/>
          <w:sz w:val="24"/>
          <w:szCs w:val="24"/>
        </w:rPr>
      </w:pPr>
    </w:p>
    <w:p w14:paraId="2C697E13">
      <w:pPr>
        <w:keepNext w:val="0"/>
        <w:keepLines w:val="0"/>
        <w:widowControl/>
        <w:suppressLineNumbers w:val="0"/>
        <w:jc w:val="center"/>
        <w:rPr>
          <w:rFonts w:hint="eastAsia" w:ascii="宋体" w:hAnsi="宋体"/>
          <w:b/>
          <w:color w:val="auto"/>
          <w:sz w:val="24"/>
          <w:szCs w:val="24"/>
        </w:rPr>
      </w:pPr>
    </w:p>
    <w:p w14:paraId="58884933">
      <w:pPr>
        <w:keepNext w:val="0"/>
        <w:keepLines w:val="0"/>
        <w:widowControl/>
        <w:suppressLineNumbers w:val="0"/>
        <w:jc w:val="center"/>
        <w:rPr>
          <w:rFonts w:hint="eastAsia" w:ascii="宋体" w:hAnsi="宋体"/>
          <w:b/>
          <w:color w:val="auto"/>
          <w:sz w:val="24"/>
          <w:szCs w:val="24"/>
        </w:rPr>
      </w:pPr>
    </w:p>
    <w:p w14:paraId="1B7CDB86">
      <w:pPr>
        <w:keepNext w:val="0"/>
        <w:keepLines w:val="0"/>
        <w:widowControl/>
        <w:suppressLineNumbers w:val="0"/>
        <w:jc w:val="center"/>
        <w:rPr>
          <w:rFonts w:hint="eastAsia" w:ascii="宋体" w:hAnsi="宋体"/>
          <w:b/>
          <w:color w:val="auto"/>
          <w:sz w:val="24"/>
          <w:szCs w:val="24"/>
        </w:rPr>
      </w:pPr>
    </w:p>
    <w:p w14:paraId="32945AE3">
      <w:pPr>
        <w:keepNext w:val="0"/>
        <w:keepLines w:val="0"/>
        <w:widowControl/>
        <w:suppressLineNumbers w:val="0"/>
        <w:jc w:val="center"/>
        <w:rPr>
          <w:rFonts w:hint="eastAsia" w:ascii="宋体" w:hAnsi="宋体"/>
          <w:b/>
          <w:color w:val="auto"/>
          <w:sz w:val="24"/>
          <w:szCs w:val="24"/>
        </w:rPr>
      </w:pPr>
    </w:p>
    <w:p w14:paraId="308E692B">
      <w:pPr>
        <w:keepNext w:val="0"/>
        <w:keepLines w:val="0"/>
        <w:widowControl/>
        <w:suppressLineNumbers w:val="0"/>
        <w:jc w:val="center"/>
        <w:rPr>
          <w:rFonts w:hint="eastAsia" w:ascii="宋体" w:hAnsi="宋体"/>
          <w:b/>
          <w:color w:val="auto"/>
          <w:sz w:val="24"/>
          <w:szCs w:val="24"/>
        </w:rPr>
      </w:pPr>
    </w:p>
    <w:p w14:paraId="1B83C6D0">
      <w:pPr>
        <w:keepNext w:val="0"/>
        <w:keepLines w:val="0"/>
        <w:widowControl/>
        <w:suppressLineNumbers w:val="0"/>
        <w:jc w:val="center"/>
        <w:rPr>
          <w:rFonts w:hint="eastAsia" w:ascii="宋体" w:hAnsi="宋体"/>
          <w:b/>
          <w:color w:val="auto"/>
          <w:sz w:val="24"/>
          <w:szCs w:val="24"/>
        </w:rPr>
      </w:pPr>
    </w:p>
    <w:p w14:paraId="78DD26B8">
      <w:pPr>
        <w:keepNext w:val="0"/>
        <w:keepLines w:val="0"/>
        <w:widowControl/>
        <w:suppressLineNumbers w:val="0"/>
        <w:jc w:val="center"/>
        <w:rPr>
          <w:rFonts w:hint="eastAsia" w:ascii="宋体" w:hAnsi="宋体"/>
          <w:b/>
          <w:color w:val="auto"/>
          <w:sz w:val="24"/>
          <w:szCs w:val="24"/>
        </w:rPr>
      </w:pPr>
    </w:p>
    <w:p w14:paraId="33C83317">
      <w:pPr>
        <w:keepNext w:val="0"/>
        <w:keepLines w:val="0"/>
        <w:widowControl/>
        <w:suppressLineNumbers w:val="0"/>
        <w:jc w:val="center"/>
        <w:rPr>
          <w:rFonts w:hint="eastAsia" w:ascii="宋体" w:hAnsi="宋体"/>
          <w:b/>
          <w:color w:val="auto"/>
          <w:sz w:val="24"/>
          <w:szCs w:val="24"/>
        </w:rPr>
      </w:pPr>
    </w:p>
    <w:p w14:paraId="63A8CAA0">
      <w:pPr>
        <w:keepNext w:val="0"/>
        <w:keepLines w:val="0"/>
        <w:widowControl/>
        <w:suppressLineNumbers w:val="0"/>
        <w:jc w:val="center"/>
        <w:rPr>
          <w:rFonts w:hint="eastAsia" w:ascii="宋体" w:hAnsi="宋体"/>
          <w:b/>
          <w:color w:val="auto"/>
          <w:sz w:val="24"/>
          <w:szCs w:val="24"/>
        </w:rPr>
      </w:pPr>
    </w:p>
    <w:p w14:paraId="3275C789">
      <w:pPr>
        <w:keepNext w:val="0"/>
        <w:keepLines w:val="0"/>
        <w:widowControl/>
        <w:suppressLineNumbers w:val="0"/>
        <w:jc w:val="center"/>
        <w:rPr>
          <w:rFonts w:hint="eastAsia" w:ascii="宋体" w:hAnsi="宋体"/>
          <w:b/>
          <w:color w:val="auto"/>
          <w:sz w:val="24"/>
          <w:szCs w:val="24"/>
        </w:rPr>
      </w:pPr>
    </w:p>
    <w:p w14:paraId="58062423">
      <w:pPr>
        <w:keepNext w:val="0"/>
        <w:keepLines w:val="0"/>
        <w:widowControl/>
        <w:suppressLineNumbers w:val="0"/>
        <w:jc w:val="center"/>
        <w:rPr>
          <w:rFonts w:hint="eastAsia" w:ascii="宋体" w:hAnsi="宋体"/>
          <w:b/>
          <w:color w:val="auto"/>
          <w:sz w:val="24"/>
          <w:szCs w:val="24"/>
        </w:rPr>
      </w:pPr>
    </w:p>
    <w:p w14:paraId="1B926691">
      <w:pPr>
        <w:keepNext w:val="0"/>
        <w:keepLines w:val="0"/>
        <w:widowControl/>
        <w:suppressLineNumbers w:val="0"/>
        <w:jc w:val="center"/>
        <w:rPr>
          <w:rFonts w:hint="eastAsia" w:ascii="宋体" w:hAnsi="宋体"/>
          <w:b/>
          <w:color w:val="auto"/>
          <w:sz w:val="24"/>
          <w:szCs w:val="24"/>
        </w:rPr>
      </w:pPr>
    </w:p>
    <w:p w14:paraId="73C93EDE">
      <w:pPr>
        <w:keepNext w:val="0"/>
        <w:keepLines w:val="0"/>
        <w:widowControl/>
        <w:suppressLineNumbers w:val="0"/>
        <w:jc w:val="center"/>
        <w:rPr>
          <w:rFonts w:hint="eastAsia" w:ascii="宋体" w:hAnsi="宋体"/>
          <w:b/>
          <w:color w:val="auto"/>
          <w:sz w:val="24"/>
          <w:szCs w:val="24"/>
        </w:rPr>
      </w:pPr>
    </w:p>
    <w:p w14:paraId="588F898A">
      <w:pPr>
        <w:keepNext w:val="0"/>
        <w:keepLines w:val="0"/>
        <w:widowControl/>
        <w:suppressLineNumbers w:val="0"/>
        <w:jc w:val="center"/>
        <w:rPr>
          <w:rFonts w:hint="eastAsia" w:ascii="宋体" w:hAnsi="宋体"/>
          <w:b/>
          <w:color w:val="auto"/>
          <w:sz w:val="24"/>
          <w:szCs w:val="24"/>
        </w:rPr>
      </w:pPr>
    </w:p>
    <w:p w14:paraId="3D7D9EFC">
      <w:pPr>
        <w:keepNext w:val="0"/>
        <w:keepLines w:val="0"/>
        <w:widowControl/>
        <w:suppressLineNumbers w:val="0"/>
        <w:jc w:val="center"/>
        <w:rPr>
          <w:rFonts w:hint="eastAsia" w:ascii="宋体" w:hAnsi="宋体"/>
          <w:b/>
          <w:color w:val="auto"/>
          <w:sz w:val="24"/>
          <w:szCs w:val="24"/>
        </w:rPr>
      </w:pPr>
    </w:p>
    <w:p w14:paraId="31A08AE8">
      <w:pPr>
        <w:keepNext w:val="0"/>
        <w:keepLines w:val="0"/>
        <w:widowControl/>
        <w:suppressLineNumbers w:val="0"/>
        <w:jc w:val="center"/>
        <w:rPr>
          <w:rFonts w:hint="eastAsia" w:ascii="宋体" w:hAnsi="宋体"/>
          <w:b/>
          <w:color w:val="auto"/>
          <w:sz w:val="24"/>
          <w:szCs w:val="24"/>
        </w:rPr>
      </w:pPr>
    </w:p>
    <w:p w14:paraId="13F7C533">
      <w:pPr>
        <w:keepNext w:val="0"/>
        <w:keepLines w:val="0"/>
        <w:widowControl/>
        <w:suppressLineNumbers w:val="0"/>
        <w:jc w:val="center"/>
        <w:rPr>
          <w:rFonts w:hint="eastAsia" w:ascii="宋体" w:hAnsi="宋体"/>
          <w:b/>
          <w:color w:val="auto"/>
          <w:sz w:val="24"/>
          <w:szCs w:val="24"/>
        </w:rPr>
      </w:pPr>
    </w:p>
    <w:p w14:paraId="6844F3A1">
      <w:pPr>
        <w:keepNext w:val="0"/>
        <w:keepLines w:val="0"/>
        <w:widowControl/>
        <w:suppressLineNumbers w:val="0"/>
        <w:jc w:val="center"/>
        <w:rPr>
          <w:rFonts w:hint="eastAsia" w:ascii="宋体" w:hAnsi="宋体"/>
          <w:b/>
          <w:color w:val="auto"/>
          <w:sz w:val="24"/>
          <w:szCs w:val="24"/>
        </w:rPr>
      </w:pPr>
    </w:p>
    <w:p w14:paraId="6A06F569">
      <w:pPr>
        <w:keepNext w:val="0"/>
        <w:keepLines w:val="0"/>
        <w:widowControl/>
        <w:suppressLineNumbers w:val="0"/>
        <w:jc w:val="center"/>
        <w:rPr>
          <w:rFonts w:hint="eastAsia" w:ascii="宋体" w:hAnsi="宋体"/>
          <w:b/>
          <w:color w:val="auto"/>
          <w:sz w:val="24"/>
          <w:szCs w:val="24"/>
        </w:rPr>
      </w:pPr>
    </w:p>
    <w:p w14:paraId="7BD03203">
      <w:pPr>
        <w:keepNext w:val="0"/>
        <w:keepLines w:val="0"/>
        <w:widowControl/>
        <w:suppressLineNumbers w:val="0"/>
        <w:jc w:val="center"/>
        <w:rPr>
          <w:rFonts w:hint="eastAsia" w:ascii="宋体" w:hAnsi="宋体"/>
          <w:b/>
          <w:color w:val="auto"/>
          <w:sz w:val="24"/>
          <w:szCs w:val="24"/>
        </w:rPr>
      </w:pPr>
    </w:p>
    <w:p w14:paraId="47D6AFB3">
      <w:pPr>
        <w:keepNext w:val="0"/>
        <w:keepLines w:val="0"/>
        <w:widowControl/>
        <w:suppressLineNumbers w:val="0"/>
        <w:jc w:val="center"/>
        <w:rPr>
          <w:rFonts w:hint="eastAsia" w:ascii="宋体" w:hAnsi="宋体"/>
          <w:b/>
          <w:color w:val="auto"/>
          <w:sz w:val="24"/>
          <w:szCs w:val="24"/>
        </w:rPr>
      </w:pPr>
    </w:p>
    <w:p w14:paraId="31CC71D0">
      <w:pPr>
        <w:keepNext w:val="0"/>
        <w:keepLines w:val="0"/>
        <w:widowControl/>
        <w:suppressLineNumbers w:val="0"/>
        <w:jc w:val="center"/>
        <w:rPr>
          <w:rFonts w:hint="eastAsia" w:ascii="宋体" w:hAnsi="宋体"/>
          <w:b/>
          <w:color w:val="auto"/>
          <w:sz w:val="24"/>
          <w:szCs w:val="24"/>
        </w:rPr>
      </w:pPr>
    </w:p>
    <w:p w14:paraId="473D0ABE">
      <w:pPr>
        <w:keepNext w:val="0"/>
        <w:keepLines w:val="0"/>
        <w:widowControl/>
        <w:suppressLineNumbers w:val="0"/>
        <w:jc w:val="center"/>
        <w:rPr>
          <w:rFonts w:hint="eastAsia" w:ascii="宋体" w:hAnsi="宋体"/>
          <w:b/>
          <w:color w:val="auto"/>
          <w:sz w:val="24"/>
          <w:szCs w:val="24"/>
        </w:rPr>
      </w:pPr>
    </w:p>
    <w:p w14:paraId="7E2646D8">
      <w:pPr>
        <w:keepNext w:val="0"/>
        <w:keepLines w:val="0"/>
        <w:widowControl/>
        <w:suppressLineNumbers w:val="0"/>
        <w:jc w:val="center"/>
        <w:rPr>
          <w:rFonts w:hint="eastAsia" w:ascii="宋体" w:hAnsi="宋体"/>
          <w:b/>
          <w:color w:val="auto"/>
          <w:sz w:val="24"/>
          <w:szCs w:val="24"/>
        </w:rPr>
      </w:pPr>
    </w:p>
    <w:p w14:paraId="3306C2C3">
      <w:pPr>
        <w:keepNext w:val="0"/>
        <w:keepLines w:val="0"/>
        <w:widowControl/>
        <w:suppressLineNumbers w:val="0"/>
        <w:jc w:val="center"/>
        <w:rPr>
          <w:rFonts w:hint="eastAsia" w:ascii="宋体" w:hAnsi="宋体"/>
          <w:b/>
          <w:color w:val="auto"/>
          <w:sz w:val="24"/>
          <w:szCs w:val="24"/>
        </w:rPr>
      </w:pPr>
    </w:p>
    <w:p w14:paraId="627EB83E">
      <w:pPr>
        <w:keepNext w:val="0"/>
        <w:keepLines w:val="0"/>
        <w:widowControl/>
        <w:suppressLineNumbers w:val="0"/>
        <w:jc w:val="center"/>
        <w:rPr>
          <w:rFonts w:hint="eastAsia" w:ascii="宋体" w:hAnsi="宋体"/>
          <w:b/>
          <w:color w:val="auto"/>
          <w:sz w:val="24"/>
          <w:szCs w:val="24"/>
        </w:rPr>
      </w:pPr>
    </w:p>
    <w:p w14:paraId="32AD2601">
      <w:pPr>
        <w:keepNext w:val="0"/>
        <w:keepLines w:val="0"/>
        <w:widowControl/>
        <w:suppressLineNumbers w:val="0"/>
        <w:jc w:val="center"/>
        <w:rPr>
          <w:rFonts w:hint="eastAsia" w:ascii="宋体" w:hAnsi="宋体"/>
          <w:b/>
          <w:color w:val="auto"/>
          <w:sz w:val="24"/>
          <w:szCs w:val="24"/>
        </w:rPr>
      </w:pPr>
    </w:p>
    <w:p w14:paraId="7464F30D">
      <w:pPr>
        <w:keepNext w:val="0"/>
        <w:keepLines w:val="0"/>
        <w:widowControl/>
        <w:suppressLineNumbers w:val="0"/>
        <w:jc w:val="center"/>
        <w:rPr>
          <w:rFonts w:hint="eastAsia" w:ascii="宋体" w:hAnsi="宋体"/>
          <w:b/>
          <w:color w:val="auto"/>
          <w:sz w:val="24"/>
          <w:szCs w:val="24"/>
        </w:rPr>
      </w:pPr>
    </w:p>
    <w:p w14:paraId="2336D2C6">
      <w:pPr>
        <w:keepNext w:val="0"/>
        <w:keepLines w:val="0"/>
        <w:widowControl/>
        <w:suppressLineNumbers w:val="0"/>
        <w:jc w:val="center"/>
        <w:rPr>
          <w:rFonts w:hint="eastAsia" w:ascii="宋体" w:hAnsi="宋体"/>
          <w:b/>
          <w:color w:val="auto"/>
          <w:sz w:val="24"/>
          <w:szCs w:val="24"/>
        </w:rPr>
      </w:pPr>
    </w:p>
    <w:p w14:paraId="561A3691">
      <w:pPr>
        <w:keepNext w:val="0"/>
        <w:keepLines w:val="0"/>
        <w:widowControl/>
        <w:suppressLineNumbers w:val="0"/>
        <w:jc w:val="center"/>
        <w:rPr>
          <w:rFonts w:hint="eastAsia" w:ascii="宋体" w:hAnsi="宋体"/>
          <w:b/>
          <w:color w:val="auto"/>
          <w:sz w:val="24"/>
          <w:szCs w:val="24"/>
        </w:rPr>
      </w:pPr>
    </w:p>
    <w:p w14:paraId="38B03CD9">
      <w:pPr>
        <w:keepNext w:val="0"/>
        <w:keepLines w:val="0"/>
        <w:widowControl/>
        <w:suppressLineNumbers w:val="0"/>
        <w:jc w:val="center"/>
        <w:rPr>
          <w:rFonts w:hint="eastAsia" w:ascii="宋体" w:hAnsi="宋体"/>
          <w:b/>
          <w:color w:val="auto"/>
          <w:sz w:val="24"/>
          <w:szCs w:val="24"/>
        </w:rPr>
      </w:pPr>
    </w:p>
    <w:p w14:paraId="5BC52188">
      <w:pPr>
        <w:keepNext w:val="0"/>
        <w:keepLines w:val="0"/>
        <w:widowControl/>
        <w:suppressLineNumbers w:val="0"/>
        <w:jc w:val="center"/>
        <w:rPr>
          <w:rFonts w:hint="eastAsia" w:ascii="宋体" w:hAnsi="宋体"/>
          <w:b/>
          <w:color w:val="auto"/>
          <w:sz w:val="24"/>
          <w:szCs w:val="24"/>
        </w:rPr>
      </w:pPr>
    </w:p>
    <w:p w14:paraId="0E99A3F1">
      <w:pPr>
        <w:keepNext w:val="0"/>
        <w:keepLines w:val="0"/>
        <w:widowControl/>
        <w:suppressLineNumbers w:val="0"/>
        <w:jc w:val="center"/>
        <w:rPr>
          <w:rFonts w:hint="eastAsia" w:ascii="宋体" w:hAnsi="宋体"/>
          <w:b/>
          <w:color w:val="auto"/>
          <w:sz w:val="24"/>
          <w:szCs w:val="24"/>
        </w:rPr>
      </w:pPr>
    </w:p>
    <w:p w14:paraId="1B08D365">
      <w:pPr>
        <w:keepNext w:val="0"/>
        <w:keepLines w:val="0"/>
        <w:widowControl/>
        <w:suppressLineNumbers w:val="0"/>
        <w:jc w:val="center"/>
        <w:rPr>
          <w:rFonts w:hint="eastAsia" w:ascii="宋体" w:hAnsi="宋体"/>
          <w:b/>
          <w:color w:val="auto"/>
          <w:sz w:val="24"/>
          <w:szCs w:val="24"/>
        </w:rPr>
      </w:pPr>
    </w:p>
    <w:p w14:paraId="0ACC8B85">
      <w:pPr>
        <w:keepNext w:val="0"/>
        <w:keepLines w:val="0"/>
        <w:widowControl/>
        <w:suppressLineNumbers w:val="0"/>
        <w:jc w:val="center"/>
        <w:rPr>
          <w:rFonts w:hint="eastAsia" w:ascii="宋体" w:hAnsi="宋体"/>
          <w:b/>
          <w:color w:val="auto"/>
          <w:sz w:val="24"/>
          <w:szCs w:val="24"/>
        </w:rPr>
      </w:pPr>
    </w:p>
    <w:p w14:paraId="62B5997A">
      <w:pPr>
        <w:keepNext w:val="0"/>
        <w:keepLines w:val="0"/>
        <w:widowControl/>
        <w:suppressLineNumbers w:val="0"/>
        <w:jc w:val="center"/>
        <w:rPr>
          <w:rFonts w:hint="eastAsia" w:ascii="宋体" w:hAnsi="宋体"/>
          <w:b/>
          <w:color w:val="auto"/>
          <w:sz w:val="24"/>
          <w:szCs w:val="24"/>
        </w:rPr>
      </w:pPr>
    </w:p>
    <w:p w14:paraId="184DB945">
      <w:pPr>
        <w:keepNext w:val="0"/>
        <w:keepLines w:val="0"/>
        <w:widowControl/>
        <w:suppressLineNumbers w:val="0"/>
        <w:jc w:val="center"/>
        <w:rPr>
          <w:rFonts w:hint="eastAsia" w:ascii="宋体" w:hAnsi="宋体"/>
          <w:b/>
          <w:color w:val="auto"/>
          <w:sz w:val="24"/>
          <w:szCs w:val="24"/>
        </w:rPr>
      </w:pPr>
    </w:p>
    <w:p w14:paraId="16ACB66C">
      <w:pPr>
        <w:keepNext w:val="0"/>
        <w:keepLines w:val="0"/>
        <w:widowControl/>
        <w:suppressLineNumbers w:val="0"/>
        <w:jc w:val="center"/>
        <w:rPr>
          <w:rFonts w:hint="eastAsia" w:ascii="宋体" w:hAnsi="宋体"/>
          <w:b/>
          <w:color w:val="auto"/>
          <w:sz w:val="24"/>
          <w:szCs w:val="24"/>
        </w:rPr>
      </w:pPr>
    </w:p>
    <w:p w14:paraId="29FFA35E">
      <w:pPr>
        <w:keepNext w:val="0"/>
        <w:keepLines w:val="0"/>
        <w:widowControl/>
        <w:suppressLineNumbers w:val="0"/>
        <w:jc w:val="center"/>
        <w:rPr>
          <w:rFonts w:hint="eastAsia" w:ascii="宋体" w:hAnsi="宋体"/>
          <w:b/>
          <w:color w:val="auto"/>
          <w:sz w:val="24"/>
          <w:szCs w:val="24"/>
        </w:rPr>
      </w:pPr>
    </w:p>
    <w:p w14:paraId="0B6574FC">
      <w:pPr>
        <w:keepNext w:val="0"/>
        <w:keepLines w:val="0"/>
        <w:widowControl/>
        <w:suppressLineNumbers w:val="0"/>
        <w:jc w:val="center"/>
        <w:rPr>
          <w:rFonts w:hint="eastAsia" w:ascii="宋体" w:hAnsi="宋体"/>
          <w:b/>
          <w:color w:val="auto"/>
          <w:sz w:val="24"/>
          <w:szCs w:val="24"/>
        </w:rPr>
      </w:pPr>
    </w:p>
    <w:p w14:paraId="06DEEC84">
      <w:pPr>
        <w:keepNext w:val="0"/>
        <w:keepLines w:val="0"/>
        <w:widowControl/>
        <w:suppressLineNumbers w:val="0"/>
        <w:jc w:val="center"/>
        <w:rPr>
          <w:rFonts w:hint="eastAsia" w:ascii="宋体" w:hAnsi="宋体"/>
          <w:b/>
          <w:color w:val="auto"/>
          <w:sz w:val="24"/>
          <w:szCs w:val="24"/>
        </w:rPr>
      </w:pPr>
    </w:p>
    <w:p w14:paraId="201E63DD">
      <w:pPr>
        <w:keepNext w:val="0"/>
        <w:keepLines w:val="0"/>
        <w:widowControl/>
        <w:suppressLineNumbers w:val="0"/>
        <w:jc w:val="center"/>
        <w:rPr>
          <w:rFonts w:hint="eastAsia" w:ascii="宋体" w:hAnsi="宋体" w:eastAsia="宋体"/>
          <w:b/>
          <w:color w:val="auto"/>
          <w:sz w:val="24"/>
          <w:szCs w:val="24"/>
          <w:lang w:val="en-US" w:eastAsia="zh-CN"/>
        </w:rPr>
      </w:pPr>
      <w:r>
        <w:rPr>
          <w:rFonts w:hint="eastAsia" w:ascii="宋体" w:hAnsi="宋体"/>
          <w:b/>
          <w:color w:val="auto"/>
          <w:sz w:val="24"/>
          <w:szCs w:val="24"/>
          <w:lang w:val="en-US" w:eastAsia="zh-CN"/>
        </w:rPr>
        <w:t>九、承诺</w:t>
      </w:r>
    </w:p>
    <w:p w14:paraId="2F138C06">
      <w:pPr>
        <w:keepNext w:val="0"/>
        <w:keepLines w:val="0"/>
        <w:widowControl/>
        <w:suppressLineNumbers w:val="0"/>
        <w:jc w:val="center"/>
        <w:rPr>
          <w:rFonts w:hint="eastAsia" w:ascii="宋体" w:hAnsi="宋体"/>
          <w:b/>
          <w:color w:val="auto"/>
          <w:sz w:val="24"/>
          <w:szCs w:val="24"/>
        </w:rPr>
      </w:pPr>
    </w:p>
    <w:p w14:paraId="46421531">
      <w:pPr>
        <w:keepNext w:val="0"/>
        <w:keepLines w:val="0"/>
        <w:widowControl/>
        <w:suppressLineNumbers w:val="0"/>
        <w:jc w:val="center"/>
        <w:rPr>
          <w:rFonts w:hint="eastAsia" w:ascii="宋体" w:hAnsi="宋体"/>
          <w:b/>
          <w:color w:val="auto"/>
          <w:sz w:val="24"/>
          <w:szCs w:val="24"/>
        </w:rPr>
      </w:pPr>
    </w:p>
    <w:p w14:paraId="50723F02">
      <w:pPr>
        <w:keepNext w:val="0"/>
        <w:keepLines w:val="0"/>
        <w:widowControl/>
        <w:suppressLineNumbers w:val="0"/>
        <w:jc w:val="center"/>
        <w:rPr>
          <w:rFonts w:hint="eastAsia" w:ascii="宋体" w:hAnsi="宋体"/>
          <w:b/>
          <w:color w:val="auto"/>
          <w:sz w:val="24"/>
          <w:szCs w:val="24"/>
        </w:rPr>
      </w:pPr>
    </w:p>
    <w:p w14:paraId="028CF7D0">
      <w:pPr>
        <w:keepNext w:val="0"/>
        <w:keepLines w:val="0"/>
        <w:widowControl/>
        <w:suppressLineNumbers w:val="0"/>
        <w:jc w:val="center"/>
        <w:rPr>
          <w:rFonts w:hint="eastAsia" w:ascii="宋体" w:hAnsi="宋体"/>
          <w:b/>
          <w:color w:val="auto"/>
          <w:sz w:val="24"/>
          <w:szCs w:val="24"/>
        </w:rPr>
      </w:pPr>
    </w:p>
    <w:p w14:paraId="4F669CDD">
      <w:pPr>
        <w:keepNext w:val="0"/>
        <w:keepLines w:val="0"/>
        <w:widowControl/>
        <w:suppressLineNumbers w:val="0"/>
        <w:jc w:val="center"/>
        <w:rPr>
          <w:rFonts w:hint="eastAsia" w:ascii="宋体" w:hAnsi="宋体"/>
          <w:b/>
          <w:color w:val="auto"/>
          <w:sz w:val="24"/>
          <w:szCs w:val="24"/>
        </w:rPr>
      </w:pPr>
    </w:p>
    <w:p w14:paraId="1017CC14">
      <w:pPr>
        <w:keepNext w:val="0"/>
        <w:keepLines w:val="0"/>
        <w:widowControl/>
        <w:suppressLineNumbers w:val="0"/>
        <w:jc w:val="center"/>
        <w:rPr>
          <w:rFonts w:hint="eastAsia" w:ascii="宋体" w:hAnsi="宋体"/>
          <w:b/>
          <w:color w:val="auto"/>
          <w:sz w:val="24"/>
          <w:szCs w:val="24"/>
        </w:rPr>
      </w:pPr>
    </w:p>
    <w:p w14:paraId="486DB559">
      <w:pPr>
        <w:keepNext w:val="0"/>
        <w:keepLines w:val="0"/>
        <w:widowControl/>
        <w:suppressLineNumbers w:val="0"/>
        <w:jc w:val="center"/>
        <w:rPr>
          <w:rFonts w:hint="eastAsia" w:ascii="宋体" w:hAnsi="宋体"/>
          <w:b/>
          <w:color w:val="auto"/>
          <w:sz w:val="24"/>
          <w:szCs w:val="24"/>
        </w:rPr>
      </w:pPr>
    </w:p>
    <w:p w14:paraId="76763A45">
      <w:pPr>
        <w:keepNext w:val="0"/>
        <w:keepLines w:val="0"/>
        <w:widowControl/>
        <w:suppressLineNumbers w:val="0"/>
        <w:jc w:val="center"/>
        <w:rPr>
          <w:rFonts w:hint="eastAsia" w:ascii="宋体" w:hAnsi="宋体"/>
          <w:b/>
          <w:color w:val="auto"/>
          <w:sz w:val="24"/>
          <w:szCs w:val="24"/>
        </w:rPr>
      </w:pPr>
    </w:p>
    <w:p w14:paraId="08982C00">
      <w:pPr>
        <w:pStyle w:val="43"/>
        <w:rPr>
          <w:rFonts w:hint="eastAsia" w:ascii="宋体" w:hAnsi="宋体"/>
          <w:b/>
          <w:color w:val="auto"/>
          <w:sz w:val="24"/>
          <w:szCs w:val="24"/>
        </w:rPr>
      </w:pPr>
    </w:p>
    <w:p w14:paraId="5B239622">
      <w:pPr>
        <w:pStyle w:val="43"/>
        <w:rPr>
          <w:rFonts w:hint="eastAsia" w:ascii="宋体" w:hAnsi="宋体"/>
          <w:b/>
          <w:color w:val="auto"/>
          <w:sz w:val="24"/>
          <w:szCs w:val="24"/>
        </w:rPr>
      </w:pPr>
    </w:p>
    <w:p w14:paraId="2F58BC1B">
      <w:pPr>
        <w:pStyle w:val="43"/>
        <w:rPr>
          <w:rFonts w:hint="eastAsia" w:ascii="宋体" w:hAnsi="宋体"/>
          <w:b/>
          <w:color w:val="auto"/>
          <w:sz w:val="24"/>
          <w:szCs w:val="24"/>
        </w:rPr>
      </w:pPr>
    </w:p>
    <w:p w14:paraId="561FE4B7">
      <w:pPr>
        <w:pStyle w:val="43"/>
        <w:rPr>
          <w:rFonts w:hint="eastAsia" w:ascii="宋体" w:hAnsi="宋体"/>
          <w:b/>
          <w:color w:val="auto"/>
          <w:sz w:val="24"/>
          <w:szCs w:val="24"/>
        </w:rPr>
      </w:pPr>
    </w:p>
    <w:p w14:paraId="1475DCD8">
      <w:pPr>
        <w:pStyle w:val="43"/>
        <w:rPr>
          <w:rFonts w:hint="eastAsia" w:ascii="宋体" w:hAnsi="宋体"/>
          <w:b/>
          <w:color w:val="auto"/>
          <w:sz w:val="24"/>
          <w:szCs w:val="24"/>
        </w:rPr>
      </w:pPr>
    </w:p>
    <w:p w14:paraId="338AFF28">
      <w:pPr>
        <w:pStyle w:val="43"/>
        <w:rPr>
          <w:rFonts w:hint="eastAsia" w:ascii="宋体" w:hAnsi="宋体"/>
          <w:b/>
          <w:color w:val="auto"/>
          <w:sz w:val="24"/>
          <w:szCs w:val="24"/>
        </w:rPr>
      </w:pPr>
    </w:p>
    <w:p w14:paraId="19CE756C">
      <w:pPr>
        <w:pStyle w:val="43"/>
        <w:rPr>
          <w:rFonts w:hint="eastAsia" w:ascii="宋体" w:hAnsi="宋体"/>
          <w:b/>
          <w:color w:val="auto"/>
          <w:sz w:val="24"/>
          <w:szCs w:val="24"/>
        </w:rPr>
      </w:pPr>
    </w:p>
    <w:p w14:paraId="73CD7F99">
      <w:pPr>
        <w:pStyle w:val="43"/>
        <w:rPr>
          <w:rFonts w:hint="eastAsia" w:ascii="宋体" w:hAnsi="宋体"/>
          <w:b/>
          <w:color w:val="auto"/>
          <w:sz w:val="24"/>
          <w:szCs w:val="24"/>
        </w:rPr>
      </w:pPr>
    </w:p>
    <w:p w14:paraId="61E67F36">
      <w:pPr>
        <w:pStyle w:val="43"/>
        <w:rPr>
          <w:rFonts w:hint="eastAsia" w:ascii="宋体" w:hAnsi="宋体"/>
          <w:b/>
          <w:color w:val="auto"/>
          <w:sz w:val="24"/>
          <w:szCs w:val="24"/>
        </w:rPr>
      </w:pPr>
    </w:p>
    <w:p w14:paraId="6F459BDB">
      <w:pPr>
        <w:pStyle w:val="43"/>
        <w:rPr>
          <w:rFonts w:hint="eastAsia" w:ascii="宋体" w:hAnsi="宋体"/>
          <w:b/>
          <w:color w:val="auto"/>
          <w:sz w:val="24"/>
          <w:szCs w:val="24"/>
        </w:rPr>
      </w:pPr>
    </w:p>
    <w:p w14:paraId="4CC60BE0">
      <w:pPr>
        <w:pStyle w:val="43"/>
        <w:rPr>
          <w:rFonts w:hint="eastAsia" w:ascii="宋体" w:hAnsi="宋体"/>
          <w:b/>
          <w:color w:val="auto"/>
          <w:sz w:val="24"/>
          <w:szCs w:val="24"/>
        </w:rPr>
      </w:pPr>
    </w:p>
    <w:p w14:paraId="7BB8F71A">
      <w:pPr>
        <w:pStyle w:val="43"/>
        <w:rPr>
          <w:rFonts w:hint="eastAsia" w:ascii="宋体" w:hAnsi="宋体"/>
          <w:b/>
          <w:color w:val="auto"/>
          <w:sz w:val="24"/>
          <w:szCs w:val="24"/>
        </w:rPr>
      </w:pPr>
    </w:p>
    <w:p w14:paraId="6A92D9FF">
      <w:pPr>
        <w:pStyle w:val="43"/>
        <w:rPr>
          <w:rFonts w:hint="eastAsia" w:ascii="宋体" w:hAnsi="宋体"/>
          <w:b/>
          <w:color w:val="auto"/>
          <w:sz w:val="24"/>
          <w:szCs w:val="24"/>
        </w:rPr>
      </w:pPr>
    </w:p>
    <w:p w14:paraId="0AD8E31F">
      <w:pPr>
        <w:pStyle w:val="43"/>
        <w:rPr>
          <w:rFonts w:hint="eastAsia" w:ascii="宋体" w:hAnsi="宋体"/>
          <w:b/>
          <w:color w:val="auto"/>
          <w:sz w:val="24"/>
          <w:szCs w:val="24"/>
        </w:rPr>
      </w:pPr>
    </w:p>
    <w:p w14:paraId="674F9C8C">
      <w:pPr>
        <w:pStyle w:val="43"/>
        <w:rPr>
          <w:rFonts w:hint="eastAsia" w:ascii="宋体" w:hAnsi="宋体"/>
          <w:b/>
          <w:color w:val="auto"/>
          <w:sz w:val="24"/>
          <w:szCs w:val="24"/>
        </w:rPr>
      </w:pPr>
    </w:p>
    <w:p w14:paraId="58FD282B">
      <w:pPr>
        <w:pStyle w:val="43"/>
        <w:rPr>
          <w:rFonts w:hint="eastAsia" w:ascii="宋体" w:hAnsi="宋体"/>
          <w:b/>
          <w:color w:val="auto"/>
          <w:sz w:val="24"/>
          <w:szCs w:val="24"/>
        </w:rPr>
      </w:pPr>
    </w:p>
    <w:p w14:paraId="4EF9FEF9">
      <w:pPr>
        <w:pStyle w:val="43"/>
        <w:rPr>
          <w:rFonts w:hint="eastAsia" w:ascii="宋体" w:hAnsi="宋体"/>
          <w:b/>
          <w:color w:val="auto"/>
          <w:sz w:val="24"/>
          <w:szCs w:val="24"/>
        </w:rPr>
      </w:pPr>
    </w:p>
    <w:p w14:paraId="52B06ADD">
      <w:pPr>
        <w:pStyle w:val="43"/>
        <w:rPr>
          <w:rFonts w:hint="eastAsia" w:ascii="宋体" w:hAnsi="宋体"/>
          <w:b/>
          <w:color w:val="auto"/>
          <w:sz w:val="24"/>
          <w:szCs w:val="24"/>
        </w:rPr>
      </w:pPr>
    </w:p>
    <w:p w14:paraId="6F0193D4">
      <w:pPr>
        <w:pStyle w:val="43"/>
        <w:rPr>
          <w:rFonts w:hint="eastAsia" w:ascii="宋体" w:hAnsi="宋体"/>
          <w:b/>
          <w:color w:val="auto"/>
          <w:sz w:val="24"/>
          <w:szCs w:val="24"/>
        </w:rPr>
      </w:pPr>
    </w:p>
    <w:p w14:paraId="4660AF82">
      <w:pPr>
        <w:pStyle w:val="43"/>
        <w:rPr>
          <w:rFonts w:hint="eastAsia" w:ascii="宋体" w:hAnsi="宋体"/>
          <w:b/>
          <w:color w:val="auto"/>
          <w:sz w:val="24"/>
          <w:szCs w:val="24"/>
        </w:rPr>
      </w:pPr>
    </w:p>
    <w:p w14:paraId="5C8D3B88">
      <w:pPr>
        <w:pStyle w:val="43"/>
        <w:rPr>
          <w:rFonts w:hint="eastAsia" w:ascii="宋体" w:hAnsi="宋体"/>
          <w:b/>
          <w:color w:val="auto"/>
          <w:sz w:val="24"/>
          <w:szCs w:val="24"/>
        </w:rPr>
      </w:pPr>
    </w:p>
    <w:p w14:paraId="4984F3CD">
      <w:pPr>
        <w:pStyle w:val="43"/>
        <w:rPr>
          <w:rFonts w:hint="eastAsia" w:ascii="宋体" w:hAnsi="宋体"/>
          <w:b/>
          <w:color w:val="auto"/>
          <w:sz w:val="24"/>
          <w:szCs w:val="24"/>
        </w:rPr>
      </w:pPr>
    </w:p>
    <w:p w14:paraId="61FF44FA">
      <w:pPr>
        <w:pStyle w:val="43"/>
        <w:rPr>
          <w:rFonts w:hint="eastAsia" w:ascii="宋体" w:hAnsi="宋体"/>
          <w:b/>
          <w:color w:val="auto"/>
          <w:sz w:val="24"/>
          <w:szCs w:val="24"/>
        </w:rPr>
      </w:pPr>
    </w:p>
    <w:p w14:paraId="3EAC8073">
      <w:pPr>
        <w:pStyle w:val="43"/>
        <w:rPr>
          <w:rFonts w:hint="eastAsia" w:ascii="宋体" w:hAnsi="宋体"/>
          <w:b/>
          <w:color w:val="auto"/>
          <w:sz w:val="24"/>
          <w:szCs w:val="24"/>
        </w:rPr>
      </w:pPr>
    </w:p>
    <w:p w14:paraId="39003F16">
      <w:pPr>
        <w:pStyle w:val="43"/>
        <w:rPr>
          <w:rFonts w:hint="eastAsia" w:ascii="宋体" w:hAnsi="宋体"/>
          <w:b/>
          <w:color w:val="auto"/>
          <w:sz w:val="24"/>
          <w:szCs w:val="24"/>
        </w:rPr>
      </w:pPr>
    </w:p>
    <w:p w14:paraId="6461FFE1">
      <w:pPr>
        <w:pStyle w:val="43"/>
        <w:rPr>
          <w:rFonts w:hint="eastAsia" w:ascii="宋体" w:hAnsi="宋体"/>
          <w:b/>
          <w:color w:val="auto"/>
          <w:sz w:val="24"/>
          <w:szCs w:val="24"/>
        </w:rPr>
      </w:pPr>
    </w:p>
    <w:p w14:paraId="548235FB">
      <w:pPr>
        <w:pStyle w:val="43"/>
        <w:rPr>
          <w:rFonts w:hint="eastAsia" w:ascii="宋体" w:hAnsi="宋体"/>
          <w:b/>
          <w:color w:val="auto"/>
          <w:sz w:val="24"/>
          <w:szCs w:val="24"/>
        </w:rPr>
      </w:pPr>
    </w:p>
    <w:p w14:paraId="35692DBA">
      <w:pPr>
        <w:pStyle w:val="43"/>
        <w:rPr>
          <w:rFonts w:hint="eastAsia" w:ascii="宋体" w:hAnsi="宋体"/>
          <w:b/>
          <w:color w:val="auto"/>
          <w:sz w:val="24"/>
          <w:szCs w:val="24"/>
        </w:rPr>
      </w:pPr>
    </w:p>
    <w:p w14:paraId="0140E645">
      <w:pPr>
        <w:pStyle w:val="43"/>
        <w:rPr>
          <w:rFonts w:hint="eastAsia" w:ascii="宋体" w:hAnsi="宋体"/>
          <w:b/>
          <w:color w:val="auto"/>
          <w:sz w:val="24"/>
          <w:szCs w:val="24"/>
        </w:rPr>
      </w:pPr>
    </w:p>
    <w:p w14:paraId="697F4B25">
      <w:pPr>
        <w:pStyle w:val="43"/>
        <w:rPr>
          <w:rFonts w:hint="eastAsia" w:ascii="宋体" w:hAnsi="宋体"/>
          <w:b/>
          <w:color w:val="auto"/>
          <w:sz w:val="24"/>
          <w:szCs w:val="24"/>
        </w:rPr>
      </w:pPr>
    </w:p>
    <w:p w14:paraId="711B3CC8">
      <w:pPr>
        <w:pStyle w:val="43"/>
        <w:rPr>
          <w:rFonts w:hint="eastAsia" w:ascii="宋体" w:hAnsi="宋体"/>
          <w:b/>
          <w:color w:val="auto"/>
          <w:sz w:val="24"/>
          <w:szCs w:val="24"/>
        </w:rPr>
      </w:pPr>
    </w:p>
    <w:p w14:paraId="48E5767D">
      <w:pPr>
        <w:pStyle w:val="43"/>
        <w:rPr>
          <w:rFonts w:hint="eastAsia" w:ascii="宋体" w:hAnsi="宋体"/>
          <w:b/>
          <w:color w:val="auto"/>
          <w:sz w:val="24"/>
          <w:szCs w:val="24"/>
        </w:rPr>
      </w:pPr>
    </w:p>
    <w:p w14:paraId="73C6B1DF">
      <w:pPr>
        <w:pStyle w:val="43"/>
        <w:rPr>
          <w:rFonts w:hint="eastAsia" w:ascii="宋体" w:hAnsi="宋体"/>
          <w:b/>
          <w:color w:val="auto"/>
          <w:sz w:val="24"/>
          <w:szCs w:val="24"/>
        </w:rPr>
      </w:pPr>
    </w:p>
    <w:p w14:paraId="2DF67009">
      <w:pPr>
        <w:pStyle w:val="43"/>
        <w:rPr>
          <w:rFonts w:hint="eastAsia" w:ascii="宋体" w:hAnsi="宋体"/>
          <w:b/>
          <w:color w:val="auto"/>
          <w:sz w:val="24"/>
          <w:szCs w:val="24"/>
        </w:rPr>
      </w:pPr>
    </w:p>
    <w:p w14:paraId="0E9A267D">
      <w:pPr>
        <w:pStyle w:val="43"/>
        <w:rPr>
          <w:rFonts w:hint="eastAsia" w:ascii="宋体" w:hAnsi="宋体"/>
          <w:b/>
          <w:color w:val="auto"/>
          <w:sz w:val="24"/>
          <w:szCs w:val="24"/>
        </w:rPr>
      </w:pPr>
    </w:p>
    <w:p w14:paraId="7D2C9B78">
      <w:pPr>
        <w:pStyle w:val="43"/>
        <w:jc w:val="center"/>
        <w:rPr>
          <w:rFonts w:hint="eastAsia" w:ascii="宋体" w:hAnsi="宋体" w:eastAsia="宋体"/>
          <w:b/>
          <w:color w:val="auto"/>
          <w:sz w:val="24"/>
          <w:szCs w:val="24"/>
          <w:lang w:val="en-US" w:eastAsia="zh-CN"/>
        </w:rPr>
      </w:pPr>
      <w:r>
        <w:rPr>
          <w:rFonts w:hint="eastAsia" w:ascii="宋体" w:hAnsi="宋体"/>
          <w:b/>
          <w:color w:val="auto"/>
          <w:sz w:val="24"/>
          <w:szCs w:val="24"/>
          <w:lang w:val="en-US" w:eastAsia="zh-CN"/>
        </w:rPr>
        <w:t>十、人员配备及设备</w:t>
      </w:r>
    </w:p>
    <w:p w14:paraId="5D8796D9">
      <w:pPr>
        <w:pStyle w:val="43"/>
        <w:rPr>
          <w:rFonts w:hint="eastAsia" w:ascii="宋体" w:hAnsi="宋体"/>
          <w:b/>
          <w:color w:val="auto"/>
          <w:sz w:val="24"/>
          <w:szCs w:val="24"/>
        </w:rPr>
      </w:pPr>
    </w:p>
    <w:p w14:paraId="6424ABCE">
      <w:pPr>
        <w:pStyle w:val="43"/>
        <w:rPr>
          <w:rFonts w:hint="eastAsia" w:ascii="宋体" w:hAnsi="宋体"/>
          <w:b/>
          <w:color w:val="auto"/>
          <w:sz w:val="24"/>
          <w:szCs w:val="24"/>
        </w:rPr>
      </w:pPr>
    </w:p>
    <w:p w14:paraId="335954D1">
      <w:pPr>
        <w:keepNext w:val="0"/>
        <w:keepLines w:val="0"/>
        <w:widowControl/>
        <w:suppressLineNumbers w:val="0"/>
        <w:jc w:val="center"/>
        <w:rPr>
          <w:rFonts w:hint="eastAsia" w:ascii="宋体" w:hAnsi="宋体"/>
          <w:b/>
          <w:color w:val="auto"/>
          <w:sz w:val="24"/>
          <w:szCs w:val="24"/>
        </w:rPr>
      </w:pPr>
    </w:p>
    <w:p w14:paraId="05DC7AD5">
      <w:pPr>
        <w:keepNext w:val="0"/>
        <w:keepLines w:val="0"/>
        <w:widowControl/>
        <w:suppressLineNumbers w:val="0"/>
        <w:jc w:val="center"/>
        <w:rPr>
          <w:rFonts w:hint="eastAsia" w:ascii="宋体" w:hAnsi="宋体"/>
          <w:b/>
          <w:color w:val="auto"/>
          <w:sz w:val="24"/>
          <w:szCs w:val="24"/>
        </w:rPr>
      </w:pPr>
    </w:p>
    <w:p w14:paraId="05DCB282">
      <w:pPr>
        <w:keepNext w:val="0"/>
        <w:keepLines w:val="0"/>
        <w:widowControl/>
        <w:suppressLineNumbers w:val="0"/>
        <w:jc w:val="center"/>
        <w:rPr>
          <w:rFonts w:hint="eastAsia" w:ascii="宋体" w:hAnsi="宋体"/>
          <w:b/>
          <w:color w:val="auto"/>
          <w:sz w:val="24"/>
          <w:szCs w:val="24"/>
        </w:rPr>
      </w:pPr>
    </w:p>
    <w:p w14:paraId="0ECF1CF6">
      <w:pPr>
        <w:keepNext w:val="0"/>
        <w:keepLines w:val="0"/>
        <w:widowControl/>
        <w:suppressLineNumbers w:val="0"/>
        <w:jc w:val="center"/>
        <w:rPr>
          <w:rFonts w:hint="eastAsia" w:ascii="宋体" w:hAnsi="宋体"/>
          <w:b/>
          <w:color w:val="auto"/>
          <w:sz w:val="24"/>
          <w:szCs w:val="24"/>
        </w:rPr>
      </w:pPr>
    </w:p>
    <w:p w14:paraId="3D6C34C1">
      <w:pPr>
        <w:keepNext w:val="0"/>
        <w:keepLines w:val="0"/>
        <w:widowControl/>
        <w:suppressLineNumbers w:val="0"/>
        <w:jc w:val="center"/>
        <w:rPr>
          <w:rFonts w:hint="eastAsia" w:ascii="宋体" w:hAnsi="宋体"/>
          <w:b/>
          <w:color w:val="auto"/>
          <w:sz w:val="24"/>
          <w:szCs w:val="24"/>
        </w:rPr>
      </w:pPr>
    </w:p>
    <w:p w14:paraId="66A29699">
      <w:pPr>
        <w:keepNext w:val="0"/>
        <w:keepLines w:val="0"/>
        <w:widowControl/>
        <w:suppressLineNumbers w:val="0"/>
        <w:jc w:val="center"/>
        <w:rPr>
          <w:rFonts w:hint="eastAsia" w:ascii="宋体" w:hAnsi="宋体"/>
          <w:b/>
          <w:color w:val="auto"/>
          <w:sz w:val="24"/>
          <w:szCs w:val="24"/>
        </w:rPr>
      </w:pPr>
    </w:p>
    <w:p w14:paraId="531F54B0">
      <w:pPr>
        <w:keepNext w:val="0"/>
        <w:keepLines w:val="0"/>
        <w:widowControl/>
        <w:suppressLineNumbers w:val="0"/>
        <w:jc w:val="center"/>
        <w:rPr>
          <w:rFonts w:hint="eastAsia" w:ascii="宋体" w:hAnsi="宋体"/>
          <w:b/>
          <w:color w:val="auto"/>
          <w:sz w:val="24"/>
          <w:szCs w:val="24"/>
        </w:rPr>
      </w:pPr>
    </w:p>
    <w:p w14:paraId="2C70D671">
      <w:pPr>
        <w:keepNext w:val="0"/>
        <w:keepLines w:val="0"/>
        <w:widowControl/>
        <w:suppressLineNumbers w:val="0"/>
        <w:jc w:val="center"/>
        <w:rPr>
          <w:rFonts w:hint="eastAsia" w:ascii="宋体" w:hAnsi="宋体"/>
          <w:b/>
          <w:color w:val="auto"/>
          <w:sz w:val="24"/>
          <w:szCs w:val="24"/>
        </w:rPr>
      </w:pPr>
    </w:p>
    <w:p w14:paraId="3E7BB050">
      <w:pPr>
        <w:keepNext w:val="0"/>
        <w:keepLines w:val="0"/>
        <w:widowControl/>
        <w:suppressLineNumbers w:val="0"/>
        <w:jc w:val="center"/>
        <w:rPr>
          <w:rFonts w:hint="eastAsia" w:ascii="宋体" w:hAnsi="宋体"/>
          <w:b/>
          <w:color w:val="auto"/>
          <w:sz w:val="24"/>
          <w:szCs w:val="24"/>
        </w:rPr>
      </w:pPr>
    </w:p>
    <w:p w14:paraId="6695D32B">
      <w:pPr>
        <w:keepNext w:val="0"/>
        <w:keepLines w:val="0"/>
        <w:widowControl/>
        <w:suppressLineNumbers w:val="0"/>
        <w:jc w:val="center"/>
        <w:rPr>
          <w:rFonts w:hint="eastAsia" w:ascii="宋体" w:hAnsi="宋体"/>
          <w:b/>
          <w:color w:val="auto"/>
          <w:sz w:val="24"/>
          <w:szCs w:val="24"/>
        </w:rPr>
      </w:pPr>
    </w:p>
    <w:p w14:paraId="0D63A09A">
      <w:pPr>
        <w:keepNext w:val="0"/>
        <w:keepLines w:val="0"/>
        <w:widowControl/>
        <w:suppressLineNumbers w:val="0"/>
        <w:jc w:val="center"/>
        <w:rPr>
          <w:rFonts w:hint="eastAsia" w:ascii="宋体" w:hAnsi="宋体"/>
          <w:b/>
          <w:color w:val="auto"/>
          <w:sz w:val="24"/>
          <w:szCs w:val="24"/>
        </w:rPr>
      </w:pPr>
    </w:p>
    <w:p w14:paraId="2F87C68C">
      <w:pPr>
        <w:keepNext w:val="0"/>
        <w:keepLines w:val="0"/>
        <w:widowControl/>
        <w:suppressLineNumbers w:val="0"/>
        <w:jc w:val="center"/>
        <w:rPr>
          <w:rFonts w:hint="eastAsia" w:ascii="宋体" w:hAnsi="宋体"/>
          <w:b/>
          <w:color w:val="auto"/>
          <w:sz w:val="24"/>
          <w:szCs w:val="24"/>
        </w:rPr>
      </w:pPr>
    </w:p>
    <w:p w14:paraId="0EBEEC35">
      <w:pPr>
        <w:keepNext w:val="0"/>
        <w:keepLines w:val="0"/>
        <w:widowControl/>
        <w:suppressLineNumbers w:val="0"/>
        <w:jc w:val="center"/>
        <w:rPr>
          <w:rFonts w:hint="eastAsia" w:ascii="宋体" w:hAnsi="宋体"/>
          <w:b/>
          <w:color w:val="auto"/>
          <w:sz w:val="24"/>
          <w:szCs w:val="24"/>
        </w:rPr>
      </w:pPr>
    </w:p>
    <w:p w14:paraId="452682E5">
      <w:pPr>
        <w:keepNext w:val="0"/>
        <w:keepLines w:val="0"/>
        <w:widowControl/>
        <w:suppressLineNumbers w:val="0"/>
        <w:jc w:val="center"/>
        <w:rPr>
          <w:rFonts w:hint="eastAsia" w:ascii="宋体" w:hAnsi="宋体"/>
          <w:b/>
          <w:color w:val="auto"/>
          <w:sz w:val="24"/>
          <w:szCs w:val="24"/>
        </w:rPr>
      </w:pPr>
    </w:p>
    <w:p w14:paraId="23157EEC">
      <w:pPr>
        <w:keepNext w:val="0"/>
        <w:keepLines w:val="0"/>
        <w:widowControl/>
        <w:suppressLineNumbers w:val="0"/>
        <w:jc w:val="center"/>
        <w:rPr>
          <w:rFonts w:hint="eastAsia" w:ascii="宋体" w:hAnsi="宋体"/>
          <w:b/>
          <w:color w:val="auto"/>
          <w:sz w:val="24"/>
          <w:szCs w:val="24"/>
        </w:rPr>
      </w:pPr>
    </w:p>
    <w:p w14:paraId="036FA5FC">
      <w:pPr>
        <w:keepNext w:val="0"/>
        <w:keepLines w:val="0"/>
        <w:widowControl/>
        <w:suppressLineNumbers w:val="0"/>
        <w:jc w:val="center"/>
        <w:rPr>
          <w:rFonts w:hint="eastAsia" w:ascii="宋体" w:hAnsi="宋体"/>
          <w:b/>
          <w:color w:val="auto"/>
          <w:sz w:val="24"/>
          <w:szCs w:val="24"/>
        </w:rPr>
      </w:pPr>
    </w:p>
    <w:p w14:paraId="27C38B19">
      <w:pPr>
        <w:keepNext w:val="0"/>
        <w:keepLines w:val="0"/>
        <w:widowControl/>
        <w:suppressLineNumbers w:val="0"/>
        <w:jc w:val="center"/>
        <w:rPr>
          <w:rFonts w:hint="eastAsia" w:ascii="宋体" w:hAnsi="宋体"/>
          <w:b/>
          <w:color w:val="auto"/>
          <w:sz w:val="24"/>
          <w:szCs w:val="24"/>
        </w:rPr>
      </w:pPr>
    </w:p>
    <w:p w14:paraId="09BF56DE">
      <w:pPr>
        <w:keepNext w:val="0"/>
        <w:keepLines w:val="0"/>
        <w:widowControl/>
        <w:suppressLineNumbers w:val="0"/>
        <w:jc w:val="center"/>
        <w:rPr>
          <w:rFonts w:hint="eastAsia" w:ascii="宋体" w:hAnsi="宋体"/>
          <w:b/>
          <w:color w:val="auto"/>
          <w:sz w:val="24"/>
          <w:szCs w:val="24"/>
        </w:rPr>
      </w:pPr>
    </w:p>
    <w:p w14:paraId="62AE1805">
      <w:pPr>
        <w:keepNext w:val="0"/>
        <w:keepLines w:val="0"/>
        <w:widowControl/>
        <w:suppressLineNumbers w:val="0"/>
        <w:jc w:val="center"/>
        <w:rPr>
          <w:rFonts w:hint="eastAsia" w:ascii="宋体" w:hAnsi="宋体"/>
          <w:b/>
          <w:color w:val="auto"/>
          <w:sz w:val="24"/>
          <w:szCs w:val="24"/>
        </w:rPr>
      </w:pPr>
    </w:p>
    <w:p w14:paraId="66557C9A">
      <w:pPr>
        <w:keepNext w:val="0"/>
        <w:keepLines w:val="0"/>
        <w:widowControl/>
        <w:suppressLineNumbers w:val="0"/>
        <w:jc w:val="center"/>
        <w:rPr>
          <w:rFonts w:hint="eastAsia" w:ascii="宋体" w:hAnsi="宋体"/>
          <w:b/>
          <w:color w:val="auto"/>
          <w:sz w:val="24"/>
          <w:szCs w:val="24"/>
        </w:rPr>
      </w:pPr>
    </w:p>
    <w:p w14:paraId="4D9861F2">
      <w:pPr>
        <w:keepNext w:val="0"/>
        <w:keepLines w:val="0"/>
        <w:widowControl/>
        <w:suppressLineNumbers w:val="0"/>
        <w:jc w:val="center"/>
        <w:rPr>
          <w:rFonts w:hint="eastAsia" w:ascii="宋体" w:hAnsi="宋体"/>
          <w:b/>
          <w:color w:val="auto"/>
          <w:sz w:val="24"/>
          <w:szCs w:val="24"/>
        </w:rPr>
      </w:pPr>
    </w:p>
    <w:p w14:paraId="369BA7AD">
      <w:pPr>
        <w:keepNext w:val="0"/>
        <w:keepLines w:val="0"/>
        <w:widowControl/>
        <w:suppressLineNumbers w:val="0"/>
        <w:jc w:val="center"/>
        <w:rPr>
          <w:rFonts w:hint="eastAsia" w:ascii="宋体" w:hAnsi="宋体"/>
          <w:b/>
          <w:color w:val="auto"/>
          <w:sz w:val="24"/>
          <w:szCs w:val="24"/>
        </w:rPr>
      </w:pPr>
    </w:p>
    <w:p w14:paraId="049521AC">
      <w:pPr>
        <w:keepNext w:val="0"/>
        <w:keepLines w:val="0"/>
        <w:widowControl/>
        <w:suppressLineNumbers w:val="0"/>
        <w:jc w:val="center"/>
        <w:rPr>
          <w:rFonts w:hint="eastAsia" w:ascii="宋体" w:hAnsi="宋体"/>
          <w:b/>
          <w:color w:val="auto"/>
          <w:sz w:val="24"/>
          <w:szCs w:val="24"/>
        </w:rPr>
      </w:pPr>
    </w:p>
    <w:p w14:paraId="6C54EEEF">
      <w:pPr>
        <w:keepNext w:val="0"/>
        <w:keepLines w:val="0"/>
        <w:widowControl/>
        <w:suppressLineNumbers w:val="0"/>
        <w:jc w:val="center"/>
        <w:rPr>
          <w:rFonts w:hint="eastAsia" w:ascii="宋体" w:hAnsi="宋体"/>
          <w:b/>
          <w:color w:val="auto"/>
          <w:sz w:val="24"/>
          <w:szCs w:val="24"/>
        </w:rPr>
      </w:pPr>
    </w:p>
    <w:p w14:paraId="7E0ED72D">
      <w:pPr>
        <w:keepNext w:val="0"/>
        <w:keepLines w:val="0"/>
        <w:widowControl/>
        <w:suppressLineNumbers w:val="0"/>
        <w:jc w:val="center"/>
        <w:rPr>
          <w:rFonts w:hint="eastAsia" w:ascii="宋体" w:hAnsi="宋体"/>
          <w:b/>
          <w:color w:val="auto"/>
          <w:sz w:val="24"/>
          <w:szCs w:val="24"/>
        </w:rPr>
      </w:pPr>
    </w:p>
    <w:p w14:paraId="0658CE78">
      <w:pPr>
        <w:keepNext w:val="0"/>
        <w:keepLines w:val="0"/>
        <w:widowControl/>
        <w:suppressLineNumbers w:val="0"/>
        <w:jc w:val="center"/>
        <w:rPr>
          <w:rFonts w:hint="eastAsia" w:ascii="宋体" w:hAnsi="宋体"/>
          <w:b/>
          <w:color w:val="auto"/>
          <w:sz w:val="24"/>
          <w:szCs w:val="24"/>
        </w:rPr>
      </w:pPr>
    </w:p>
    <w:p w14:paraId="26D8F270">
      <w:pPr>
        <w:keepNext w:val="0"/>
        <w:keepLines w:val="0"/>
        <w:widowControl/>
        <w:suppressLineNumbers w:val="0"/>
        <w:jc w:val="center"/>
        <w:rPr>
          <w:rFonts w:hint="eastAsia" w:ascii="宋体" w:hAnsi="宋体"/>
          <w:b/>
          <w:color w:val="auto"/>
          <w:sz w:val="24"/>
          <w:szCs w:val="24"/>
        </w:rPr>
      </w:pPr>
    </w:p>
    <w:p w14:paraId="3E0126D2">
      <w:pPr>
        <w:keepNext w:val="0"/>
        <w:keepLines w:val="0"/>
        <w:widowControl/>
        <w:suppressLineNumbers w:val="0"/>
        <w:jc w:val="center"/>
        <w:rPr>
          <w:rFonts w:hint="eastAsia" w:ascii="宋体" w:hAnsi="宋体"/>
          <w:b/>
          <w:color w:val="auto"/>
          <w:sz w:val="24"/>
          <w:szCs w:val="24"/>
        </w:rPr>
      </w:pPr>
    </w:p>
    <w:p w14:paraId="0A964896">
      <w:pPr>
        <w:keepNext w:val="0"/>
        <w:keepLines w:val="0"/>
        <w:widowControl/>
        <w:suppressLineNumbers w:val="0"/>
        <w:jc w:val="center"/>
        <w:rPr>
          <w:rFonts w:hint="eastAsia" w:ascii="宋体" w:hAnsi="宋体"/>
          <w:b/>
          <w:color w:val="auto"/>
          <w:sz w:val="24"/>
          <w:szCs w:val="24"/>
        </w:rPr>
      </w:pPr>
    </w:p>
    <w:p w14:paraId="1839146C">
      <w:pPr>
        <w:keepNext w:val="0"/>
        <w:keepLines w:val="0"/>
        <w:widowControl/>
        <w:suppressLineNumbers w:val="0"/>
        <w:jc w:val="center"/>
        <w:rPr>
          <w:rFonts w:hint="eastAsia" w:ascii="宋体" w:hAnsi="宋体"/>
          <w:b/>
          <w:color w:val="auto"/>
          <w:sz w:val="24"/>
          <w:szCs w:val="24"/>
        </w:rPr>
      </w:pPr>
    </w:p>
    <w:p w14:paraId="6C4DC71F">
      <w:pPr>
        <w:keepNext w:val="0"/>
        <w:keepLines w:val="0"/>
        <w:widowControl/>
        <w:suppressLineNumbers w:val="0"/>
        <w:jc w:val="center"/>
        <w:rPr>
          <w:rFonts w:hint="eastAsia" w:ascii="宋体" w:hAnsi="宋体"/>
          <w:b/>
          <w:color w:val="auto"/>
          <w:sz w:val="24"/>
          <w:szCs w:val="24"/>
        </w:rPr>
      </w:pPr>
    </w:p>
    <w:p w14:paraId="042C9BD6">
      <w:pPr>
        <w:keepNext w:val="0"/>
        <w:keepLines w:val="0"/>
        <w:widowControl/>
        <w:suppressLineNumbers w:val="0"/>
        <w:jc w:val="center"/>
        <w:rPr>
          <w:rFonts w:hint="eastAsia" w:ascii="宋体" w:hAnsi="宋体"/>
          <w:b/>
          <w:color w:val="auto"/>
          <w:sz w:val="24"/>
          <w:szCs w:val="24"/>
        </w:rPr>
      </w:pPr>
    </w:p>
    <w:p w14:paraId="3CBBD2D7">
      <w:pPr>
        <w:keepNext w:val="0"/>
        <w:keepLines w:val="0"/>
        <w:widowControl/>
        <w:suppressLineNumbers w:val="0"/>
        <w:jc w:val="center"/>
        <w:rPr>
          <w:rFonts w:hint="eastAsia" w:ascii="宋体" w:hAnsi="宋体"/>
          <w:b/>
          <w:color w:val="auto"/>
          <w:sz w:val="24"/>
          <w:szCs w:val="24"/>
        </w:rPr>
      </w:pPr>
    </w:p>
    <w:p w14:paraId="5D6AACDE">
      <w:pPr>
        <w:keepNext w:val="0"/>
        <w:keepLines w:val="0"/>
        <w:widowControl/>
        <w:suppressLineNumbers w:val="0"/>
        <w:jc w:val="center"/>
        <w:rPr>
          <w:rFonts w:hint="eastAsia" w:ascii="宋体" w:hAnsi="宋体"/>
          <w:b/>
          <w:color w:val="auto"/>
          <w:sz w:val="24"/>
          <w:szCs w:val="24"/>
        </w:rPr>
      </w:pPr>
    </w:p>
    <w:p w14:paraId="20C7BD30">
      <w:pPr>
        <w:keepNext w:val="0"/>
        <w:keepLines w:val="0"/>
        <w:widowControl/>
        <w:suppressLineNumbers w:val="0"/>
        <w:jc w:val="center"/>
        <w:rPr>
          <w:rFonts w:hint="eastAsia" w:ascii="宋体" w:hAnsi="宋体"/>
          <w:b/>
          <w:color w:val="auto"/>
          <w:sz w:val="24"/>
          <w:szCs w:val="24"/>
        </w:rPr>
      </w:pPr>
    </w:p>
    <w:p w14:paraId="30F3D0BE">
      <w:pPr>
        <w:keepNext w:val="0"/>
        <w:keepLines w:val="0"/>
        <w:widowControl/>
        <w:suppressLineNumbers w:val="0"/>
        <w:jc w:val="center"/>
        <w:rPr>
          <w:rFonts w:hint="eastAsia" w:ascii="宋体" w:hAnsi="宋体"/>
          <w:b/>
          <w:color w:val="auto"/>
          <w:sz w:val="24"/>
          <w:szCs w:val="24"/>
        </w:rPr>
      </w:pPr>
    </w:p>
    <w:p w14:paraId="64F6E1C3">
      <w:pPr>
        <w:keepNext w:val="0"/>
        <w:keepLines w:val="0"/>
        <w:widowControl/>
        <w:suppressLineNumbers w:val="0"/>
        <w:jc w:val="center"/>
        <w:rPr>
          <w:rFonts w:hint="eastAsia" w:ascii="宋体" w:hAnsi="宋体"/>
          <w:b/>
          <w:color w:val="auto"/>
          <w:sz w:val="24"/>
          <w:szCs w:val="24"/>
        </w:rPr>
      </w:pPr>
    </w:p>
    <w:p w14:paraId="5506187D">
      <w:pPr>
        <w:keepNext w:val="0"/>
        <w:keepLines w:val="0"/>
        <w:widowControl/>
        <w:suppressLineNumbers w:val="0"/>
        <w:jc w:val="center"/>
        <w:rPr>
          <w:rFonts w:hint="eastAsia" w:ascii="宋体" w:hAnsi="宋体"/>
          <w:b/>
          <w:color w:val="auto"/>
          <w:sz w:val="24"/>
          <w:szCs w:val="24"/>
        </w:rPr>
      </w:pPr>
    </w:p>
    <w:p w14:paraId="23D7C077">
      <w:pPr>
        <w:keepNext w:val="0"/>
        <w:keepLines w:val="0"/>
        <w:widowControl/>
        <w:suppressLineNumbers w:val="0"/>
        <w:jc w:val="center"/>
        <w:rPr>
          <w:rFonts w:hint="eastAsia" w:ascii="宋体" w:hAnsi="宋体"/>
          <w:b/>
          <w:color w:val="auto"/>
          <w:sz w:val="24"/>
          <w:szCs w:val="24"/>
        </w:rPr>
      </w:pPr>
    </w:p>
    <w:p w14:paraId="7ECE37BC">
      <w:pPr>
        <w:keepNext w:val="0"/>
        <w:keepLines w:val="0"/>
        <w:widowControl/>
        <w:suppressLineNumbers w:val="0"/>
        <w:jc w:val="center"/>
        <w:rPr>
          <w:rFonts w:hint="eastAsia" w:ascii="宋体" w:hAnsi="宋体"/>
          <w:b/>
          <w:color w:val="auto"/>
          <w:sz w:val="24"/>
          <w:szCs w:val="24"/>
        </w:rPr>
      </w:pPr>
    </w:p>
    <w:p w14:paraId="4D6AEBAA">
      <w:pPr>
        <w:keepNext w:val="0"/>
        <w:keepLines w:val="0"/>
        <w:widowControl/>
        <w:suppressLineNumbers w:val="0"/>
        <w:jc w:val="center"/>
        <w:rPr>
          <w:rFonts w:hint="eastAsia" w:ascii="宋体" w:hAnsi="宋体"/>
          <w:b/>
          <w:color w:val="auto"/>
          <w:sz w:val="24"/>
          <w:szCs w:val="24"/>
        </w:rPr>
      </w:pPr>
    </w:p>
    <w:p w14:paraId="56FC792B">
      <w:pPr>
        <w:keepNext w:val="0"/>
        <w:keepLines w:val="0"/>
        <w:widowControl/>
        <w:suppressLineNumbers w:val="0"/>
        <w:jc w:val="center"/>
        <w:rPr>
          <w:rFonts w:hint="default" w:ascii="宋体" w:hAnsi="宋体"/>
          <w:b/>
          <w:color w:val="auto"/>
          <w:sz w:val="24"/>
          <w:szCs w:val="24"/>
          <w:lang w:val="en-US" w:eastAsia="zh-CN"/>
        </w:rPr>
      </w:pPr>
      <w:r>
        <w:rPr>
          <w:rFonts w:hint="eastAsia" w:ascii="宋体" w:hAnsi="宋体"/>
          <w:b/>
          <w:color w:val="auto"/>
          <w:sz w:val="24"/>
          <w:szCs w:val="24"/>
          <w:lang w:val="en-US" w:eastAsia="zh-CN"/>
        </w:rPr>
        <w:t>十一、业绩</w:t>
      </w:r>
    </w:p>
    <w:p w14:paraId="085AFB76">
      <w:pPr>
        <w:keepNext w:val="0"/>
        <w:keepLines w:val="0"/>
        <w:widowControl/>
        <w:suppressLineNumbers w:val="0"/>
        <w:jc w:val="center"/>
        <w:rPr>
          <w:rFonts w:hint="eastAsia" w:ascii="宋体" w:hAnsi="宋体"/>
          <w:b/>
          <w:color w:val="auto"/>
          <w:sz w:val="24"/>
          <w:szCs w:val="24"/>
        </w:rPr>
      </w:pPr>
    </w:p>
    <w:p w14:paraId="2FFF81CE">
      <w:pPr>
        <w:keepNext w:val="0"/>
        <w:keepLines w:val="0"/>
        <w:widowControl/>
        <w:suppressLineNumbers w:val="0"/>
        <w:jc w:val="center"/>
        <w:rPr>
          <w:rFonts w:hint="eastAsia" w:ascii="宋体" w:hAnsi="宋体"/>
          <w:b/>
          <w:color w:val="auto"/>
          <w:sz w:val="24"/>
          <w:szCs w:val="24"/>
        </w:rPr>
      </w:pPr>
    </w:p>
    <w:p w14:paraId="489BD82C">
      <w:pPr>
        <w:keepNext w:val="0"/>
        <w:keepLines w:val="0"/>
        <w:widowControl/>
        <w:suppressLineNumbers w:val="0"/>
        <w:jc w:val="center"/>
        <w:rPr>
          <w:rFonts w:hint="eastAsia" w:ascii="宋体" w:hAnsi="宋体"/>
          <w:b/>
          <w:color w:val="auto"/>
          <w:sz w:val="24"/>
          <w:szCs w:val="24"/>
        </w:rPr>
      </w:pPr>
    </w:p>
    <w:p w14:paraId="51C3B9A7">
      <w:pPr>
        <w:keepNext w:val="0"/>
        <w:keepLines w:val="0"/>
        <w:widowControl/>
        <w:suppressLineNumbers w:val="0"/>
        <w:jc w:val="center"/>
        <w:rPr>
          <w:rFonts w:hint="eastAsia" w:ascii="宋体" w:hAnsi="宋体"/>
          <w:b/>
          <w:color w:val="auto"/>
          <w:sz w:val="24"/>
          <w:szCs w:val="24"/>
        </w:rPr>
      </w:pPr>
    </w:p>
    <w:p w14:paraId="5FD25AB6">
      <w:pPr>
        <w:keepNext w:val="0"/>
        <w:keepLines w:val="0"/>
        <w:widowControl/>
        <w:suppressLineNumbers w:val="0"/>
        <w:jc w:val="center"/>
        <w:rPr>
          <w:rFonts w:hint="eastAsia" w:ascii="宋体" w:hAnsi="宋体"/>
          <w:b/>
          <w:color w:val="auto"/>
          <w:sz w:val="24"/>
          <w:szCs w:val="24"/>
        </w:rPr>
      </w:pPr>
    </w:p>
    <w:p w14:paraId="35B08D54">
      <w:pPr>
        <w:keepNext w:val="0"/>
        <w:keepLines w:val="0"/>
        <w:widowControl/>
        <w:suppressLineNumbers w:val="0"/>
        <w:jc w:val="center"/>
        <w:rPr>
          <w:rFonts w:hint="eastAsia" w:ascii="宋体" w:hAnsi="宋体"/>
          <w:b/>
          <w:color w:val="auto"/>
          <w:sz w:val="24"/>
          <w:szCs w:val="24"/>
        </w:rPr>
      </w:pPr>
    </w:p>
    <w:p w14:paraId="16612374">
      <w:pPr>
        <w:keepNext w:val="0"/>
        <w:keepLines w:val="0"/>
        <w:widowControl/>
        <w:suppressLineNumbers w:val="0"/>
        <w:jc w:val="center"/>
        <w:rPr>
          <w:rFonts w:hint="eastAsia" w:ascii="宋体" w:hAnsi="宋体"/>
          <w:b/>
          <w:color w:val="auto"/>
          <w:sz w:val="24"/>
          <w:szCs w:val="24"/>
        </w:rPr>
      </w:pPr>
    </w:p>
    <w:p w14:paraId="0E2AD9EE">
      <w:pPr>
        <w:keepNext w:val="0"/>
        <w:keepLines w:val="0"/>
        <w:widowControl/>
        <w:suppressLineNumbers w:val="0"/>
        <w:jc w:val="center"/>
        <w:rPr>
          <w:rFonts w:hint="eastAsia" w:ascii="宋体" w:hAnsi="宋体"/>
          <w:b/>
          <w:color w:val="auto"/>
          <w:sz w:val="24"/>
          <w:szCs w:val="24"/>
        </w:rPr>
      </w:pPr>
    </w:p>
    <w:p w14:paraId="372C61BF">
      <w:pPr>
        <w:keepNext w:val="0"/>
        <w:keepLines w:val="0"/>
        <w:widowControl/>
        <w:suppressLineNumbers w:val="0"/>
        <w:jc w:val="center"/>
        <w:rPr>
          <w:rFonts w:hint="eastAsia" w:ascii="宋体" w:hAnsi="宋体"/>
          <w:b/>
          <w:color w:val="auto"/>
          <w:sz w:val="24"/>
          <w:szCs w:val="24"/>
        </w:rPr>
      </w:pPr>
    </w:p>
    <w:p w14:paraId="10F477CE">
      <w:pPr>
        <w:keepNext w:val="0"/>
        <w:keepLines w:val="0"/>
        <w:widowControl/>
        <w:suppressLineNumbers w:val="0"/>
        <w:jc w:val="center"/>
        <w:rPr>
          <w:rFonts w:hint="eastAsia" w:ascii="宋体" w:hAnsi="宋体"/>
          <w:b/>
          <w:color w:val="auto"/>
          <w:sz w:val="24"/>
          <w:szCs w:val="24"/>
        </w:rPr>
      </w:pPr>
    </w:p>
    <w:p w14:paraId="6D1806D1">
      <w:pPr>
        <w:keepNext w:val="0"/>
        <w:keepLines w:val="0"/>
        <w:widowControl/>
        <w:suppressLineNumbers w:val="0"/>
        <w:jc w:val="center"/>
        <w:rPr>
          <w:rFonts w:hint="eastAsia" w:ascii="宋体" w:hAnsi="宋体"/>
          <w:b/>
          <w:color w:val="auto"/>
          <w:sz w:val="24"/>
          <w:szCs w:val="24"/>
        </w:rPr>
      </w:pPr>
    </w:p>
    <w:p w14:paraId="78D314AD">
      <w:pPr>
        <w:keepNext w:val="0"/>
        <w:keepLines w:val="0"/>
        <w:widowControl/>
        <w:suppressLineNumbers w:val="0"/>
        <w:jc w:val="center"/>
        <w:rPr>
          <w:rFonts w:hint="eastAsia" w:ascii="宋体" w:hAnsi="宋体"/>
          <w:b/>
          <w:color w:val="auto"/>
          <w:sz w:val="24"/>
          <w:szCs w:val="24"/>
        </w:rPr>
      </w:pPr>
    </w:p>
    <w:p w14:paraId="3DE88543">
      <w:pPr>
        <w:keepNext w:val="0"/>
        <w:keepLines w:val="0"/>
        <w:widowControl/>
        <w:suppressLineNumbers w:val="0"/>
        <w:jc w:val="center"/>
        <w:rPr>
          <w:rFonts w:hint="eastAsia" w:ascii="宋体" w:hAnsi="宋体"/>
          <w:b/>
          <w:color w:val="auto"/>
          <w:sz w:val="24"/>
          <w:szCs w:val="24"/>
        </w:rPr>
      </w:pPr>
    </w:p>
    <w:p w14:paraId="0245FCF2">
      <w:pPr>
        <w:keepNext w:val="0"/>
        <w:keepLines w:val="0"/>
        <w:widowControl/>
        <w:suppressLineNumbers w:val="0"/>
        <w:jc w:val="center"/>
        <w:rPr>
          <w:rFonts w:hint="eastAsia" w:ascii="宋体" w:hAnsi="宋体"/>
          <w:b/>
          <w:color w:val="auto"/>
          <w:sz w:val="24"/>
          <w:szCs w:val="24"/>
        </w:rPr>
      </w:pPr>
    </w:p>
    <w:p w14:paraId="0C95088A">
      <w:pPr>
        <w:keepNext w:val="0"/>
        <w:keepLines w:val="0"/>
        <w:widowControl/>
        <w:suppressLineNumbers w:val="0"/>
        <w:jc w:val="center"/>
        <w:rPr>
          <w:rFonts w:hint="eastAsia" w:ascii="宋体" w:hAnsi="宋体"/>
          <w:b/>
          <w:color w:val="auto"/>
          <w:sz w:val="24"/>
          <w:szCs w:val="24"/>
        </w:rPr>
      </w:pPr>
    </w:p>
    <w:p w14:paraId="3A4C9247">
      <w:pPr>
        <w:keepNext w:val="0"/>
        <w:keepLines w:val="0"/>
        <w:widowControl/>
        <w:suppressLineNumbers w:val="0"/>
        <w:jc w:val="center"/>
        <w:rPr>
          <w:rFonts w:hint="eastAsia" w:ascii="宋体" w:hAnsi="宋体"/>
          <w:b/>
          <w:color w:val="auto"/>
          <w:sz w:val="24"/>
          <w:szCs w:val="24"/>
        </w:rPr>
      </w:pPr>
    </w:p>
    <w:p w14:paraId="04DA951D">
      <w:pPr>
        <w:keepNext w:val="0"/>
        <w:keepLines w:val="0"/>
        <w:widowControl/>
        <w:suppressLineNumbers w:val="0"/>
        <w:jc w:val="center"/>
        <w:rPr>
          <w:rFonts w:hint="eastAsia" w:ascii="宋体" w:hAnsi="宋体"/>
          <w:b/>
          <w:color w:val="auto"/>
          <w:sz w:val="24"/>
          <w:szCs w:val="24"/>
        </w:rPr>
      </w:pPr>
    </w:p>
    <w:p w14:paraId="19DCE2B3">
      <w:pPr>
        <w:keepNext w:val="0"/>
        <w:keepLines w:val="0"/>
        <w:widowControl/>
        <w:suppressLineNumbers w:val="0"/>
        <w:jc w:val="center"/>
        <w:rPr>
          <w:rFonts w:hint="eastAsia" w:ascii="宋体" w:hAnsi="宋体"/>
          <w:b/>
          <w:color w:val="auto"/>
          <w:sz w:val="24"/>
          <w:szCs w:val="24"/>
        </w:rPr>
      </w:pPr>
    </w:p>
    <w:p w14:paraId="4843F47E">
      <w:pPr>
        <w:keepNext w:val="0"/>
        <w:keepLines w:val="0"/>
        <w:widowControl/>
        <w:suppressLineNumbers w:val="0"/>
        <w:jc w:val="center"/>
        <w:rPr>
          <w:rFonts w:hint="eastAsia" w:ascii="宋体" w:hAnsi="宋体"/>
          <w:b/>
          <w:color w:val="auto"/>
          <w:sz w:val="24"/>
          <w:szCs w:val="24"/>
        </w:rPr>
      </w:pPr>
    </w:p>
    <w:p w14:paraId="280495FF">
      <w:pPr>
        <w:keepNext w:val="0"/>
        <w:keepLines w:val="0"/>
        <w:widowControl/>
        <w:suppressLineNumbers w:val="0"/>
        <w:jc w:val="center"/>
        <w:rPr>
          <w:rFonts w:hint="eastAsia" w:ascii="宋体" w:hAnsi="宋体"/>
          <w:b/>
          <w:color w:val="auto"/>
          <w:sz w:val="24"/>
          <w:szCs w:val="24"/>
        </w:rPr>
      </w:pPr>
    </w:p>
    <w:p w14:paraId="3CA8DB86">
      <w:pPr>
        <w:keepNext w:val="0"/>
        <w:keepLines w:val="0"/>
        <w:widowControl/>
        <w:suppressLineNumbers w:val="0"/>
        <w:jc w:val="center"/>
        <w:rPr>
          <w:rFonts w:hint="eastAsia" w:ascii="宋体" w:hAnsi="宋体"/>
          <w:b/>
          <w:color w:val="auto"/>
          <w:sz w:val="24"/>
          <w:szCs w:val="24"/>
        </w:rPr>
      </w:pPr>
    </w:p>
    <w:p w14:paraId="1641B3AD">
      <w:pPr>
        <w:keepNext w:val="0"/>
        <w:keepLines w:val="0"/>
        <w:widowControl/>
        <w:suppressLineNumbers w:val="0"/>
        <w:jc w:val="center"/>
        <w:rPr>
          <w:rFonts w:hint="eastAsia" w:ascii="宋体" w:hAnsi="宋体"/>
          <w:b/>
          <w:color w:val="auto"/>
          <w:sz w:val="24"/>
          <w:szCs w:val="24"/>
        </w:rPr>
      </w:pPr>
    </w:p>
    <w:p w14:paraId="0C4FE468">
      <w:pPr>
        <w:keepNext w:val="0"/>
        <w:keepLines w:val="0"/>
        <w:widowControl/>
        <w:suppressLineNumbers w:val="0"/>
        <w:jc w:val="center"/>
        <w:rPr>
          <w:rFonts w:hint="eastAsia" w:ascii="宋体" w:hAnsi="宋体"/>
          <w:b/>
          <w:color w:val="auto"/>
          <w:sz w:val="24"/>
          <w:szCs w:val="24"/>
        </w:rPr>
      </w:pPr>
    </w:p>
    <w:p w14:paraId="3A02FF2C">
      <w:pPr>
        <w:keepNext w:val="0"/>
        <w:keepLines w:val="0"/>
        <w:widowControl/>
        <w:suppressLineNumbers w:val="0"/>
        <w:jc w:val="center"/>
        <w:rPr>
          <w:rFonts w:hint="eastAsia" w:ascii="宋体" w:hAnsi="宋体"/>
          <w:b/>
          <w:color w:val="auto"/>
          <w:sz w:val="24"/>
          <w:szCs w:val="24"/>
        </w:rPr>
      </w:pPr>
    </w:p>
    <w:p w14:paraId="7241B204">
      <w:pPr>
        <w:keepNext w:val="0"/>
        <w:keepLines w:val="0"/>
        <w:widowControl/>
        <w:suppressLineNumbers w:val="0"/>
        <w:jc w:val="center"/>
        <w:rPr>
          <w:rFonts w:hint="eastAsia" w:ascii="宋体" w:hAnsi="宋体"/>
          <w:b/>
          <w:color w:val="auto"/>
          <w:sz w:val="24"/>
          <w:szCs w:val="24"/>
        </w:rPr>
      </w:pPr>
    </w:p>
    <w:p w14:paraId="66A1FADF">
      <w:pPr>
        <w:keepNext w:val="0"/>
        <w:keepLines w:val="0"/>
        <w:widowControl/>
        <w:suppressLineNumbers w:val="0"/>
        <w:jc w:val="center"/>
        <w:rPr>
          <w:rFonts w:hint="eastAsia" w:ascii="宋体" w:hAnsi="宋体"/>
          <w:b/>
          <w:color w:val="auto"/>
          <w:sz w:val="24"/>
          <w:szCs w:val="24"/>
        </w:rPr>
      </w:pPr>
    </w:p>
    <w:p w14:paraId="2ED4D833">
      <w:pPr>
        <w:keepNext w:val="0"/>
        <w:keepLines w:val="0"/>
        <w:widowControl/>
        <w:suppressLineNumbers w:val="0"/>
        <w:jc w:val="center"/>
        <w:rPr>
          <w:rFonts w:hint="eastAsia" w:ascii="宋体" w:hAnsi="宋体"/>
          <w:b/>
          <w:color w:val="auto"/>
          <w:sz w:val="24"/>
          <w:szCs w:val="24"/>
        </w:rPr>
      </w:pPr>
    </w:p>
    <w:p w14:paraId="2A56C5FD">
      <w:pPr>
        <w:keepNext w:val="0"/>
        <w:keepLines w:val="0"/>
        <w:widowControl/>
        <w:suppressLineNumbers w:val="0"/>
        <w:jc w:val="center"/>
        <w:rPr>
          <w:rFonts w:hint="eastAsia" w:ascii="宋体" w:hAnsi="宋体"/>
          <w:b/>
          <w:color w:val="auto"/>
          <w:sz w:val="24"/>
          <w:szCs w:val="24"/>
        </w:rPr>
      </w:pPr>
    </w:p>
    <w:p w14:paraId="3063B284">
      <w:pPr>
        <w:keepNext w:val="0"/>
        <w:keepLines w:val="0"/>
        <w:widowControl/>
        <w:suppressLineNumbers w:val="0"/>
        <w:jc w:val="center"/>
        <w:rPr>
          <w:rFonts w:hint="eastAsia" w:ascii="宋体" w:hAnsi="宋体"/>
          <w:b/>
          <w:color w:val="auto"/>
          <w:sz w:val="24"/>
          <w:szCs w:val="24"/>
        </w:rPr>
      </w:pPr>
    </w:p>
    <w:p w14:paraId="7D5E2BDB">
      <w:pPr>
        <w:keepNext w:val="0"/>
        <w:keepLines w:val="0"/>
        <w:widowControl/>
        <w:suppressLineNumbers w:val="0"/>
        <w:jc w:val="center"/>
        <w:rPr>
          <w:rFonts w:hint="eastAsia" w:ascii="宋体" w:hAnsi="宋体"/>
          <w:b/>
          <w:color w:val="auto"/>
          <w:sz w:val="24"/>
          <w:szCs w:val="24"/>
        </w:rPr>
      </w:pPr>
    </w:p>
    <w:p w14:paraId="08D2C11D">
      <w:pPr>
        <w:keepNext w:val="0"/>
        <w:keepLines w:val="0"/>
        <w:widowControl/>
        <w:suppressLineNumbers w:val="0"/>
        <w:jc w:val="center"/>
        <w:rPr>
          <w:rFonts w:hint="eastAsia" w:ascii="宋体" w:hAnsi="宋体"/>
          <w:b/>
          <w:color w:val="auto"/>
          <w:sz w:val="24"/>
          <w:szCs w:val="24"/>
        </w:rPr>
      </w:pPr>
    </w:p>
    <w:p w14:paraId="480967DC">
      <w:pPr>
        <w:keepNext w:val="0"/>
        <w:keepLines w:val="0"/>
        <w:widowControl/>
        <w:suppressLineNumbers w:val="0"/>
        <w:jc w:val="center"/>
        <w:rPr>
          <w:rFonts w:hint="eastAsia" w:ascii="宋体" w:hAnsi="宋体"/>
          <w:b/>
          <w:color w:val="auto"/>
          <w:sz w:val="24"/>
          <w:szCs w:val="24"/>
        </w:rPr>
      </w:pPr>
    </w:p>
    <w:p w14:paraId="2FF74415">
      <w:pPr>
        <w:keepNext w:val="0"/>
        <w:keepLines w:val="0"/>
        <w:widowControl/>
        <w:suppressLineNumbers w:val="0"/>
        <w:jc w:val="center"/>
        <w:rPr>
          <w:rFonts w:hint="eastAsia" w:ascii="宋体" w:hAnsi="宋体"/>
          <w:b/>
          <w:color w:val="auto"/>
          <w:sz w:val="24"/>
          <w:szCs w:val="24"/>
        </w:rPr>
      </w:pPr>
    </w:p>
    <w:p w14:paraId="2FAB383E">
      <w:pPr>
        <w:keepNext w:val="0"/>
        <w:keepLines w:val="0"/>
        <w:widowControl/>
        <w:suppressLineNumbers w:val="0"/>
        <w:jc w:val="center"/>
        <w:rPr>
          <w:rFonts w:hint="eastAsia" w:ascii="宋体" w:hAnsi="宋体"/>
          <w:b/>
          <w:color w:val="auto"/>
          <w:sz w:val="24"/>
          <w:szCs w:val="24"/>
        </w:rPr>
      </w:pPr>
    </w:p>
    <w:p w14:paraId="4C0C41EC">
      <w:pPr>
        <w:keepNext w:val="0"/>
        <w:keepLines w:val="0"/>
        <w:widowControl/>
        <w:suppressLineNumbers w:val="0"/>
        <w:jc w:val="center"/>
        <w:rPr>
          <w:rFonts w:hint="eastAsia" w:ascii="宋体" w:hAnsi="宋体"/>
          <w:b/>
          <w:color w:val="auto"/>
          <w:sz w:val="24"/>
          <w:szCs w:val="24"/>
        </w:rPr>
      </w:pPr>
    </w:p>
    <w:p w14:paraId="3897A969">
      <w:pPr>
        <w:keepNext w:val="0"/>
        <w:keepLines w:val="0"/>
        <w:widowControl/>
        <w:suppressLineNumbers w:val="0"/>
        <w:jc w:val="center"/>
        <w:rPr>
          <w:rFonts w:hint="eastAsia" w:ascii="宋体" w:hAnsi="宋体"/>
          <w:b/>
          <w:color w:val="auto"/>
          <w:sz w:val="24"/>
          <w:szCs w:val="24"/>
        </w:rPr>
      </w:pPr>
    </w:p>
    <w:p w14:paraId="5F2C1BE1">
      <w:pPr>
        <w:keepNext w:val="0"/>
        <w:keepLines w:val="0"/>
        <w:widowControl/>
        <w:suppressLineNumbers w:val="0"/>
        <w:jc w:val="center"/>
        <w:rPr>
          <w:rFonts w:hint="eastAsia" w:ascii="宋体" w:hAnsi="宋体"/>
          <w:b/>
          <w:color w:val="auto"/>
          <w:sz w:val="24"/>
          <w:szCs w:val="24"/>
        </w:rPr>
      </w:pPr>
    </w:p>
    <w:p w14:paraId="15EDDC5C">
      <w:pPr>
        <w:keepNext w:val="0"/>
        <w:keepLines w:val="0"/>
        <w:widowControl/>
        <w:suppressLineNumbers w:val="0"/>
        <w:jc w:val="center"/>
        <w:rPr>
          <w:rFonts w:hint="eastAsia" w:ascii="宋体" w:hAnsi="宋体"/>
          <w:b/>
          <w:color w:val="auto"/>
          <w:sz w:val="24"/>
          <w:szCs w:val="24"/>
        </w:rPr>
      </w:pPr>
    </w:p>
    <w:p w14:paraId="145360ED">
      <w:pPr>
        <w:keepNext w:val="0"/>
        <w:keepLines w:val="0"/>
        <w:widowControl/>
        <w:suppressLineNumbers w:val="0"/>
        <w:jc w:val="center"/>
        <w:rPr>
          <w:rFonts w:hint="eastAsia" w:ascii="宋体" w:hAnsi="宋体"/>
          <w:b/>
          <w:color w:val="auto"/>
          <w:sz w:val="24"/>
          <w:szCs w:val="24"/>
        </w:rPr>
      </w:pPr>
    </w:p>
    <w:p w14:paraId="119E3916">
      <w:pPr>
        <w:keepNext w:val="0"/>
        <w:keepLines w:val="0"/>
        <w:widowControl/>
        <w:suppressLineNumbers w:val="0"/>
        <w:jc w:val="center"/>
        <w:rPr>
          <w:rFonts w:hint="eastAsia" w:ascii="宋体" w:hAnsi="宋体"/>
          <w:b/>
          <w:color w:val="auto"/>
          <w:sz w:val="24"/>
          <w:szCs w:val="24"/>
        </w:rPr>
      </w:pPr>
    </w:p>
    <w:p w14:paraId="56006357">
      <w:pPr>
        <w:keepNext w:val="0"/>
        <w:keepLines w:val="0"/>
        <w:widowControl/>
        <w:suppressLineNumbers w:val="0"/>
        <w:jc w:val="center"/>
        <w:rPr>
          <w:rFonts w:hint="eastAsia" w:ascii="宋体" w:hAnsi="宋体"/>
          <w:b/>
          <w:color w:val="auto"/>
          <w:sz w:val="24"/>
          <w:szCs w:val="24"/>
        </w:rPr>
      </w:pPr>
    </w:p>
    <w:p w14:paraId="68C7335B">
      <w:pPr>
        <w:keepNext w:val="0"/>
        <w:keepLines w:val="0"/>
        <w:widowControl/>
        <w:suppressLineNumbers w:val="0"/>
        <w:jc w:val="center"/>
        <w:rPr>
          <w:rFonts w:hint="eastAsia" w:ascii="宋体" w:hAnsi="宋体"/>
          <w:b/>
          <w:color w:val="auto"/>
          <w:sz w:val="24"/>
          <w:szCs w:val="24"/>
        </w:rPr>
      </w:pPr>
    </w:p>
    <w:p w14:paraId="1A1CEF10">
      <w:pPr>
        <w:keepNext w:val="0"/>
        <w:keepLines w:val="0"/>
        <w:widowControl/>
        <w:suppressLineNumbers w:val="0"/>
        <w:jc w:val="center"/>
        <w:rPr>
          <w:rFonts w:hint="eastAsia" w:ascii="宋体" w:hAnsi="宋体"/>
          <w:b/>
          <w:color w:val="auto"/>
          <w:sz w:val="24"/>
          <w:szCs w:val="24"/>
        </w:rPr>
      </w:pPr>
    </w:p>
    <w:p w14:paraId="7FBBFD31">
      <w:pPr>
        <w:keepNext w:val="0"/>
        <w:keepLines w:val="0"/>
        <w:widowControl/>
        <w:suppressLineNumbers w:val="0"/>
        <w:jc w:val="center"/>
        <w:rPr>
          <w:rFonts w:ascii="宋体" w:hAnsi="宋体"/>
          <w:b/>
          <w:color w:val="auto"/>
          <w:sz w:val="24"/>
          <w:szCs w:val="24"/>
        </w:rPr>
      </w:pPr>
      <w:r>
        <w:rPr>
          <w:rFonts w:hint="eastAsia" w:ascii="宋体" w:hAnsi="宋体"/>
          <w:b/>
          <w:color w:val="auto"/>
          <w:sz w:val="24"/>
          <w:szCs w:val="24"/>
          <w:lang w:val="en-US" w:eastAsia="zh-CN"/>
        </w:rPr>
        <w:t>十二、</w:t>
      </w:r>
      <w:r>
        <w:rPr>
          <w:rFonts w:hint="eastAsia" w:ascii="宋体" w:hAnsi="宋体"/>
          <w:b/>
          <w:color w:val="auto"/>
          <w:sz w:val="24"/>
          <w:szCs w:val="24"/>
        </w:rPr>
        <w:t>商务偏离表</w:t>
      </w:r>
      <w:r>
        <w:rPr>
          <w:rFonts w:hint="eastAsia" w:ascii="宋体" w:hAnsi="宋体"/>
          <w:b/>
          <w:color w:val="auto"/>
          <w:sz w:val="24"/>
          <w:szCs w:val="24"/>
          <w:lang w:eastAsia="zh-CN"/>
        </w:rPr>
        <w:t>（</w:t>
      </w:r>
      <w:r>
        <w:rPr>
          <w:rFonts w:hint="eastAsia" w:ascii="宋体" w:hAnsi="宋体"/>
          <w:b/>
          <w:color w:val="auto"/>
          <w:sz w:val="24"/>
          <w:szCs w:val="24"/>
          <w:lang w:val="en-US" w:eastAsia="zh-CN"/>
        </w:rPr>
        <w:t>格式</w:t>
      </w:r>
      <w:r>
        <w:rPr>
          <w:rFonts w:hint="eastAsia" w:ascii="宋体" w:hAnsi="宋体"/>
          <w:b/>
          <w:color w:val="auto"/>
          <w:sz w:val="24"/>
          <w:szCs w:val="24"/>
          <w:lang w:eastAsia="zh-CN"/>
        </w:rPr>
        <w:t>）</w:t>
      </w:r>
    </w:p>
    <w:p w14:paraId="7945EC36">
      <w:pPr>
        <w:spacing w:line="480" w:lineRule="exact"/>
        <w:jc w:val="center"/>
        <w:rPr>
          <w:rFonts w:ascii="宋体" w:hAnsi="宋体" w:cs="宋体"/>
          <w:b/>
          <w:bCs/>
          <w:color w:val="auto"/>
          <w:sz w:val="24"/>
          <w:szCs w:val="24"/>
        </w:rPr>
      </w:pPr>
      <w:r>
        <w:rPr>
          <w:rFonts w:hint="eastAsia" w:ascii="宋体" w:hAnsi="宋体" w:cs="宋体"/>
          <w:b/>
          <w:bCs/>
          <w:color w:val="auto"/>
          <w:sz w:val="24"/>
          <w:szCs w:val="24"/>
        </w:rPr>
        <w:t>商务偏离表</w:t>
      </w:r>
    </w:p>
    <w:p w14:paraId="6999823C">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7"/>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120003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96C6368">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171D72E3">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3A8DEACC">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30E8C1B0">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45CED1CC">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250008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04613302">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7721295C">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2CB022E9">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F32ADDB">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77D8DB83">
            <w:pPr>
              <w:spacing w:line="480" w:lineRule="exact"/>
              <w:ind w:left="210" w:leftChars="100"/>
              <w:rPr>
                <w:rFonts w:ascii="宋体" w:hAnsi="宋体" w:cs="宋体"/>
                <w:color w:val="auto"/>
                <w:sz w:val="24"/>
                <w:szCs w:val="24"/>
              </w:rPr>
            </w:pPr>
          </w:p>
        </w:tc>
      </w:tr>
      <w:tr w14:paraId="10505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5DBB6BB8">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1882E40E">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7266122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5D2D580E">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3EE4D7B3">
            <w:pPr>
              <w:spacing w:line="480" w:lineRule="exact"/>
              <w:ind w:left="210" w:leftChars="100"/>
              <w:rPr>
                <w:rFonts w:ascii="宋体" w:hAnsi="宋体" w:cs="宋体"/>
                <w:color w:val="auto"/>
                <w:sz w:val="24"/>
                <w:szCs w:val="24"/>
              </w:rPr>
            </w:pPr>
          </w:p>
        </w:tc>
      </w:tr>
      <w:tr w14:paraId="7B7F66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BBE9F5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DD9CD5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D6AEC5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0383077">
            <w:pPr>
              <w:spacing w:line="480" w:lineRule="exact"/>
              <w:ind w:left="210" w:leftChars="100"/>
              <w:rPr>
                <w:rFonts w:ascii="宋体" w:hAnsi="宋体" w:cs="宋体"/>
                <w:color w:val="auto"/>
                <w:sz w:val="24"/>
                <w:szCs w:val="24"/>
              </w:rPr>
            </w:pPr>
          </w:p>
        </w:tc>
        <w:tc>
          <w:tcPr>
            <w:tcW w:w="1131" w:type="dxa"/>
            <w:vAlign w:val="center"/>
          </w:tcPr>
          <w:p w14:paraId="7574048E">
            <w:pPr>
              <w:spacing w:line="480" w:lineRule="exact"/>
              <w:ind w:left="210" w:leftChars="100"/>
              <w:rPr>
                <w:rFonts w:ascii="宋体" w:hAnsi="宋体" w:cs="宋体"/>
                <w:color w:val="auto"/>
                <w:sz w:val="24"/>
                <w:szCs w:val="24"/>
              </w:rPr>
            </w:pPr>
          </w:p>
        </w:tc>
      </w:tr>
      <w:tr w14:paraId="4DB595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86D20B9">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A06AFBD">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E1D6348">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EC1DB38">
            <w:pPr>
              <w:spacing w:line="480" w:lineRule="exact"/>
              <w:ind w:left="210" w:leftChars="100"/>
              <w:rPr>
                <w:rFonts w:ascii="宋体" w:hAnsi="宋体" w:cs="宋体"/>
                <w:color w:val="auto"/>
                <w:sz w:val="24"/>
                <w:szCs w:val="24"/>
              </w:rPr>
            </w:pPr>
          </w:p>
        </w:tc>
        <w:tc>
          <w:tcPr>
            <w:tcW w:w="1131" w:type="dxa"/>
            <w:vAlign w:val="center"/>
          </w:tcPr>
          <w:p w14:paraId="65668DEA">
            <w:pPr>
              <w:spacing w:line="480" w:lineRule="exact"/>
              <w:ind w:left="210" w:leftChars="100"/>
              <w:rPr>
                <w:rFonts w:ascii="宋体" w:hAnsi="宋体" w:cs="宋体"/>
                <w:color w:val="auto"/>
                <w:sz w:val="24"/>
                <w:szCs w:val="24"/>
              </w:rPr>
            </w:pPr>
          </w:p>
        </w:tc>
      </w:tr>
      <w:tr w14:paraId="48A5F0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EE33746">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2736DB6">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D39F21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5A2016A2">
            <w:pPr>
              <w:spacing w:line="480" w:lineRule="exact"/>
              <w:ind w:left="210" w:leftChars="100"/>
              <w:rPr>
                <w:rFonts w:ascii="宋体" w:hAnsi="宋体" w:cs="宋体"/>
                <w:color w:val="auto"/>
                <w:sz w:val="24"/>
                <w:szCs w:val="24"/>
              </w:rPr>
            </w:pPr>
          </w:p>
        </w:tc>
        <w:tc>
          <w:tcPr>
            <w:tcW w:w="1131" w:type="dxa"/>
            <w:vAlign w:val="center"/>
          </w:tcPr>
          <w:p w14:paraId="670E227A">
            <w:pPr>
              <w:spacing w:line="480" w:lineRule="exact"/>
              <w:ind w:left="210" w:leftChars="100"/>
              <w:rPr>
                <w:rFonts w:ascii="宋体" w:hAnsi="宋体" w:cs="宋体"/>
                <w:color w:val="auto"/>
                <w:sz w:val="24"/>
                <w:szCs w:val="24"/>
              </w:rPr>
            </w:pPr>
          </w:p>
        </w:tc>
      </w:tr>
      <w:tr w14:paraId="5CF669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A5FF33">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4F067F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E13AF8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3867FC4">
            <w:pPr>
              <w:spacing w:line="480" w:lineRule="exact"/>
              <w:ind w:left="210" w:leftChars="100"/>
              <w:rPr>
                <w:rFonts w:ascii="宋体" w:hAnsi="宋体" w:cs="宋体"/>
                <w:color w:val="auto"/>
                <w:sz w:val="24"/>
                <w:szCs w:val="24"/>
              </w:rPr>
            </w:pPr>
          </w:p>
        </w:tc>
        <w:tc>
          <w:tcPr>
            <w:tcW w:w="1131" w:type="dxa"/>
            <w:vAlign w:val="center"/>
          </w:tcPr>
          <w:p w14:paraId="17CF5DF7">
            <w:pPr>
              <w:spacing w:line="480" w:lineRule="exact"/>
              <w:ind w:left="210" w:leftChars="100"/>
              <w:rPr>
                <w:rFonts w:ascii="宋体" w:hAnsi="宋体" w:cs="宋体"/>
                <w:color w:val="auto"/>
                <w:sz w:val="24"/>
                <w:szCs w:val="24"/>
              </w:rPr>
            </w:pPr>
          </w:p>
        </w:tc>
      </w:tr>
      <w:tr w14:paraId="04357B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3E4C5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587354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9722618">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D7684E8">
            <w:pPr>
              <w:spacing w:line="480" w:lineRule="exact"/>
              <w:ind w:left="210" w:leftChars="100"/>
              <w:rPr>
                <w:rFonts w:ascii="宋体" w:hAnsi="宋体" w:cs="宋体"/>
                <w:color w:val="auto"/>
                <w:sz w:val="24"/>
                <w:szCs w:val="24"/>
              </w:rPr>
            </w:pPr>
          </w:p>
        </w:tc>
        <w:tc>
          <w:tcPr>
            <w:tcW w:w="1131" w:type="dxa"/>
            <w:vAlign w:val="center"/>
          </w:tcPr>
          <w:p w14:paraId="697ECEB0">
            <w:pPr>
              <w:spacing w:line="480" w:lineRule="exact"/>
              <w:ind w:left="210" w:leftChars="100"/>
              <w:rPr>
                <w:rFonts w:ascii="宋体" w:hAnsi="宋体" w:cs="宋体"/>
                <w:color w:val="auto"/>
                <w:sz w:val="24"/>
                <w:szCs w:val="24"/>
              </w:rPr>
            </w:pPr>
          </w:p>
        </w:tc>
      </w:tr>
      <w:tr w14:paraId="48AE3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ED185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CADB39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D03A4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5D4C0886">
            <w:pPr>
              <w:spacing w:line="480" w:lineRule="exact"/>
              <w:ind w:left="210" w:leftChars="100"/>
              <w:rPr>
                <w:rFonts w:ascii="宋体" w:hAnsi="宋体" w:cs="宋体"/>
                <w:color w:val="auto"/>
                <w:sz w:val="24"/>
                <w:szCs w:val="24"/>
              </w:rPr>
            </w:pPr>
          </w:p>
        </w:tc>
        <w:tc>
          <w:tcPr>
            <w:tcW w:w="1131" w:type="dxa"/>
            <w:vAlign w:val="center"/>
          </w:tcPr>
          <w:p w14:paraId="20E7AA0D">
            <w:pPr>
              <w:spacing w:line="480" w:lineRule="exact"/>
              <w:ind w:left="210" w:leftChars="100"/>
              <w:rPr>
                <w:rFonts w:ascii="宋体" w:hAnsi="宋体" w:cs="宋体"/>
                <w:color w:val="auto"/>
                <w:sz w:val="24"/>
                <w:szCs w:val="24"/>
              </w:rPr>
            </w:pPr>
          </w:p>
        </w:tc>
      </w:tr>
      <w:tr w14:paraId="7E5AF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7BB989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62EEE44">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8B4E99">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B80F5B6">
            <w:pPr>
              <w:spacing w:line="480" w:lineRule="exact"/>
              <w:ind w:left="210" w:leftChars="100"/>
              <w:rPr>
                <w:rFonts w:ascii="宋体" w:hAnsi="宋体" w:cs="宋体"/>
                <w:color w:val="auto"/>
                <w:sz w:val="24"/>
                <w:szCs w:val="24"/>
              </w:rPr>
            </w:pPr>
          </w:p>
        </w:tc>
        <w:tc>
          <w:tcPr>
            <w:tcW w:w="1131" w:type="dxa"/>
            <w:vAlign w:val="center"/>
          </w:tcPr>
          <w:p w14:paraId="51BD6901">
            <w:pPr>
              <w:spacing w:line="480" w:lineRule="exact"/>
              <w:ind w:left="210" w:leftChars="100"/>
              <w:rPr>
                <w:rFonts w:ascii="宋体" w:hAnsi="宋体" w:cs="宋体"/>
                <w:color w:val="auto"/>
                <w:sz w:val="24"/>
                <w:szCs w:val="24"/>
              </w:rPr>
            </w:pPr>
          </w:p>
        </w:tc>
      </w:tr>
      <w:tr w14:paraId="242D3B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49E2801">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9B0AE56">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C4CA56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1C95857">
            <w:pPr>
              <w:spacing w:line="480" w:lineRule="exact"/>
              <w:ind w:left="210" w:leftChars="100"/>
              <w:rPr>
                <w:rFonts w:ascii="宋体" w:hAnsi="宋体" w:cs="宋体"/>
                <w:color w:val="auto"/>
                <w:sz w:val="24"/>
                <w:szCs w:val="24"/>
              </w:rPr>
            </w:pPr>
          </w:p>
        </w:tc>
        <w:tc>
          <w:tcPr>
            <w:tcW w:w="1131" w:type="dxa"/>
            <w:vAlign w:val="center"/>
          </w:tcPr>
          <w:p w14:paraId="7255AF12">
            <w:pPr>
              <w:spacing w:line="480" w:lineRule="exact"/>
              <w:ind w:left="210" w:leftChars="100"/>
              <w:rPr>
                <w:rFonts w:ascii="宋体" w:hAnsi="宋体" w:cs="宋体"/>
                <w:color w:val="auto"/>
                <w:sz w:val="24"/>
                <w:szCs w:val="24"/>
              </w:rPr>
            </w:pPr>
          </w:p>
        </w:tc>
      </w:tr>
      <w:tr w14:paraId="755C2A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0B84DE0">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CE3BA68">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74B3FF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766925F">
            <w:pPr>
              <w:spacing w:line="480" w:lineRule="exact"/>
              <w:ind w:left="210" w:leftChars="100"/>
              <w:rPr>
                <w:rFonts w:ascii="宋体" w:hAnsi="宋体" w:cs="宋体"/>
                <w:color w:val="auto"/>
                <w:sz w:val="24"/>
                <w:szCs w:val="24"/>
              </w:rPr>
            </w:pPr>
          </w:p>
        </w:tc>
        <w:tc>
          <w:tcPr>
            <w:tcW w:w="1131" w:type="dxa"/>
            <w:vAlign w:val="center"/>
          </w:tcPr>
          <w:p w14:paraId="00F39661">
            <w:pPr>
              <w:spacing w:line="480" w:lineRule="exact"/>
              <w:ind w:left="210" w:leftChars="100"/>
              <w:rPr>
                <w:rFonts w:ascii="宋体" w:hAnsi="宋体" w:cs="宋体"/>
                <w:color w:val="auto"/>
                <w:sz w:val="24"/>
                <w:szCs w:val="24"/>
              </w:rPr>
            </w:pPr>
          </w:p>
        </w:tc>
      </w:tr>
      <w:tr w14:paraId="372007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80617C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14B8135">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040F8307">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1B98DE05">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E2D5538">
            <w:pPr>
              <w:spacing w:line="480" w:lineRule="exact"/>
              <w:ind w:left="210" w:leftChars="100"/>
              <w:rPr>
                <w:rFonts w:ascii="宋体" w:hAnsi="宋体" w:cs="宋体"/>
                <w:color w:val="auto"/>
                <w:sz w:val="24"/>
                <w:szCs w:val="24"/>
              </w:rPr>
            </w:pPr>
          </w:p>
        </w:tc>
      </w:tr>
      <w:tr w14:paraId="66C4B9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B50C476">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21046FD">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9049ED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C3165A">
            <w:pPr>
              <w:spacing w:line="480" w:lineRule="exact"/>
              <w:ind w:left="210" w:leftChars="100"/>
              <w:rPr>
                <w:rFonts w:ascii="宋体" w:hAnsi="宋体" w:cs="宋体"/>
                <w:color w:val="auto"/>
                <w:sz w:val="24"/>
                <w:szCs w:val="24"/>
              </w:rPr>
            </w:pPr>
          </w:p>
        </w:tc>
        <w:tc>
          <w:tcPr>
            <w:tcW w:w="1131" w:type="dxa"/>
            <w:vAlign w:val="center"/>
          </w:tcPr>
          <w:p w14:paraId="634CDC29">
            <w:pPr>
              <w:spacing w:line="480" w:lineRule="exact"/>
              <w:ind w:left="210" w:leftChars="100"/>
              <w:rPr>
                <w:rFonts w:ascii="宋体" w:hAnsi="宋体" w:cs="宋体"/>
                <w:color w:val="auto"/>
                <w:sz w:val="24"/>
                <w:szCs w:val="24"/>
              </w:rPr>
            </w:pPr>
          </w:p>
        </w:tc>
      </w:tr>
      <w:tr w14:paraId="03EA4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E6F169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F96506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3D8E483">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B18B378">
            <w:pPr>
              <w:spacing w:line="480" w:lineRule="exact"/>
              <w:ind w:left="210" w:leftChars="100"/>
              <w:rPr>
                <w:rFonts w:ascii="宋体" w:hAnsi="宋体" w:cs="宋体"/>
                <w:color w:val="auto"/>
                <w:sz w:val="24"/>
                <w:szCs w:val="24"/>
              </w:rPr>
            </w:pPr>
          </w:p>
        </w:tc>
        <w:tc>
          <w:tcPr>
            <w:tcW w:w="1131" w:type="dxa"/>
            <w:vAlign w:val="center"/>
          </w:tcPr>
          <w:p w14:paraId="6CE402CA">
            <w:pPr>
              <w:spacing w:line="480" w:lineRule="exact"/>
              <w:ind w:left="210" w:leftChars="100"/>
              <w:rPr>
                <w:rFonts w:ascii="宋体" w:hAnsi="宋体" w:cs="宋体"/>
                <w:color w:val="auto"/>
                <w:sz w:val="24"/>
                <w:szCs w:val="24"/>
              </w:rPr>
            </w:pPr>
          </w:p>
        </w:tc>
      </w:tr>
      <w:tr w14:paraId="03DC7C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B2C056C">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12CBD8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701C9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25F0E11">
            <w:pPr>
              <w:spacing w:line="480" w:lineRule="exact"/>
              <w:ind w:left="210" w:leftChars="100"/>
              <w:rPr>
                <w:rFonts w:ascii="宋体" w:hAnsi="宋体" w:cs="宋体"/>
                <w:color w:val="auto"/>
                <w:sz w:val="24"/>
                <w:szCs w:val="24"/>
              </w:rPr>
            </w:pPr>
          </w:p>
        </w:tc>
        <w:tc>
          <w:tcPr>
            <w:tcW w:w="1131" w:type="dxa"/>
            <w:vAlign w:val="center"/>
          </w:tcPr>
          <w:p w14:paraId="0CE976E2">
            <w:pPr>
              <w:spacing w:line="480" w:lineRule="exact"/>
              <w:ind w:left="210" w:leftChars="100"/>
              <w:rPr>
                <w:rFonts w:ascii="宋体" w:hAnsi="宋体" w:cs="宋体"/>
                <w:color w:val="auto"/>
                <w:sz w:val="24"/>
                <w:szCs w:val="24"/>
              </w:rPr>
            </w:pPr>
          </w:p>
        </w:tc>
      </w:tr>
    </w:tbl>
    <w:p w14:paraId="6C869341">
      <w:pPr>
        <w:spacing w:line="480" w:lineRule="exact"/>
        <w:rPr>
          <w:rFonts w:ascii="宋体" w:hAnsi="宋体" w:cs="宋体"/>
          <w:color w:val="auto"/>
          <w:sz w:val="24"/>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42E35455">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0B8019C1">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4CE22C9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日 期：</w:t>
      </w:r>
    </w:p>
    <w:p w14:paraId="2458484D">
      <w:pPr>
        <w:pStyle w:val="26"/>
        <w:ind w:left="0" w:leftChars="0" w:firstLine="0" w:firstLineChars="0"/>
        <w:rPr>
          <w:rFonts w:hint="eastAsia"/>
          <w:lang w:val="en-US" w:eastAsia="zh-CN"/>
        </w:rPr>
      </w:pPr>
    </w:p>
    <w:p w14:paraId="78A9BEB3">
      <w:pPr>
        <w:spacing w:line="440" w:lineRule="exact"/>
        <w:jc w:val="center"/>
        <w:rPr>
          <w:rFonts w:hint="eastAsia" w:ascii="宋体" w:hAnsi="宋体" w:eastAsia="宋体" w:cs="宋体"/>
          <w:b/>
          <w:color w:val="auto"/>
          <w:sz w:val="24"/>
          <w:szCs w:val="24"/>
        </w:rPr>
      </w:pPr>
      <w:r>
        <w:rPr>
          <w:rFonts w:hint="eastAsia" w:ascii="宋体" w:hAnsi="宋体" w:cs="宋体"/>
          <w:b/>
          <w:color w:val="auto"/>
          <w:sz w:val="24"/>
          <w:szCs w:val="24"/>
          <w:lang w:val="en-US" w:eastAsia="zh-CN"/>
        </w:rPr>
        <w:t>十三、</w:t>
      </w:r>
      <w:r>
        <w:rPr>
          <w:rFonts w:hint="eastAsia" w:ascii="宋体" w:hAnsi="宋体" w:eastAsia="宋体" w:cs="宋体"/>
          <w:b/>
          <w:color w:val="auto"/>
          <w:sz w:val="24"/>
          <w:szCs w:val="24"/>
        </w:rPr>
        <w:t>拒绝政府采购领域商业贿赂承诺</w:t>
      </w:r>
    </w:p>
    <w:p w14:paraId="1A9BE0B5">
      <w:pPr>
        <w:spacing w:line="440" w:lineRule="exact"/>
        <w:ind w:firstLine="0" w:firstLineChars="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陕西省政府采购</w:t>
      </w:r>
      <w:r>
        <w:rPr>
          <w:rFonts w:hint="eastAsia" w:ascii="宋体" w:hAnsi="宋体" w:cs="宋体"/>
          <w:b/>
          <w:color w:val="auto"/>
          <w:sz w:val="24"/>
          <w:szCs w:val="24"/>
          <w:lang w:eastAsia="zh-CN"/>
        </w:rPr>
        <w:t>供应商</w:t>
      </w:r>
    </w:p>
    <w:p w14:paraId="1EE50DCE">
      <w:pPr>
        <w:spacing w:line="44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拒绝政府采购领域商业贿赂承诺书</w:t>
      </w:r>
    </w:p>
    <w:p w14:paraId="66AF8AB5">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为响应党中央、国务院关于治理政府采购领域商业贿赂行为的号召，我单位在此庄严承诺： </w:t>
      </w:r>
    </w:p>
    <w:p w14:paraId="69FC1CFA">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1、在参与政府采购活动中遵纪守法、诚信经营、公平竞标。 </w:t>
      </w:r>
    </w:p>
    <w:p w14:paraId="01F5D3D4">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2、不向政府采购人、采购代理机构和政府采购评审专家进行任何形式的商业贿赂以谋取交易机会。 </w:t>
      </w:r>
    </w:p>
    <w:p w14:paraId="213239E2">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3、不向政府采购代理机构和采购人提供虚假资质文件或采用虚假应标方式参与政府采购市场竞争并谋取中标、成交。 </w:t>
      </w:r>
    </w:p>
    <w:p w14:paraId="1CC06CBB">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4、不采取“围标、陪标”等商业欺诈手段获得政府采购定单。 </w:t>
      </w:r>
    </w:p>
    <w:p w14:paraId="75990B13">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5、不采取不正当手段诋毁、排挤其他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 xml:space="preserve">。 </w:t>
      </w:r>
    </w:p>
    <w:p w14:paraId="535F1783">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6、不在提供商品和服务时“偷梁换柱、以次充好”损害采购人的合法权益。 </w:t>
      </w:r>
    </w:p>
    <w:p w14:paraId="6DBA6422">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7、不与采购人、采购代理机构政府采购评审专家或其它</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 xml:space="preserve">恶意串通，进行质疑和投诉，维护政府采购市场秩序。 </w:t>
      </w:r>
    </w:p>
    <w:p w14:paraId="4F782F5A">
      <w:pPr>
        <w:widowControl/>
        <w:spacing w:line="44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8、尊重和接受政府采购监督管理部门的监督和政府采购代理机构采购采购要求，承担因违约行为给采购人造成的损失。 </w:t>
      </w:r>
    </w:p>
    <w:p w14:paraId="1FBF0B6F">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9、不发生其他有悖于政府采购公开、公平、公正和诚信原则的行为。 </w:t>
      </w:r>
    </w:p>
    <w:p w14:paraId="6244AB5F">
      <w:pPr>
        <w:widowControl/>
        <w:spacing w:line="440" w:lineRule="exact"/>
        <w:ind w:firstLine="480" w:firstLineChars="200"/>
        <w:jc w:val="left"/>
        <w:rPr>
          <w:rFonts w:hint="eastAsia" w:ascii="宋体" w:hAnsi="宋体" w:eastAsia="宋体" w:cs="宋体"/>
          <w:color w:val="auto"/>
          <w:sz w:val="24"/>
          <w:szCs w:val="24"/>
        </w:rPr>
      </w:pPr>
    </w:p>
    <w:p w14:paraId="5B921C27">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承诺单位：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rPr>
        <w:t xml:space="preserve">章） </w:t>
      </w:r>
    </w:p>
    <w:p w14:paraId="5287FFE0">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bCs/>
          <w:sz w:val="24"/>
          <w:szCs w:val="24"/>
        </w:rPr>
        <w:t>法定代表人：     (</w:t>
      </w:r>
      <w:r>
        <w:rPr>
          <w:rFonts w:hint="eastAsia" w:ascii="宋体" w:hAnsi="宋体" w:cs="宋体"/>
          <w:bCs/>
          <w:sz w:val="24"/>
          <w:szCs w:val="24"/>
          <w:lang w:val="en-US" w:eastAsia="zh-CN"/>
        </w:rPr>
        <w:t>签字或盖章</w:t>
      </w:r>
      <w:r>
        <w:rPr>
          <w:rFonts w:hint="eastAsia" w:ascii="宋体" w:hAnsi="宋体" w:eastAsia="宋体" w:cs="宋体"/>
          <w:bCs/>
          <w:sz w:val="24"/>
          <w:szCs w:val="24"/>
        </w:rPr>
        <w:t>)</w:t>
      </w:r>
      <w:r>
        <w:rPr>
          <w:rFonts w:hint="eastAsia" w:ascii="宋体" w:hAnsi="宋体" w:eastAsia="宋体" w:cs="宋体"/>
          <w:color w:val="auto"/>
          <w:sz w:val="24"/>
          <w:szCs w:val="24"/>
        </w:rPr>
        <w:t xml:space="preserve"> </w:t>
      </w:r>
    </w:p>
    <w:p w14:paraId="5A6A1BB0">
      <w:pPr>
        <w:widowControl/>
        <w:spacing w:line="44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p>
    <w:p w14:paraId="5AD2038F">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邮编：</w:t>
      </w:r>
    </w:p>
    <w:p w14:paraId="627386F4">
      <w:pPr>
        <w:widowControl/>
        <w:spacing w:line="44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p>
    <w:p w14:paraId="1D7A4F16">
      <w:pPr>
        <w:widowControl/>
        <w:spacing w:line="44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29C21A05">
      <w:pPr>
        <w:widowControl/>
        <w:spacing w:line="440" w:lineRule="exact"/>
        <w:jc w:val="left"/>
        <w:rPr>
          <w:rFonts w:hint="eastAsia" w:ascii="宋体" w:hAnsi="宋体" w:eastAsia="宋体" w:cs="宋体"/>
          <w:color w:val="auto"/>
          <w:sz w:val="24"/>
          <w:szCs w:val="24"/>
        </w:rPr>
      </w:pPr>
    </w:p>
    <w:p w14:paraId="09742F3E">
      <w:pPr>
        <w:spacing w:line="440" w:lineRule="exact"/>
        <w:ind w:firstLine="4480"/>
        <w:jc w:val="right"/>
        <w:rPr>
          <w:rFonts w:ascii="宋体" w:hAnsi="宋体"/>
          <w:sz w:val="24"/>
          <w:szCs w:val="24"/>
        </w:rPr>
      </w:pPr>
      <w:r>
        <w:rPr>
          <w:rFonts w:hint="eastAsia" w:ascii="宋体" w:hAnsi="宋体" w:eastAsia="宋体" w:cs="宋体"/>
          <w:color w:val="auto"/>
          <w:sz w:val="24"/>
          <w:szCs w:val="24"/>
        </w:rPr>
        <w:t xml:space="preserve">                           </w:t>
      </w:r>
    </w:p>
    <w:p w14:paraId="21007447">
      <w:pPr>
        <w:spacing w:line="440" w:lineRule="exact"/>
        <w:ind w:left="3120" w:hanging="3132" w:hangingChars="1300"/>
        <w:jc w:val="center"/>
        <w:rPr>
          <w:rFonts w:hint="eastAsia" w:ascii="宋体" w:hAnsi="宋体" w:eastAsia="宋体" w:cs="宋体"/>
          <w:b/>
          <w:color w:val="auto"/>
          <w:sz w:val="24"/>
          <w:szCs w:val="24"/>
        </w:rPr>
      </w:pPr>
    </w:p>
    <w:p w14:paraId="7065416C">
      <w:pPr>
        <w:jc w:val="center"/>
        <w:rPr>
          <w:rFonts w:hint="eastAsia" w:asciiTheme="minorEastAsia" w:hAnsiTheme="minorEastAsia" w:eastAsiaTheme="minorEastAsia" w:cstheme="minorEastAsia"/>
          <w:b/>
          <w:sz w:val="24"/>
          <w:szCs w:val="24"/>
        </w:rPr>
      </w:pPr>
    </w:p>
    <w:p w14:paraId="1B8D1F61">
      <w:pPr>
        <w:jc w:val="center"/>
        <w:rPr>
          <w:rFonts w:hint="eastAsia" w:asciiTheme="minorEastAsia" w:hAnsiTheme="minorEastAsia" w:eastAsiaTheme="minorEastAsia" w:cstheme="minorEastAsia"/>
          <w:b/>
          <w:sz w:val="24"/>
          <w:szCs w:val="24"/>
        </w:rPr>
      </w:pPr>
    </w:p>
    <w:p w14:paraId="6A04BA15">
      <w:pPr>
        <w:pStyle w:val="7"/>
        <w:rPr>
          <w:rFonts w:hint="eastAsia" w:asciiTheme="minorEastAsia" w:hAnsiTheme="minorEastAsia" w:eastAsiaTheme="minorEastAsia" w:cstheme="minorEastAsia"/>
          <w:b/>
          <w:sz w:val="24"/>
          <w:szCs w:val="24"/>
        </w:rPr>
      </w:pPr>
    </w:p>
    <w:p w14:paraId="58AC2053">
      <w:pPr>
        <w:rPr>
          <w:rFonts w:hint="eastAsia"/>
        </w:rPr>
      </w:pPr>
    </w:p>
    <w:p w14:paraId="3B47008E">
      <w:pPr>
        <w:pStyle w:val="21"/>
        <w:rPr>
          <w:rFonts w:hint="eastAsia"/>
        </w:rPr>
      </w:pPr>
    </w:p>
    <w:p w14:paraId="06288EBF">
      <w:pPr>
        <w:pStyle w:val="7"/>
        <w:ind w:left="0" w:leftChars="0" w:firstLine="0" w:firstLineChars="0"/>
        <w:rPr>
          <w:rFonts w:hint="eastAsia" w:asciiTheme="minorEastAsia" w:hAnsiTheme="minorEastAsia" w:eastAsiaTheme="minorEastAsia" w:cstheme="minorEastAsia"/>
          <w:b/>
          <w:sz w:val="24"/>
          <w:szCs w:val="24"/>
        </w:rPr>
      </w:pPr>
    </w:p>
    <w:p w14:paraId="656319B6">
      <w:pPr>
        <w:jc w:val="center"/>
        <w:rPr>
          <w:rFonts w:hint="eastAsia"/>
        </w:rPr>
      </w:pPr>
      <w:r>
        <w:rPr>
          <w:rFonts w:hint="eastAsia" w:asciiTheme="minorEastAsia" w:hAnsiTheme="minorEastAsia" w:eastAsiaTheme="minorEastAsia" w:cstheme="minorEastAsia"/>
          <w:b/>
          <w:color w:val="auto"/>
          <w:sz w:val="24"/>
          <w:szCs w:val="24"/>
          <w:lang w:val="en-US" w:eastAsia="zh-CN"/>
        </w:rPr>
        <w:t>十四</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rPr>
        <w:t>认为有必要补充说明的事宜</w:t>
      </w:r>
    </w:p>
    <w:p w14:paraId="45670BFF">
      <w:pPr>
        <w:keepNext w:val="0"/>
        <w:keepLines w:val="0"/>
        <w:pageBreakBefore w:val="0"/>
        <w:widowControl/>
        <w:kinsoku/>
        <w:wordWrap/>
        <w:overflowPunct/>
        <w:topLinePunct w:val="0"/>
        <w:autoSpaceDE/>
        <w:autoSpaceDN/>
        <w:bidi w:val="0"/>
        <w:adjustRightInd w:val="0"/>
        <w:snapToGrid w:val="0"/>
        <w:spacing w:after="0" w:line="440" w:lineRule="exact"/>
        <w:ind w:left="0" w:leftChars="0" w:right="0" w:rightChars="0" w:firstLine="480" w:firstLineChars="200"/>
        <w:jc w:val="left"/>
        <w:textAlignment w:val="auto"/>
        <w:outlineLvl w:val="9"/>
        <w:rPr>
          <w:rFonts w:hint="eastAsia" w:ascii="宋体" w:hAnsi="宋体"/>
          <w:kern w:val="0"/>
          <w:sz w:val="24"/>
          <w:szCs w:val="24"/>
          <w:lang w:val="en-US" w:eastAsia="zh-CN"/>
        </w:rPr>
      </w:pPr>
    </w:p>
    <w:p w14:paraId="11997B49">
      <w:pPr>
        <w:pStyle w:val="25"/>
        <w:rPr>
          <w:rFonts w:hint="eastAsia" w:ascii="宋体" w:hAnsi="宋体"/>
          <w:sz w:val="24"/>
          <w:szCs w:val="24"/>
        </w:rPr>
      </w:pPr>
    </w:p>
    <w:p w14:paraId="7EE59D25">
      <w:pPr>
        <w:pStyle w:val="25"/>
        <w:rPr>
          <w:rFonts w:hint="eastAsia" w:ascii="宋体" w:hAnsi="宋体"/>
          <w:sz w:val="24"/>
          <w:szCs w:val="24"/>
        </w:rPr>
      </w:pPr>
    </w:p>
    <w:p w14:paraId="2D41E302">
      <w:pPr>
        <w:pStyle w:val="25"/>
        <w:rPr>
          <w:rFonts w:hint="eastAsia" w:ascii="宋体" w:hAnsi="宋体"/>
          <w:sz w:val="24"/>
          <w:szCs w:val="24"/>
        </w:rPr>
      </w:pPr>
    </w:p>
    <w:p w14:paraId="6B9F1368">
      <w:pPr>
        <w:pStyle w:val="25"/>
        <w:rPr>
          <w:rFonts w:hint="eastAsia" w:ascii="宋体" w:hAnsi="宋体"/>
          <w:sz w:val="24"/>
          <w:szCs w:val="24"/>
        </w:rPr>
      </w:pPr>
    </w:p>
    <w:p w14:paraId="45A5D049">
      <w:pPr>
        <w:pStyle w:val="62"/>
        <w:ind w:left="0" w:leftChars="0" w:firstLine="0" w:firstLineChars="0"/>
        <w:rPr>
          <w:rFonts w:hint="eastAsia" w:ascii="宋体" w:hAnsi="宋体" w:cs="宋体"/>
        </w:rPr>
      </w:pPr>
    </w:p>
    <w:p w14:paraId="58FD1D4B">
      <w:pPr>
        <w:pStyle w:val="62"/>
        <w:ind w:firstLine="480"/>
        <w:rPr>
          <w:rFonts w:hint="eastAsia" w:ascii="宋体" w:hAnsi="宋体" w:eastAsia="宋体" w:cs="宋体"/>
          <w:lang w:eastAsia="zh-CN"/>
        </w:rPr>
      </w:pPr>
    </w:p>
    <w:p w14:paraId="30CB8AB5">
      <w:pPr>
        <w:pStyle w:val="62"/>
        <w:ind w:firstLine="480"/>
        <w:rPr>
          <w:rFonts w:hint="eastAsia" w:ascii="宋体" w:hAnsi="宋体" w:cs="宋体"/>
        </w:rPr>
      </w:pPr>
    </w:p>
    <w:p w14:paraId="17ABB59D">
      <w:pPr>
        <w:pStyle w:val="62"/>
        <w:ind w:firstLine="480"/>
        <w:rPr>
          <w:rFonts w:hint="eastAsia" w:ascii="宋体" w:hAnsi="宋体" w:cs="宋体"/>
        </w:rPr>
      </w:pPr>
    </w:p>
    <w:p w14:paraId="5BF0988F">
      <w:pPr>
        <w:pStyle w:val="62"/>
        <w:ind w:firstLine="480"/>
        <w:rPr>
          <w:rFonts w:hint="eastAsia" w:ascii="宋体" w:hAnsi="宋体" w:cs="宋体"/>
        </w:rPr>
      </w:pPr>
    </w:p>
    <w:p w14:paraId="7426DAE8">
      <w:pPr>
        <w:pStyle w:val="62"/>
        <w:ind w:firstLine="480"/>
        <w:rPr>
          <w:rFonts w:hint="eastAsia" w:ascii="宋体" w:hAnsi="宋体" w:cs="宋体"/>
        </w:rPr>
      </w:pPr>
    </w:p>
    <w:p w14:paraId="38A7DDB4">
      <w:pPr>
        <w:pStyle w:val="7"/>
        <w:rPr>
          <w:rFonts w:hint="eastAsia" w:ascii="宋体" w:hAnsi="宋体"/>
          <w:b/>
          <w:sz w:val="24"/>
          <w:szCs w:val="24"/>
          <w:lang w:val="en-US" w:eastAsia="zh-CN"/>
        </w:rPr>
      </w:pPr>
    </w:p>
    <w:p w14:paraId="6EAD3D8F">
      <w:pPr>
        <w:pStyle w:val="7"/>
        <w:rPr>
          <w:rFonts w:hint="eastAsia" w:ascii="宋体" w:hAnsi="宋体"/>
          <w:b/>
          <w:sz w:val="24"/>
          <w:szCs w:val="24"/>
          <w:lang w:val="en-US" w:eastAsia="zh-CN"/>
        </w:rPr>
      </w:pPr>
    </w:p>
    <w:p w14:paraId="4EFCBE2A">
      <w:pPr>
        <w:pStyle w:val="7"/>
        <w:rPr>
          <w:rFonts w:hint="eastAsia" w:ascii="宋体" w:hAnsi="宋体"/>
          <w:b/>
          <w:sz w:val="24"/>
          <w:szCs w:val="24"/>
          <w:lang w:val="en-US" w:eastAsia="zh-CN"/>
        </w:rPr>
      </w:pPr>
    </w:p>
    <w:p w14:paraId="6852655A">
      <w:pPr>
        <w:pStyle w:val="7"/>
        <w:rPr>
          <w:rFonts w:hint="eastAsia" w:ascii="宋体" w:hAnsi="宋体"/>
          <w:b/>
          <w:sz w:val="24"/>
          <w:szCs w:val="24"/>
          <w:lang w:val="en-US" w:eastAsia="zh-CN"/>
        </w:rPr>
      </w:pPr>
    </w:p>
    <w:p w14:paraId="736035FD">
      <w:pPr>
        <w:pStyle w:val="7"/>
        <w:rPr>
          <w:rFonts w:hint="eastAsia" w:ascii="宋体" w:hAnsi="宋体"/>
          <w:b/>
          <w:sz w:val="24"/>
          <w:szCs w:val="24"/>
          <w:lang w:val="en-US" w:eastAsia="zh-CN"/>
        </w:rPr>
      </w:pPr>
    </w:p>
    <w:p w14:paraId="7C9C3AE2">
      <w:pPr>
        <w:pStyle w:val="7"/>
        <w:rPr>
          <w:rFonts w:hint="eastAsia" w:ascii="宋体" w:hAnsi="宋体"/>
          <w:b/>
          <w:sz w:val="24"/>
          <w:szCs w:val="24"/>
          <w:lang w:val="en-US" w:eastAsia="zh-CN"/>
        </w:rPr>
      </w:pPr>
    </w:p>
    <w:p w14:paraId="61EDB40E">
      <w:pPr>
        <w:pStyle w:val="7"/>
        <w:rPr>
          <w:rFonts w:hint="eastAsia" w:ascii="宋体" w:hAnsi="宋体"/>
          <w:b/>
          <w:sz w:val="24"/>
          <w:szCs w:val="24"/>
          <w:lang w:val="en-US" w:eastAsia="zh-CN"/>
        </w:rPr>
      </w:pPr>
    </w:p>
    <w:p w14:paraId="70E94CBC">
      <w:pPr>
        <w:pStyle w:val="7"/>
        <w:rPr>
          <w:rFonts w:hint="eastAsia" w:ascii="宋体" w:hAnsi="宋体"/>
          <w:b/>
          <w:sz w:val="24"/>
          <w:szCs w:val="24"/>
          <w:lang w:val="en-US" w:eastAsia="zh-CN"/>
        </w:rPr>
      </w:pPr>
    </w:p>
    <w:p w14:paraId="7995744B">
      <w:pPr>
        <w:pStyle w:val="7"/>
        <w:rPr>
          <w:rFonts w:hint="eastAsia" w:ascii="宋体" w:hAnsi="宋体"/>
          <w:b/>
          <w:sz w:val="24"/>
          <w:szCs w:val="24"/>
          <w:lang w:val="en-US" w:eastAsia="zh-CN"/>
        </w:rPr>
      </w:pPr>
    </w:p>
    <w:p w14:paraId="42130D82">
      <w:pPr>
        <w:pStyle w:val="7"/>
        <w:rPr>
          <w:rFonts w:hint="eastAsia" w:ascii="宋体" w:hAnsi="宋体"/>
          <w:b/>
          <w:sz w:val="24"/>
          <w:szCs w:val="24"/>
          <w:lang w:val="en-US" w:eastAsia="zh-CN"/>
        </w:rPr>
      </w:pPr>
    </w:p>
    <w:p w14:paraId="153C9702">
      <w:pPr>
        <w:pStyle w:val="7"/>
        <w:rPr>
          <w:rFonts w:hint="eastAsia" w:ascii="宋体" w:hAnsi="宋体"/>
          <w:b/>
          <w:sz w:val="24"/>
          <w:szCs w:val="24"/>
          <w:lang w:val="en-US" w:eastAsia="zh-CN"/>
        </w:rPr>
      </w:pPr>
    </w:p>
    <w:p w14:paraId="12063E4A">
      <w:pPr>
        <w:pStyle w:val="7"/>
        <w:rPr>
          <w:rFonts w:hint="eastAsia" w:ascii="宋体" w:hAnsi="宋体"/>
          <w:b/>
          <w:sz w:val="24"/>
          <w:szCs w:val="24"/>
          <w:lang w:val="en-US" w:eastAsia="zh-CN"/>
        </w:rPr>
      </w:pPr>
    </w:p>
    <w:p w14:paraId="7D6789A8">
      <w:pPr>
        <w:pStyle w:val="7"/>
        <w:rPr>
          <w:rFonts w:hint="eastAsia" w:ascii="宋体" w:hAnsi="宋体"/>
          <w:b/>
          <w:sz w:val="24"/>
          <w:szCs w:val="24"/>
          <w:lang w:val="en-US" w:eastAsia="zh-CN"/>
        </w:rPr>
      </w:pPr>
    </w:p>
    <w:p w14:paraId="55B2DE66">
      <w:pPr>
        <w:pStyle w:val="7"/>
        <w:rPr>
          <w:rFonts w:hint="eastAsia" w:ascii="宋体" w:hAnsi="宋体"/>
          <w:b/>
          <w:sz w:val="24"/>
          <w:szCs w:val="24"/>
          <w:lang w:val="en-US" w:eastAsia="zh-CN"/>
        </w:rPr>
      </w:pPr>
    </w:p>
    <w:p w14:paraId="5FD835E4">
      <w:pPr>
        <w:pStyle w:val="7"/>
        <w:rPr>
          <w:rFonts w:hint="eastAsia" w:ascii="宋体" w:hAnsi="宋体"/>
          <w:b/>
          <w:sz w:val="24"/>
          <w:szCs w:val="24"/>
          <w:lang w:val="en-US" w:eastAsia="zh-CN"/>
        </w:rPr>
      </w:pPr>
    </w:p>
    <w:p w14:paraId="7376A642">
      <w:pPr>
        <w:pStyle w:val="7"/>
        <w:rPr>
          <w:rFonts w:hint="eastAsia" w:ascii="宋体" w:hAnsi="宋体"/>
          <w:b/>
          <w:sz w:val="24"/>
          <w:szCs w:val="24"/>
          <w:lang w:val="en-US" w:eastAsia="zh-CN"/>
        </w:rPr>
      </w:pPr>
    </w:p>
    <w:p w14:paraId="48B6F551">
      <w:pPr>
        <w:pStyle w:val="7"/>
        <w:rPr>
          <w:rFonts w:hint="eastAsia" w:ascii="宋体" w:hAnsi="宋体"/>
          <w:b/>
          <w:sz w:val="24"/>
          <w:szCs w:val="24"/>
          <w:lang w:val="en-US" w:eastAsia="zh-CN"/>
        </w:rPr>
      </w:pPr>
    </w:p>
    <w:p w14:paraId="3FBCA20A">
      <w:pPr>
        <w:pStyle w:val="7"/>
        <w:rPr>
          <w:rFonts w:hint="eastAsia" w:ascii="宋体" w:hAnsi="宋体"/>
          <w:b/>
          <w:sz w:val="24"/>
          <w:szCs w:val="24"/>
          <w:lang w:val="en-US" w:eastAsia="zh-CN"/>
        </w:rPr>
      </w:pPr>
    </w:p>
    <w:p w14:paraId="00613513">
      <w:pPr>
        <w:pStyle w:val="7"/>
        <w:rPr>
          <w:rFonts w:hint="eastAsia" w:ascii="宋体" w:hAnsi="宋体"/>
          <w:b/>
          <w:sz w:val="24"/>
          <w:szCs w:val="24"/>
          <w:lang w:val="en-US" w:eastAsia="zh-CN"/>
        </w:rPr>
      </w:pPr>
    </w:p>
    <w:p w14:paraId="3E5D43E8">
      <w:pPr>
        <w:pStyle w:val="7"/>
        <w:rPr>
          <w:rFonts w:hint="eastAsia" w:ascii="宋体" w:hAnsi="宋体"/>
          <w:b/>
          <w:sz w:val="24"/>
          <w:szCs w:val="24"/>
          <w:lang w:val="en-US" w:eastAsia="zh-CN"/>
        </w:rPr>
      </w:pPr>
    </w:p>
    <w:p w14:paraId="46955FDD">
      <w:pPr>
        <w:pStyle w:val="7"/>
        <w:rPr>
          <w:rFonts w:hint="eastAsia" w:ascii="宋体" w:hAnsi="宋体"/>
          <w:b/>
          <w:sz w:val="24"/>
          <w:szCs w:val="24"/>
          <w:lang w:val="en-US" w:eastAsia="zh-CN"/>
        </w:rPr>
      </w:pPr>
    </w:p>
    <w:p w14:paraId="03B68020">
      <w:pPr>
        <w:pStyle w:val="7"/>
        <w:rPr>
          <w:rFonts w:hint="eastAsia" w:ascii="宋体" w:hAnsi="宋体"/>
          <w:b/>
          <w:sz w:val="24"/>
          <w:szCs w:val="24"/>
          <w:lang w:val="en-US" w:eastAsia="zh-CN"/>
        </w:rPr>
      </w:pPr>
    </w:p>
    <w:p w14:paraId="621FF13C">
      <w:pPr>
        <w:pStyle w:val="7"/>
        <w:rPr>
          <w:rFonts w:hint="eastAsia" w:ascii="宋体" w:hAnsi="宋体"/>
          <w:b/>
          <w:sz w:val="24"/>
          <w:szCs w:val="24"/>
          <w:lang w:val="en-US" w:eastAsia="zh-CN"/>
        </w:rPr>
      </w:pPr>
    </w:p>
    <w:p w14:paraId="412CF39E">
      <w:pPr>
        <w:pStyle w:val="7"/>
        <w:rPr>
          <w:rFonts w:hint="eastAsia" w:ascii="宋体" w:hAnsi="宋体"/>
          <w:b/>
          <w:sz w:val="24"/>
          <w:szCs w:val="24"/>
          <w:lang w:val="en-US" w:eastAsia="zh-CN"/>
        </w:rPr>
      </w:pPr>
    </w:p>
    <w:p w14:paraId="02E5BD9B">
      <w:pPr>
        <w:pStyle w:val="7"/>
        <w:rPr>
          <w:rFonts w:hint="eastAsia" w:ascii="宋体" w:hAnsi="宋体"/>
          <w:b/>
          <w:sz w:val="24"/>
          <w:szCs w:val="24"/>
          <w:lang w:val="en-US" w:eastAsia="zh-CN"/>
        </w:rPr>
      </w:pPr>
    </w:p>
    <w:p w14:paraId="429F968B">
      <w:pPr>
        <w:pStyle w:val="7"/>
        <w:rPr>
          <w:rFonts w:hint="eastAsia" w:ascii="宋体" w:hAnsi="宋体"/>
          <w:b/>
          <w:sz w:val="24"/>
          <w:szCs w:val="24"/>
          <w:lang w:val="en-US" w:eastAsia="zh-CN"/>
        </w:rPr>
      </w:pPr>
    </w:p>
    <w:p w14:paraId="7392022F">
      <w:pPr>
        <w:pStyle w:val="7"/>
        <w:rPr>
          <w:rFonts w:hint="eastAsia" w:ascii="宋体" w:hAnsi="宋体"/>
          <w:b/>
          <w:sz w:val="24"/>
          <w:szCs w:val="24"/>
          <w:lang w:val="en-US" w:eastAsia="zh-CN"/>
        </w:rPr>
      </w:pPr>
    </w:p>
    <w:p w14:paraId="55254380">
      <w:pPr>
        <w:pStyle w:val="7"/>
        <w:rPr>
          <w:rFonts w:hint="eastAsia" w:ascii="宋体" w:hAnsi="宋体"/>
          <w:b/>
          <w:sz w:val="24"/>
          <w:szCs w:val="24"/>
          <w:lang w:val="en-US" w:eastAsia="zh-CN"/>
        </w:rPr>
      </w:pPr>
    </w:p>
    <w:p w14:paraId="01B90EAF">
      <w:pPr>
        <w:pStyle w:val="7"/>
        <w:rPr>
          <w:rFonts w:hint="eastAsia" w:ascii="宋体" w:hAnsi="宋体"/>
          <w:b/>
          <w:sz w:val="24"/>
          <w:szCs w:val="24"/>
          <w:lang w:val="en-US" w:eastAsia="zh-CN"/>
        </w:rPr>
      </w:pPr>
    </w:p>
    <w:p w14:paraId="3DBBAA91"/>
    <w:sectPr>
      <w:footerReference r:id="rId10" w:type="first"/>
      <w:footerReference r:id="rId9" w:type="default"/>
      <w:pgSz w:w="11905" w:h="16838"/>
      <w:pgMar w:top="1134" w:right="1361" w:bottom="1020" w:left="1531" w:header="850" w:footer="992"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BFC7">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EC69">
    <w:pPr>
      <w:pStyle w:val="17"/>
    </w:pPr>
  </w:p>
  <w:p w14:paraId="531A8FAC">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A4EEA">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7A4EEA">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DAA2">
    <w:pPr>
      <w:pStyle w:val="17"/>
    </w:pPr>
  </w:p>
  <w:p w14:paraId="6A8CA00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A4158">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FA4158">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8751">
    <w:pPr>
      <w:spacing w:line="14" w:lineRule="auto"/>
      <w:rPr>
        <w:sz w:val="20"/>
        <w:szCs w:val="20"/>
      </w:rPr>
    </w:pPr>
  </w:p>
  <w:p w14:paraId="7F12C4F4">
    <w:pPr>
      <w:pStyle w:val="17"/>
      <w:jc w:val="center"/>
    </w:pPr>
  </w:p>
  <w:p w14:paraId="1F5363B8">
    <w:pPr>
      <w:pStyle w:val="17"/>
      <w:jc w:val="center"/>
      <w:rPr>
        <w:sz w:val="20"/>
        <w:szCs w:val="20"/>
      </w:rP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p w14:paraId="1F978E6F">
    <w:pPr>
      <w:spacing w:line="14" w:lineRule="auto"/>
      <w:rPr>
        <w:sz w:val="20"/>
        <w:szCs w:val="20"/>
      </w:rPr>
    </w:pPr>
  </w:p>
  <w:p w14:paraId="00E05753">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7E2E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FD7E2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98B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C5C0">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79C5C0">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AEE6">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CD08E">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DCD08E">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998C">
    <w:pPr>
      <w:pStyle w:val="19"/>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FF3C">
    <w:pPr>
      <w:pStyle w:val="19"/>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68EE2"/>
    <w:multiLevelType w:val="singleLevel"/>
    <w:tmpl w:val="82968EE2"/>
    <w:lvl w:ilvl="0" w:tentative="0">
      <w:start w:val="1"/>
      <w:numFmt w:val="decimal"/>
      <w:suff w:val="nothing"/>
      <w:lvlText w:val="（%1）"/>
      <w:lvlJc w:val="left"/>
    </w:lvl>
  </w:abstractNum>
  <w:abstractNum w:abstractNumId="1">
    <w:nsid w:val="83F16C33"/>
    <w:multiLevelType w:val="singleLevel"/>
    <w:tmpl w:val="83F16C33"/>
    <w:lvl w:ilvl="0" w:tentative="0">
      <w:start w:val="1"/>
      <w:numFmt w:val="decimal"/>
      <w:suff w:val="nothing"/>
      <w:lvlText w:val="%1、"/>
      <w:lvlJc w:val="left"/>
    </w:lvl>
  </w:abstractNum>
  <w:abstractNum w:abstractNumId="2">
    <w:nsid w:val="8D2B25EF"/>
    <w:multiLevelType w:val="singleLevel"/>
    <w:tmpl w:val="8D2B25EF"/>
    <w:lvl w:ilvl="0" w:tentative="0">
      <w:start w:val="1"/>
      <w:numFmt w:val="decimal"/>
      <w:suff w:val="nothing"/>
      <w:lvlText w:val="%1、"/>
      <w:lvlJc w:val="left"/>
    </w:lvl>
  </w:abstractNum>
  <w:abstractNum w:abstractNumId="3">
    <w:nsid w:val="952DE92E"/>
    <w:multiLevelType w:val="singleLevel"/>
    <w:tmpl w:val="952DE92E"/>
    <w:lvl w:ilvl="0" w:tentative="0">
      <w:start w:val="1"/>
      <w:numFmt w:val="decimal"/>
      <w:suff w:val="nothing"/>
      <w:lvlText w:val="（%1）"/>
      <w:lvlJc w:val="left"/>
    </w:lvl>
  </w:abstractNum>
  <w:abstractNum w:abstractNumId="4">
    <w:nsid w:val="ACE90B8F"/>
    <w:multiLevelType w:val="singleLevel"/>
    <w:tmpl w:val="ACE90B8F"/>
    <w:lvl w:ilvl="0" w:tentative="0">
      <w:start w:val="2"/>
      <w:numFmt w:val="decimal"/>
      <w:suff w:val="nothing"/>
      <w:lvlText w:val="%1）"/>
      <w:lvlJc w:val="left"/>
    </w:lvl>
  </w:abstractNum>
  <w:abstractNum w:abstractNumId="5">
    <w:nsid w:val="D4433B74"/>
    <w:multiLevelType w:val="singleLevel"/>
    <w:tmpl w:val="D4433B74"/>
    <w:lvl w:ilvl="0" w:tentative="0">
      <w:start w:val="2"/>
      <w:numFmt w:val="decimal"/>
      <w:suff w:val="nothing"/>
      <w:lvlText w:val="（%1）"/>
      <w:lvlJc w:val="left"/>
    </w:lvl>
  </w:abstractNum>
  <w:abstractNum w:abstractNumId="6">
    <w:nsid w:val="FD69AE99"/>
    <w:multiLevelType w:val="singleLevel"/>
    <w:tmpl w:val="FD69AE99"/>
    <w:lvl w:ilvl="0" w:tentative="0">
      <w:start w:val="1"/>
      <w:numFmt w:val="decimal"/>
      <w:suff w:val="nothing"/>
      <w:lvlText w:val="%1、"/>
      <w:lvlJc w:val="left"/>
    </w:lvl>
  </w:abstractNum>
  <w:abstractNum w:abstractNumId="7">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4"/>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8">
    <w:nsid w:val="47A39339"/>
    <w:multiLevelType w:val="singleLevel"/>
    <w:tmpl w:val="47A39339"/>
    <w:lvl w:ilvl="0" w:tentative="0">
      <w:start w:val="1"/>
      <w:numFmt w:val="decimal"/>
      <w:suff w:val="nothing"/>
      <w:lvlText w:val="（%1）"/>
      <w:lvlJc w:val="left"/>
    </w:lvl>
  </w:abstractNum>
  <w:num w:numId="1">
    <w:abstractNumId w:val="7"/>
  </w:num>
  <w:num w:numId="2">
    <w:abstractNumId w:val="8"/>
  </w:num>
  <w:num w:numId="3">
    <w:abstractNumId w:val="3"/>
  </w:num>
  <w:num w:numId="4">
    <w:abstractNumId w:val="0"/>
  </w:num>
  <w:num w:numId="5">
    <w:abstractNumId w:val="2"/>
  </w:num>
  <w:num w:numId="6">
    <w:abstractNumId w:val="1"/>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0"/>
  <w:defaultTabStop w:val="420"/>
  <w:drawingGridHorizontalSpacing w:val="21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273CC"/>
    <w:rsid w:val="00046CA0"/>
    <w:rsid w:val="00060C6A"/>
    <w:rsid w:val="000750AD"/>
    <w:rsid w:val="00092509"/>
    <w:rsid w:val="001113BD"/>
    <w:rsid w:val="0011760F"/>
    <w:rsid w:val="0018099E"/>
    <w:rsid w:val="001F73DC"/>
    <w:rsid w:val="0022514C"/>
    <w:rsid w:val="00237A6E"/>
    <w:rsid w:val="0025130A"/>
    <w:rsid w:val="00270BE1"/>
    <w:rsid w:val="0027616A"/>
    <w:rsid w:val="00296707"/>
    <w:rsid w:val="002A1E1D"/>
    <w:rsid w:val="002E6413"/>
    <w:rsid w:val="00307A95"/>
    <w:rsid w:val="003A4C19"/>
    <w:rsid w:val="00441793"/>
    <w:rsid w:val="00464B7D"/>
    <w:rsid w:val="0046550B"/>
    <w:rsid w:val="004E457B"/>
    <w:rsid w:val="00503A98"/>
    <w:rsid w:val="005714C6"/>
    <w:rsid w:val="005A2D64"/>
    <w:rsid w:val="005D4603"/>
    <w:rsid w:val="005F65CD"/>
    <w:rsid w:val="006140F3"/>
    <w:rsid w:val="00661709"/>
    <w:rsid w:val="00692FA7"/>
    <w:rsid w:val="006B0F1A"/>
    <w:rsid w:val="00702588"/>
    <w:rsid w:val="00703122"/>
    <w:rsid w:val="007103EC"/>
    <w:rsid w:val="007402CA"/>
    <w:rsid w:val="0078143C"/>
    <w:rsid w:val="007958E0"/>
    <w:rsid w:val="007B0235"/>
    <w:rsid w:val="007E1E59"/>
    <w:rsid w:val="007F0A1D"/>
    <w:rsid w:val="00814795"/>
    <w:rsid w:val="008169B1"/>
    <w:rsid w:val="008322BB"/>
    <w:rsid w:val="008604D0"/>
    <w:rsid w:val="008B73C2"/>
    <w:rsid w:val="008C6C96"/>
    <w:rsid w:val="008D4A14"/>
    <w:rsid w:val="008E2A0E"/>
    <w:rsid w:val="009224FE"/>
    <w:rsid w:val="0093403C"/>
    <w:rsid w:val="00951FEE"/>
    <w:rsid w:val="0098388D"/>
    <w:rsid w:val="00A12741"/>
    <w:rsid w:val="00A3470B"/>
    <w:rsid w:val="00A6244D"/>
    <w:rsid w:val="00AB4743"/>
    <w:rsid w:val="00B2494E"/>
    <w:rsid w:val="00B52690"/>
    <w:rsid w:val="00B701B7"/>
    <w:rsid w:val="00B71E49"/>
    <w:rsid w:val="00B87A8B"/>
    <w:rsid w:val="00B95106"/>
    <w:rsid w:val="00BE7797"/>
    <w:rsid w:val="00BF0E19"/>
    <w:rsid w:val="00C105D8"/>
    <w:rsid w:val="00C12DE3"/>
    <w:rsid w:val="00C50B26"/>
    <w:rsid w:val="00C80754"/>
    <w:rsid w:val="00C94EFA"/>
    <w:rsid w:val="00CA613C"/>
    <w:rsid w:val="00CB77BE"/>
    <w:rsid w:val="00CE2DAC"/>
    <w:rsid w:val="00CF3752"/>
    <w:rsid w:val="00D0708B"/>
    <w:rsid w:val="00D22B6D"/>
    <w:rsid w:val="00D56B5D"/>
    <w:rsid w:val="00DE3995"/>
    <w:rsid w:val="00DE5743"/>
    <w:rsid w:val="00E019EA"/>
    <w:rsid w:val="00E46AD2"/>
    <w:rsid w:val="00EA058C"/>
    <w:rsid w:val="00EB417B"/>
    <w:rsid w:val="00ED3BD8"/>
    <w:rsid w:val="00EE4F13"/>
    <w:rsid w:val="00EE6216"/>
    <w:rsid w:val="00EF16FF"/>
    <w:rsid w:val="00F3569F"/>
    <w:rsid w:val="00F431B9"/>
    <w:rsid w:val="00F45B6F"/>
    <w:rsid w:val="00F5487A"/>
    <w:rsid w:val="00F74A57"/>
    <w:rsid w:val="00FB4547"/>
    <w:rsid w:val="00FC3E1B"/>
    <w:rsid w:val="00FC3FEA"/>
    <w:rsid w:val="00FE5DE6"/>
    <w:rsid w:val="01013C5B"/>
    <w:rsid w:val="010158D6"/>
    <w:rsid w:val="010351AA"/>
    <w:rsid w:val="01056B15"/>
    <w:rsid w:val="01066A48"/>
    <w:rsid w:val="010B67FF"/>
    <w:rsid w:val="010D7DD7"/>
    <w:rsid w:val="01113726"/>
    <w:rsid w:val="011253ED"/>
    <w:rsid w:val="011C44BE"/>
    <w:rsid w:val="012670EA"/>
    <w:rsid w:val="012A0989"/>
    <w:rsid w:val="012A2737"/>
    <w:rsid w:val="012A4E2C"/>
    <w:rsid w:val="012B2944"/>
    <w:rsid w:val="012C2953"/>
    <w:rsid w:val="012E3497"/>
    <w:rsid w:val="0131560C"/>
    <w:rsid w:val="0132298C"/>
    <w:rsid w:val="0137240C"/>
    <w:rsid w:val="01373FA2"/>
    <w:rsid w:val="01395070"/>
    <w:rsid w:val="013B7D7B"/>
    <w:rsid w:val="013C4428"/>
    <w:rsid w:val="013C690E"/>
    <w:rsid w:val="013D378C"/>
    <w:rsid w:val="013E0E51"/>
    <w:rsid w:val="01457570"/>
    <w:rsid w:val="014A2BAA"/>
    <w:rsid w:val="014C34CF"/>
    <w:rsid w:val="014C4DA3"/>
    <w:rsid w:val="014D0B1B"/>
    <w:rsid w:val="014F496E"/>
    <w:rsid w:val="01512596"/>
    <w:rsid w:val="01526B81"/>
    <w:rsid w:val="015C48BA"/>
    <w:rsid w:val="015D0D5E"/>
    <w:rsid w:val="015F066C"/>
    <w:rsid w:val="01641E30"/>
    <w:rsid w:val="016519C1"/>
    <w:rsid w:val="01655DB3"/>
    <w:rsid w:val="016A6FD7"/>
    <w:rsid w:val="016E5F15"/>
    <w:rsid w:val="016F45ED"/>
    <w:rsid w:val="01761E20"/>
    <w:rsid w:val="017716F4"/>
    <w:rsid w:val="01797A3F"/>
    <w:rsid w:val="017E6F26"/>
    <w:rsid w:val="0181717F"/>
    <w:rsid w:val="018223DF"/>
    <w:rsid w:val="01822573"/>
    <w:rsid w:val="018362EB"/>
    <w:rsid w:val="018502B5"/>
    <w:rsid w:val="018618BB"/>
    <w:rsid w:val="01891B53"/>
    <w:rsid w:val="018C519F"/>
    <w:rsid w:val="019329D2"/>
    <w:rsid w:val="01934780"/>
    <w:rsid w:val="01946972"/>
    <w:rsid w:val="019527C1"/>
    <w:rsid w:val="0196582B"/>
    <w:rsid w:val="01967DCC"/>
    <w:rsid w:val="019B3A38"/>
    <w:rsid w:val="019D0A2B"/>
    <w:rsid w:val="019E3125"/>
    <w:rsid w:val="01A22C15"/>
    <w:rsid w:val="01A54226"/>
    <w:rsid w:val="01A71FD9"/>
    <w:rsid w:val="01B119A6"/>
    <w:rsid w:val="01B15E78"/>
    <w:rsid w:val="01B666C0"/>
    <w:rsid w:val="01BB689F"/>
    <w:rsid w:val="01BD17FD"/>
    <w:rsid w:val="01BF5575"/>
    <w:rsid w:val="01C25065"/>
    <w:rsid w:val="01C40DDD"/>
    <w:rsid w:val="01C506B1"/>
    <w:rsid w:val="01C81F50"/>
    <w:rsid w:val="01C963F3"/>
    <w:rsid w:val="01CC7C92"/>
    <w:rsid w:val="01CF7782"/>
    <w:rsid w:val="01D3616F"/>
    <w:rsid w:val="01D54D98"/>
    <w:rsid w:val="01D84888"/>
    <w:rsid w:val="01DB1C83"/>
    <w:rsid w:val="01DB2F74"/>
    <w:rsid w:val="01DB7ED5"/>
    <w:rsid w:val="01DF5C17"/>
    <w:rsid w:val="01E0373D"/>
    <w:rsid w:val="01E13F86"/>
    <w:rsid w:val="01E90844"/>
    <w:rsid w:val="01F01BD2"/>
    <w:rsid w:val="01F10EF3"/>
    <w:rsid w:val="01F82835"/>
    <w:rsid w:val="01FA47FF"/>
    <w:rsid w:val="01FC75F2"/>
    <w:rsid w:val="01FF526A"/>
    <w:rsid w:val="020111C5"/>
    <w:rsid w:val="02021905"/>
    <w:rsid w:val="020236B3"/>
    <w:rsid w:val="02095448"/>
    <w:rsid w:val="020E2D6E"/>
    <w:rsid w:val="02113336"/>
    <w:rsid w:val="021138F7"/>
    <w:rsid w:val="0213645C"/>
    <w:rsid w:val="02150963"/>
    <w:rsid w:val="02182ED7"/>
    <w:rsid w:val="021B1909"/>
    <w:rsid w:val="021D04ED"/>
    <w:rsid w:val="021F4265"/>
    <w:rsid w:val="02245871"/>
    <w:rsid w:val="02246FB2"/>
    <w:rsid w:val="02251150"/>
    <w:rsid w:val="02281134"/>
    <w:rsid w:val="02304D01"/>
    <w:rsid w:val="02315D47"/>
    <w:rsid w:val="023255B0"/>
    <w:rsid w:val="02337D11"/>
    <w:rsid w:val="02343E4F"/>
    <w:rsid w:val="02377801"/>
    <w:rsid w:val="02381557"/>
    <w:rsid w:val="02384332"/>
    <w:rsid w:val="02445A7A"/>
    <w:rsid w:val="02457A2C"/>
    <w:rsid w:val="0247556A"/>
    <w:rsid w:val="02477318"/>
    <w:rsid w:val="024A0BB7"/>
    <w:rsid w:val="024B505A"/>
    <w:rsid w:val="024B6E08"/>
    <w:rsid w:val="024B7DF1"/>
    <w:rsid w:val="024C492F"/>
    <w:rsid w:val="024C6774"/>
    <w:rsid w:val="02502B66"/>
    <w:rsid w:val="0250441F"/>
    <w:rsid w:val="02551A35"/>
    <w:rsid w:val="02581525"/>
    <w:rsid w:val="025F4662"/>
    <w:rsid w:val="0261662C"/>
    <w:rsid w:val="026223A4"/>
    <w:rsid w:val="026262F5"/>
    <w:rsid w:val="02750329"/>
    <w:rsid w:val="02764CE6"/>
    <w:rsid w:val="02783976"/>
    <w:rsid w:val="027C5214"/>
    <w:rsid w:val="027E2E67"/>
    <w:rsid w:val="027F2F56"/>
    <w:rsid w:val="0281282A"/>
    <w:rsid w:val="0284231A"/>
    <w:rsid w:val="02846EC7"/>
    <w:rsid w:val="02867E41"/>
    <w:rsid w:val="028D7421"/>
    <w:rsid w:val="0293200C"/>
    <w:rsid w:val="02946717"/>
    <w:rsid w:val="029667AE"/>
    <w:rsid w:val="029A62F3"/>
    <w:rsid w:val="029B358B"/>
    <w:rsid w:val="029D33DC"/>
    <w:rsid w:val="029D706B"/>
    <w:rsid w:val="029F53A6"/>
    <w:rsid w:val="02A22A2A"/>
    <w:rsid w:val="02A63630"/>
    <w:rsid w:val="02A76009"/>
    <w:rsid w:val="02A816E8"/>
    <w:rsid w:val="02A97FD3"/>
    <w:rsid w:val="02AD361F"/>
    <w:rsid w:val="02B20C36"/>
    <w:rsid w:val="02B45EB8"/>
    <w:rsid w:val="02B62B05"/>
    <w:rsid w:val="02B63B48"/>
    <w:rsid w:val="02B7624C"/>
    <w:rsid w:val="02B96468"/>
    <w:rsid w:val="02BC1AB4"/>
    <w:rsid w:val="02BC3862"/>
    <w:rsid w:val="02C1531D"/>
    <w:rsid w:val="02C941D1"/>
    <w:rsid w:val="02CE17E8"/>
    <w:rsid w:val="02CF7A3A"/>
    <w:rsid w:val="02D00637"/>
    <w:rsid w:val="02DA018C"/>
    <w:rsid w:val="02DA63DE"/>
    <w:rsid w:val="02DE7C7D"/>
    <w:rsid w:val="02E01C47"/>
    <w:rsid w:val="02E04FEC"/>
    <w:rsid w:val="02E132C9"/>
    <w:rsid w:val="02E27CAE"/>
    <w:rsid w:val="02ED2EC4"/>
    <w:rsid w:val="02EE4F52"/>
    <w:rsid w:val="02EF1E8A"/>
    <w:rsid w:val="02EF360D"/>
    <w:rsid w:val="02F051BC"/>
    <w:rsid w:val="02F21359"/>
    <w:rsid w:val="02F2197A"/>
    <w:rsid w:val="02F23728"/>
    <w:rsid w:val="02F33C8E"/>
    <w:rsid w:val="02F92D08"/>
    <w:rsid w:val="02FA25DD"/>
    <w:rsid w:val="02FC4B16"/>
    <w:rsid w:val="02FE031F"/>
    <w:rsid w:val="0300300D"/>
    <w:rsid w:val="030671D3"/>
    <w:rsid w:val="030752FD"/>
    <w:rsid w:val="03091430"/>
    <w:rsid w:val="03092820"/>
    <w:rsid w:val="030A6CC4"/>
    <w:rsid w:val="030B2A3C"/>
    <w:rsid w:val="030F31DC"/>
    <w:rsid w:val="031B0EB9"/>
    <w:rsid w:val="031E5F60"/>
    <w:rsid w:val="03200295"/>
    <w:rsid w:val="032255CB"/>
    <w:rsid w:val="03265180"/>
    <w:rsid w:val="032B023F"/>
    <w:rsid w:val="032D650E"/>
    <w:rsid w:val="033124A2"/>
    <w:rsid w:val="03313177"/>
    <w:rsid w:val="03316D0C"/>
    <w:rsid w:val="0333345C"/>
    <w:rsid w:val="0334789D"/>
    <w:rsid w:val="03352366"/>
    <w:rsid w:val="033738C7"/>
    <w:rsid w:val="033C2073"/>
    <w:rsid w:val="0341020B"/>
    <w:rsid w:val="0341476A"/>
    <w:rsid w:val="0348159A"/>
    <w:rsid w:val="034A1631"/>
    <w:rsid w:val="034E5954"/>
    <w:rsid w:val="03504706"/>
    <w:rsid w:val="035555D2"/>
    <w:rsid w:val="03564D56"/>
    <w:rsid w:val="035D422C"/>
    <w:rsid w:val="03626296"/>
    <w:rsid w:val="036276F1"/>
    <w:rsid w:val="03655CA8"/>
    <w:rsid w:val="03684505"/>
    <w:rsid w:val="036D0CA5"/>
    <w:rsid w:val="03702B78"/>
    <w:rsid w:val="03710AF1"/>
    <w:rsid w:val="0374238F"/>
    <w:rsid w:val="037979A5"/>
    <w:rsid w:val="037D2AB3"/>
    <w:rsid w:val="03802AE2"/>
    <w:rsid w:val="03822CFE"/>
    <w:rsid w:val="03836A76"/>
    <w:rsid w:val="03870314"/>
    <w:rsid w:val="03875E8B"/>
    <w:rsid w:val="0388408C"/>
    <w:rsid w:val="03887981"/>
    <w:rsid w:val="038A0015"/>
    <w:rsid w:val="038D4016"/>
    <w:rsid w:val="038D51FF"/>
    <w:rsid w:val="03920A67"/>
    <w:rsid w:val="03922815"/>
    <w:rsid w:val="03952D01"/>
    <w:rsid w:val="03980D68"/>
    <w:rsid w:val="039A0576"/>
    <w:rsid w:val="03AA7B5F"/>
    <w:rsid w:val="03AA7C3C"/>
    <w:rsid w:val="03B02997"/>
    <w:rsid w:val="03B15113"/>
    <w:rsid w:val="03B24C65"/>
    <w:rsid w:val="03B775F5"/>
    <w:rsid w:val="03B84C51"/>
    <w:rsid w:val="03BA3534"/>
    <w:rsid w:val="03C36E72"/>
    <w:rsid w:val="03C6471B"/>
    <w:rsid w:val="03CA0201"/>
    <w:rsid w:val="03CC21CB"/>
    <w:rsid w:val="03CC5D27"/>
    <w:rsid w:val="03CF5817"/>
    <w:rsid w:val="03D1333D"/>
    <w:rsid w:val="03D177E1"/>
    <w:rsid w:val="03D60954"/>
    <w:rsid w:val="03D66BA6"/>
    <w:rsid w:val="03D90444"/>
    <w:rsid w:val="03DC3CA4"/>
    <w:rsid w:val="03DD7F34"/>
    <w:rsid w:val="03E05656"/>
    <w:rsid w:val="03E05C76"/>
    <w:rsid w:val="03E178B4"/>
    <w:rsid w:val="03E72B61"/>
    <w:rsid w:val="03EC63C9"/>
    <w:rsid w:val="03EE0357"/>
    <w:rsid w:val="03F31506"/>
    <w:rsid w:val="03F354E4"/>
    <w:rsid w:val="03F434D0"/>
    <w:rsid w:val="03F4527E"/>
    <w:rsid w:val="03F84D6E"/>
    <w:rsid w:val="03F86B1C"/>
    <w:rsid w:val="03F92894"/>
    <w:rsid w:val="03FD2384"/>
    <w:rsid w:val="03FF434E"/>
    <w:rsid w:val="04025811"/>
    <w:rsid w:val="0402799B"/>
    <w:rsid w:val="04043713"/>
    <w:rsid w:val="040F20B8"/>
    <w:rsid w:val="04102749"/>
    <w:rsid w:val="04137DFA"/>
    <w:rsid w:val="041651F4"/>
    <w:rsid w:val="041A4704"/>
    <w:rsid w:val="041C3746"/>
    <w:rsid w:val="041C660E"/>
    <w:rsid w:val="041D2A27"/>
    <w:rsid w:val="041E273C"/>
    <w:rsid w:val="04243DB5"/>
    <w:rsid w:val="042518DB"/>
    <w:rsid w:val="04267B2D"/>
    <w:rsid w:val="04294F27"/>
    <w:rsid w:val="04355484"/>
    <w:rsid w:val="04441D61"/>
    <w:rsid w:val="04445E6D"/>
    <w:rsid w:val="04455BB0"/>
    <w:rsid w:val="04461F7D"/>
    <w:rsid w:val="044730A1"/>
    <w:rsid w:val="0449381C"/>
    <w:rsid w:val="045126D0"/>
    <w:rsid w:val="0451447E"/>
    <w:rsid w:val="045D72C7"/>
    <w:rsid w:val="04657AA3"/>
    <w:rsid w:val="04671EF4"/>
    <w:rsid w:val="04695C6C"/>
    <w:rsid w:val="046D082E"/>
    <w:rsid w:val="046E0849"/>
    <w:rsid w:val="046E3282"/>
    <w:rsid w:val="046E798D"/>
    <w:rsid w:val="047168CE"/>
    <w:rsid w:val="04730898"/>
    <w:rsid w:val="04743F71"/>
    <w:rsid w:val="047563BF"/>
    <w:rsid w:val="047C2F54"/>
    <w:rsid w:val="047C599F"/>
    <w:rsid w:val="047C774D"/>
    <w:rsid w:val="04812FB5"/>
    <w:rsid w:val="04846602"/>
    <w:rsid w:val="048760F2"/>
    <w:rsid w:val="048900BC"/>
    <w:rsid w:val="04893C18"/>
    <w:rsid w:val="048E2C65"/>
    <w:rsid w:val="048E56D2"/>
    <w:rsid w:val="0494440E"/>
    <w:rsid w:val="04961E5F"/>
    <w:rsid w:val="049740F6"/>
    <w:rsid w:val="04976B0F"/>
    <w:rsid w:val="049B66F4"/>
    <w:rsid w:val="04A014E7"/>
    <w:rsid w:val="04A10F62"/>
    <w:rsid w:val="04A827E7"/>
    <w:rsid w:val="04B35139"/>
    <w:rsid w:val="04B50EB1"/>
    <w:rsid w:val="04B61639"/>
    <w:rsid w:val="04B769D7"/>
    <w:rsid w:val="04BE5FB8"/>
    <w:rsid w:val="04C05825"/>
    <w:rsid w:val="04C17856"/>
    <w:rsid w:val="04C26AE1"/>
    <w:rsid w:val="04C410F4"/>
    <w:rsid w:val="04C84286"/>
    <w:rsid w:val="04C9495C"/>
    <w:rsid w:val="04C9670A"/>
    <w:rsid w:val="04CD61FB"/>
    <w:rsid w:val="04D035F5"/>
    <w:rsid w:val="04D31337"/>
    <w:rsid w:val="04D34EA4"/>
    <w:rsid w:val="04DA0918"/>
    <w:rsid w:val="04DA26C6"/>
    <w:rsid w:val="04DC01EC"/>
    <w:rsid w:val="04E17457"/>
    <w:rsid w:val="04E2157A"/>
    <w:rsid w:val="04E452F2"/>
    <w:rsid w:val="04E6106A"/>
    <w:rsid w:val="04E62E18"/>
    <w:rsid w:val="04F33787"/>
    <w:rsid w:val="04F512AE"/>
    <w:rsid w:val="04F52E70"/>
    <w:rsid w:val="04F5705D"/>
    <w:rsid w:val="04F6087F"/>
    <w:rsid w:val="04FF037E"/>
    <w:rsid w:val="05025778"/>
    <w:rsid w:val="050A3E22"/>
    <w:rsid w:val="050B6D23"/>
    <w:rsid w:val="050D2A9B"/>
    <w:rsid w:val="050D65F7"/>
    <w:rsid w:val="050F1C5D"/>
    <w:rsid w:val="050F2C93"/>
    <w:rsid w:val="0515181D"/>
    <w:rsid w:val="051554AC"/>
    <w:rsid w:val="05183DDF"/>
    <w:rsid w:val="05193719"/>
    <w:rsid w:val="051F727E"/>
    <w:rsid w:val="05243941"/>
    <w:rsid w:val="05253812"/>
    <w:rsid w:val="05283431"/>
    <w:rsid w:val="052E47BF"/>
    <w:rsid w:val="05302F75"/>
    <w:rsid w:val="05324986"/>
    <w:rsid w:val="05331380"/>
    <w:rsid w:val="053321B8"/>
    <w:rsid w:val="05334343"/>
    <w:rsid w:val="053B7608"/>
    <w:rsid w:val="053D7386"/>
    <w:rsid w:val="05410997"/>
    <w:rsid w:val="05410BF2"/>
    <w:rsid w:val="0543026B"/>
    <w:rsid w:val="054933A7"/>
    <w:rsid w:val="05500BDA"/>
    <w:rsid w:val="0553688F"/>
    <w:rsid w:val="05545FD4"/>
    <w:rsid w:val="05557F9E"/>
    <w:rsid w:val="055A7363"/>
    <w:rsid w:val="055C132D"/>
    <w:rsid w:val="055C7BF2"/>
    <w:rsid w:val="055F7550"/>
    <w:rsid w:val="05612280"/>
    <w:rsid w:val="056326BB"/>
    <w:rsid w:val="05642629"/>
    <w:rsid w:val="057523EE"/>
    <w:rsid w:val="05795B12"/>
    <w:rsid w:val="057D1AFC"/>
    <w:rsid w:val="0580326D"/>
    <w:rsid w:val="0580501B"/>
    <w:rsid w:val="05832D5D"/>
    <w:rsid w:val="058368B9"/>
    <w:rsid w:val="05844AF9"/>
    <w:rsid w:val="05854EED"/>
    <w:rsid w:val="05860158"/>
    <w:rsid w:val="058A7C48"/>
    <w:rsid w:val="0590404B"/>
    <w:rsid w:val="059960DD"/>
    <w:rsid w:val="059B00A7"/>
    <w:rsid w:val="05A056BD"/>
    <w:rsid w:val="05A21435"/>
    <w:rsid w:val="05A351AD"/>
    <w:rsid w:val="05A3782F"/>
    <w:rsid w:val="05A54A82"/>
    <w:rsid w:val="05A84572"/>
    <w:rsid w:val="05AC22B4"/>
    <w:rsid w:val="05AE6D8E"/>
    <w:rsid w:val="05B178CA"/>
    <w:rsid w:val="05B20F4D"/>
    <w:rsid w:val="05B253F0"/>
    <w:rsid w:val="05B3417B"/>
    <w:rsid w:val="05B63349"/>
    <w:rsid w:val="05B72B39"/>
    <w:rsid w:val="05BA6ECD"/>
    <w:rsid w:val="05BB189F"/>
    <w:rsid w:val="05BD1851"/>
    <w:rsid w:val="05C07B0D"/>
    <w:rsid w:val="05C75B8C"/>
    <w:rsid w:val="05CF1AFF"/>
    <w:rsid w:val="05D45367"/>
    <w:rsid w:val="05D610DF"/>
    <w:rsid w:val="05DD27EF"/>
    <w:rsid w:val="05E355AA"/>
    <w:rsid w:val="05E4181E"/>
    <w:rsid w:val="05E419FB"/>
    <w:rsid w:val="05E530D0"/>
    <w:rsid w:val="05E57574"/>
    <w:rsid w:val="05E80E12"/>
    <w:rsid w:val="05EC445F"/>
    <w:rsid w:val="05F31C91"/>
    <w:rsid w:val="05F9774F"/>
    <w:rsid w:val="05FB33F4"/>
    <w:rsid w:val="060043AE"/>
    <w:rsid w:val="06066DC4"/>
    <w:rsid w:val="06090532"/>
    <w:rsid w:val="060A6FDB"/>
    <w:rsid w:val="060F3379"/>
    <w:rsid w:val="060F639F"/>
    <w:rsid w:val="061340E1"/>
    <w:rsid w:val="06175254"/>
    <w:rsid w:val="061834A6"/>
    <w:rsid w:val="061B2F96"/>
    <w:rsid w:val="061D286A"/>
    <w:rsid w:val="06221CF3"/>
    <w:rsid w:val="06222576"/>
    <w:rsid w:val="0627193B"/>
    <w:rsid w:val="06277B8D"/>
    <w:rsid w:val="062E4A77"/>
    <w:rsid w:val="06304C93"/>
    <w:rsid w:val="06316315"/>
    <w:rsid w:val="063302DF"/>
    <w:rsid w:val="063522A9"/>
    <w:rsid w:val="0639069A"/>
    <w:rsid w:val="063B3638"/>
    <w:rsid w:val="063B5E5D"/>
    <w:rsid w:val="063B7194"/>
    <w:rsid w:val="063E0A32"/>
    <w:rsid w:val="06427EF3"/>
    <w:rsid w:val="06450013"/>
    <w:rsid w:val="06465B08"/>
    <w:rsid w:val="06530982"/>
    <w:rsid w:val="065344DE"/>
    <w:rsid w:val="06585F98"/>
    <w:rsid w:val="065B1F66"/>
    <w:rsid w:val="065B226D"/>
    <w:rsid w:val="065D35AE"/>
    <w:rsid w:val="066133D5"/>
    <w:rsid w:val="06624721"/>
    <w:rsid w:val="06640499"/>
    <w:rsid w:val="06640B7B"/>
    <w:rsid w:val="06667F78"/>
    <w:rsid w:val="066761DB"/>
    <w:rsid w:val="0668601C"/>
    <w:rsid w:val="066E1317"/>
    <w:rsid w:val="066F6E3E"/>
    <w:rsid w:val="067263C4"/>
    <w:rsid w:val="0673692E"/>
    <w:rsid w:val="06764670"/>
    <w:rsid w:val="06797252"/>
    <w:rsid w:val="067B1C86"/>
    <w:rsid w:val="067D3568"/>
    <w:rsid w:val="0680104B"/>
    <w:rsid w:val="068154EF"/>
    <w:rsid w:val="06823015"/>
    <w:rsid w:val="06824DC3"/>
    <w:rsid w:val="06826B71"/>
    <w:rsid w:val="068406A7"/>
    <w:rsid w:val="06847D38"/>
    <w:rsid w:val="0685563A"/>
    <w:rsid w:val="068748C9"/>
    <w:rsid w:val="06954AF6"/>
    <w:rsid w:val="06983A74"/>
    <w:rsid w:val="06995E68"/>
    <w:rsid w:val="069B1336"/>
    <w:rsid w:val="069E285E"/>
    <w:rsid w:val="069E7C0B"/>
    <w:rsid w:val="069F7723"/>
    <w:rsid w:val="06A44D39"/>
    <w:rsid w:val="06A72A7B"/>
    <w:rsid w:val="06A905A2"/>
    <w:rsid w:val="06AA1FC7"/>
    <w:rsid w:val="06B84C89"/>
    <w:rsid w:val="06BA44CF"/>
    <w:rsid w:val="06BA6731"/>
    <w:rsid w:val="06C07F8B"/>
    <w:rsid w:val="06C23729"/>
    <w:rsid w:val="06C65A94"/>
    <w:rsid w:val="06C74ECC"/>
    <w:rsid w:val="06C9422E"/>
    <w:rsid w:val="06CA7539"/>
    <w:rsid w:val="06CB24CD"/>
    <w:rsid w:val="06D118A6"/>
    <w:rsid w:val="06D51483"/>
    <w:rsid w:val="06D71A46"/>
    <w:rsid w:val="06D7510F"/>
    <w:rsid w:val="06DC6F54"/>
    <w:rsid w:val="06DD649D"/>
    <w:rsid w:val="06DE4C4F"/>
    <w:rsid w:val="06E5236E"/>
    <w:rsid w:val="06EE06AA"/>
    <w:rsid w:val="06F009DB"/>
    <w:rsid w:val="06F03E9F"/>
    <w:rsid w:val="06F04422"/>
    <w:rsid w:val="06F15AA5"/>
    <w:rsid w:val="06F37A6F"/>
    <w:rsid w:val="07004E7A"/>
    <w:rsid w:val="07124399"/>
    <w:rsid w:val="07130CC2"/>
    <w:rsid w:val="071719AF"/>
    <w:rsid w:val="07196E82"/>
    <w:rsid w:val="072064EB"/>
    <w:rsid w:val="0721638A"/>
    <w:rsid w:val="072821E8"/>
    <w:rsid w:val="0730481F"/>
    <w:rsid w:val="07340B01"/>
    <w:rsid w:val="0734173C"/>
    <w:rsid w:val="07361768"/>
    <w:rsid w:val="07375BAD"/>
    <w:rsid w:val="07397B77"/>
    <w:rsid w:val="073A663B"/>
    <w:rsid w:val="073C1416"/>
    <w:rsid w:val="073C31C4"/>
    <w:rsid w:val="07464042"/>
    <w:rsid w:val="074B3407"/>
    <w:rsid w:val="0752070E"/>
    <w:rsid w:val="0753050D"/>
    <w:rsid w:val="07536155"/>
    <w:rsid w:val="075629BE"/>
    <w:rsid w:val="075710B9"/>
    <w:rsid w:val="07580CC6"/>
    <w:rsid w:val="075A0249"/>
    <w:rsid w:val="075C3866"/>
    <w:rsid w:val="075F283F"/>
    <w:rsid w:val="07610E7C"/>
    <w:rsid w:val="07612C2A"/>
    <w:rsid w:val="07634BF4"/>
    <w:rsid w:val="07677268"/>
    <w:rsid w:val="0768220B"/>
    <w:rsid w:val="076827EA"/>
    <w:rsid w:val="076B1CFB"/>
    <w:rsid w:val="076D56E1"/>
    <w:rsid w:val="0773730A"/>
    <w:rsid w:val="0774295E"/>
    <w:rsid w:val="07797F74"/>
    <w:rsid w:val="077A1F3E"/>
    <w:rsid w:val="077B0190"/>
    <w:rsid w:val="077E4756"/>
    <w:rsid w:val="07814C84"/>
    <w:rsid w:val="07873B16"/>
    <w:rsid w:val="078833FF"/>
    <w:rsid w:val="07886409"/>
    <w:rsid w:val="07900526"/>
    <w:rsid w:val="0790350F"/>
    <w:rsid w:val="079046D7"/>
    <w:rsid w:val="07911761"/>
    <w:rsid w:val="079254DA"/>
    <w:rsid w:val="07931D3A"/>
    <w:rsid w:val="07943000"/>
    <w:rsid w:val="079528A9"/>
    <w:rsid w:val="0797489E"/>
    <w:rsid w:val="07990616"/>
    <w:rsid w:val="079923C4"/>
    <w:rsid w:val="079D6C60"/>
    <w:rsid w:val="07A34FF1"/>
    <w:rsid w:val="07AA2823"/>
    <w:rsid w:val="07AD2313"/>
    <w:rsid w:val="07AF01EF"/>
    <w:rsid w:val="07B0770E"/>
    <w:rsid w:val="07B30D41"/>
    <w:rsid w:val="07B62F76"/>
    <w:rsid w:val="07B83E73"/>
    <w:rsid w:val="07B90CB8"/>
    <w:rsid w:val="07B92A66"/>
    <w:rsid w:val="07BE1E2B"/>
    <w:rsid w:val="07C21547"/>
    <w:rsid w:val="07C37C3C"/>
    <w:rsid w:val="07C66F31"/>
    <w:rsid w:val="07C71E98"/>
    <w:rsid w:val="07C82CA9"/>
    <w:rsid w:val="07CB4548"/>
    <w:rsid w:val="07CB79BA"/>
    <w:rsid w:val="07CC1890"/>
    <w:rsid w:val="07CD4764"/>
    <w:rsid w:val="07CE2FCD"/>
    <w:rsid w:val="07D01B5E"/>
    <w:rsid w:val="07D06F7F"/>
    <w:rsid w:val="07D653C6"/>
    <w:rsid w:val="07D71CEE"/>
    <w:rsid w:val="07D77390"/>
    <w:rsid w:val="07D7794E"/>
    <w:rsid w:val="07DC6755"/>
    <w:rsid w:val="07DE071F"/>
    <w:rsid w:val="07E028D5"/>
    <w:rsid w:val="07E06245"/>
    <w:rsid w:val="07E07FF3"/>
    <w:rsid w:val="07EA2C20"/>
    <w:rsid w:val="07EC6998"/>
    <w:rsid w:val="07ED2710"/>
    <w:rsid w:val="07ED319B"/>
    <w:rsid w:val="07F12200"/>
    <w:rsid w:val="07F278C3"/>
    <w:rsid w:val="07F341CA"/>
    <w:rsid w:val="07F36218"/>
    <w:rsid w:val="07F37713"/>
    <w:rsid w:val="07F46924"/>
    <w:rsid w:val="07F61E25"/>
    <w:rsid w:val="07F7358F"/>
    <w:rsid w:val="0802440D"/>
    <w:rsid w:val="08033CE1"/>
    <w:rsid w:val="080419FA"/>
    <w:rsid w:val="08087351"/>
    <w:rsid w:val="080C55D2"/>
    <w:rsid w:val="080D2DB2"/>
    <w:rsid w:val="0812427F"/>
    <w:rsid w:val="081303C8"/>
    <w:rsid w:val="08167EB9"/>
    <w:rsid w:val="081E0B1B"/>
    <w:rsid w:val="081E4FBF"/>
    <w:rsid w:val="081E7B36"/>
    <w:rsid w:val="0822060B"/>
    <w:rsid w:val="082425D6"/>
    <w:rsid w:val="08251EAA"/>
    <w:rsid w:val="082539F8"/>
    <w:rsid w:val="082E71E2"/>
    <w:rsid w:val="0831084F"/>
    <w:rsid w:val="083129C9"/>
    <w:rsid w:val="08314CF2"/>
    <w:rsid w:val="083210FA"/>
    <w:rsid w:val="08332819"/>
    <w:rsid w:val="0834033F"/>
    <w:rsid w:val="08365E65"/>
    <w:rsid w:val="08372738"/>
    <w:rsid w:val="08393BA7"/>
    <w:rsid w:val="08397703"/>
    <w:rsid w:val="08397C29"/>
    <w:rsid w:val="083B347B"/>
    <w:rsid w:val="083F3DCE"/>
    <w:rsid w:val="08434A6F"/>
    <w:rsid w:val="084367D4"/>
    <w:rsid w:val="084542FA"/>
    <w:rsid w:val="084560A8"/>
    <w:rsid w:val="08470072"/>
    <w:rsid w:val="084C194A"/>
    <w:rsid w:val="084D31AF"/>
    <w:rsid w:val="084D42FA"/>
    <w:rsid w:val="084E1401"/>
    <w:rsid w:val="08573074"/>
    <w:rsid w:val="08591B53"/>
    <w:rsid w:val="085D01BB"/>
    <w:rsid w:val="08607386"/>
    <w:rsid w:val="086230FE"/>
    <w:rsid w:val="08642DB1"/>
    <w:rsid w:val="086C0D73"/>
    <w:rsid w:val="0870581B"/>
    <w:rsid w:val="0878647D"/>
    <w:rsid w:val="087A0447"/>
    <w:rsid w:val="088030A6"/>
    <w:rsid w:val="08872B64"/>
    <w:rsid w:val="088A7F5F"/>
    <w:rsid w:val="088C0B52"/>
    <w:rsid w:val="088D4EEC"/>
    <w:rsid w:val="088E3EF3"/>
    <w:rsid w:val="088E7A4F"/>
    <w:rsid w:val="089B216C"/>
    <w:rsid w:val="089E70B0"/>
    <w:rsid w:val="08A07782"/>
    <w:rsid w:val="08A12A54"/>
    <w:rsid w:val="08A26605"/>
    <w:rsid w:val="08A43172"/>
    <w:rsid w:val="08A6123D"/>
    <w:rsid w:val="08A70B11"/>
    <w:rsid w:val="08AC4379"/>
    <w:rsid w:val="08AE00F1"/>
    <w:rsid w:val="08B37405"/>
    <w:rsid w:val="08B82D1E"/>
    <w:rsid w:val="08C23B9D"/>
    <w:rsid w:val="08C44A90"/>
    <w:rsid w:val="08C51AE8"/>
    <w:rsid w:val="08C711B3"/>
    <w:rsid w:val="08C96CD9"/>
    <w:rsid w:val="08CC0577"/>
    <w:rsid w:val="08CE0793"/>
    <w:rsid w:val="08D83088"/>
    <w:rsid w:val="08D833C0"/>
    <w:rsid w:val="08D8516E"/>
    <w:rsid w:val="08DA34C6"/>
    <w:rsid w:val="08DC4C5E"/>
    <w:rsid w:val="08DD2784"/>
    <w:rsid w:val="08DF474E"/>
    <w:rsid w:val="08E404A3"/>
    <w:rsid w:val="08E753B1"/>
    <w:rsid w:val="08EB4EA1"/>
    <w:rsid w:val="08EB6C4F"/>
    <w:rsid w:val="08F3438E"/>
    <w:rsid w:val="08F43D9D"/>
    <w:rsid w:val="08F77125"/>
    <w:rsid w:val="08FA1588"/>
    <w:rsid w:val="08FB2C0B"/>
    <w:rsid w:val="08FD1976"/>
    <w:rsid w:val="08FF6B9F"/>
    <w:rsid w:val="090146C5"/>
    <w:rsid w:val="090A1103"/>
    <w:rsid w:val="091268D2"/>
    <w:rsid w:val="091361A6"/>
    <w:rsid w:val="091A5787"/>
    <w:rsid w:val="091A6CF5"/>
    <w:rsid w:val="091C0803"/>
    <w:rsid w:val="0923288D"/>
    <w:rsid w:val="09240D57"/>
    <w:rsid w:val="092927AE"/>
    <w:rsid w:val="092E1232"/>
    <w:rsid w:val="09300B06"/>
    <w:rsid w:val="09315728"/>
    <w:rsid w:val="093513F4"/>
    <w:rsid w:val="093869B7"/>
    <w:rsid w:val="093B707A"/>
    <w:rsid w:val="093C6053"/>
    <w:rsid w:val="093E76C7"/>
    <w:rsid w:val="093F343F"/>
    <w:rsid w:val="09420839"/>
    <w:rsid w:val="09432EDF"/>
    <w:rsid w:val="09475E50"/>
    <w:rsid w:val="09491BC8"/>
    <w:rsid w:val="094F11DC"/>
    <w:rsid w:val="09532A47"/>
    <w:rsid w:val="095A2027"/>
    <w:rsid w:val="0961188D"/>
    <w:rsid w:val="0963712E"/>
    <w:rsid w:val="09644C54"/>
    <w:rsid w:val="09646A02"/>
    <w:rsid w:val="0966277A"/>
    <w:rsid w:val="09684744"/>
    <w:rsid w:val="096864F2"/>
    <w:rsid w:val="096F2EB1"/>
    <w:rsid w:val="097143DB"/>
    <w:rsid w:val="09750C0F"/>
    <w:rsid w:val="09774E16"/>
    <w:rsid w:val="0977754C"/>
    <w:rsid w:val="097A5C19"/>
    <w:rsid w:val="097E3F67"/>
    <w:rsid w:val="097E5D15"/>
    <w:rsid w:val="09842C00"/>
    <w:rsid w:val="098675A8"/>
    <w:rsid w:val="098733EF"/>
    <w:rsid w:val="098862E4"/>
    <w:rsid w:val="098A5851"/>
    <w:rsid w:val="098F7F23"/>
    <w:rsid w:val="09905A49"/>
    <w:rsid w:val="099153F6"/>
    <w:rsid w:val="09916CB6"/>
    <w:rsid w:val="099217C1"/>
    <w:rsid w:val="09931095"/>
    <w:rsid w:val="099C43EE"/>
    <w:rsid w:val="09A03EDE"/>
    <w:rsid w:val="09A60DC8"/>
    <w:rsid w:val="09AB79F4"/>
    <w:rsid w:val="09AC7773"/>
    <w:rsid w:val="09B259BF"/>
    <w:rsid w:val="09B35A9C"/>
    <w:rsid w:val="09BB0D18"/>
    <w:rsid w:val="09BC4A90"/>
    <w:rsid w:val="09BD49D9"/>
    <w:rsid w:val="09BE4364"/>
    <w:rsid w:val="09BE6112"/>
    <w:rsid w:val="09C3197A"/>
    <w:rsid w:val="09C6146A"/>
    <w:rsid w:val="09CF0D1A"/>
    <w:rsid w:val="09CF47C3"/>
    <w:rsid w:val="09D41DD9"/>
    <w:rsid w:val="09D43B87"/>
    <w:rsid w:val="09DD0B8C"/>
    <w:rsid w:val="09DE6C6C"/>
    <w:rsid w:val="09E3201C"/>
    <w:rsid w:val="09E80336"/>
    <w:rsid w:val="09E830CE"/>
    <w:rsid w:val="09EA33AB"/>
    <w:rsid w:val="09ED2E9B"/>
    <w:rsid w:val="09F064E7"/>
    <w:rsid w:val="09F56AF5"/>
    <w:rsid w:val="09F77876"/>
    <w:rsid w:val="09F90BED"/>
    <w:rsid w:val="09FC7EBF"/>
    <w:rsid w:val="0A0124A3"/>
    <w:rsid w:val="0A06248F"/>
    <w:rsid w:val="0A0A75A9"/>
    <w:rsid w:val="0A0B72D9"/>
    <w:rsid w:val="0A0C73A3"/>
    <w:rsid w:val="0A1026E6"/>
    <w:rsid w:val="0A120AAE"/>
    <w:rsid w:val="0A12645E"/>
    <w:rsid w:val="0A14667A"/>
    <w:rsid w:val="0A146C63"/>
    <w:rsid w:val="0A157CFC"/>
    <w:rsid w:val="0A1D0508"/>
    <w:rsid w:val="0A20501F"/>
    <w:rsid w:val="0A2156CD"/>
    <w:rsid w:val="0A232419"/>
    <w:rsid w:val="0A283ED3"/>
    <w:rsid w:val="0A287A2F"/>
    <w:rsid w:val="0A2A19F9"/>
    <w:rsid w:val="0A2A37A7"/>
    <w:rsid w:val="0A2A7C4B"/>
    <w:rsid w:val="0A2B2319"/>
    <w:rsid w:val="0A2C39C3"/>
    <w:rsid w:val="0A2C48E5"/>
    <w:rsid w:val="0A2F7010"/>
    <w:rsid w:val="0A305D6B"/>
    <w:rsid w:val="0A307B13"/>
    <w:rsid w:val="0A312D88"/>
    <w:rsid w:val="0A391C3C"/>
    <w:rsid w:val="0A3D172D"/>
    <w:rsid w:val="0A3D797F"/>
    <w:rsid w:val="0A3E7253"/>
    <w:rsid w:val="0A4305A0"/>
    <w:rsid w:val="0A435503"/>
    <w:rsid w:val="0A440564"/>
    <w:rsid w:val="0A4A5BF8"/>
    <w:rsid w:val="0A4F320E"/>
    <w:rsid w:val="0A4F76B2"/>
    <w:rsid w:val="0A540824"/>
    <w:rsid w:val="0A5D3B7D"/>
    <w:rsid w:val="0A622F41"/>
    <w:rsid w:val="0A62421E"/>
    <w:rsid w:val="0A6456BD"/>
    <w:rsid w:val="0A6749FB"/>
    <w:rsid w:val="0A682522"/>
    <w:rsid w:val="0A6842D0"/>
    <w:rsid w:val="0A6D18E6"/>
    <w:rsid w:val="0A6E5D8A"/>
    <w:rsid w:val="0A6F052F"/>
    <w:rsid w:val="0A7039F0"/>
    <w:rsid w:val="0A7333A0"/>
    <w:rsid w:val="0A762E91"/>
    <w:rsid w:val="0A7669ED"/>
    <w:rsid w:val="0A7A46D0"/>
    <w:rsid w:val="0A7C6595"/>
    <w:rsid w:val="0A7D421F"/>
    <w:rsid w:val="0A7F08DF"/>
    <w:rsid w:val="0A801619"/>
    <w:rsid w:val="0A8235E3"/>
    <w:rsid w:val="0A926D29"/>
    <w:rsid w:val="0A984BB5"/>
    <w:rsid w:val="0A984D00"/>
    <w:rsid w:val="0AA03A6A"/>
    <w:rsid w:val="0AA25A34"/>
    <w:rsid w:val="0AA277E2"/>
    <w:rsid w:val="0AA6134E"/>
    <w:rsid w:val="0AAB5067"/>
    <w:rsid w:val="0AAC240E"/>
    <w:rsid w:val="0AAE1B80"/>
    <w:rsid w:val="0AAE262A"/>
    <w:rsid w:val="0AAE6186"/>
    <w:rsid w:val="0AB319EF"/>
    <w:rsid w:val="0AB508C2"/>
    <w:rsid w:val="0AC27C6A"/>
    <w:rsid w:val="0AC27E84"/>
    <w:rsid w:val="0AC32EC6"/>
    <w:rsid w:val="0AC36026"/>
    <w:rsid w:val="0AC61DDC"/>
    <w:rsid w:val="0ACA7D43"/>
    <w:rsid w:val="0ACE2BAA"/>
    <w:rsid w:val="0ACE4A7B"/>
    <w:rsid w:val="0AD028F9"/>
    <w:rsid w:val="0AD11E75"/>
    <w:rsid w:val="0AD34657"/>
    <w:rsid w:val="0AD41965"/>
    <w:rsid w:val="0AD6392F"/>
    <w:rsid w:val="0AD84EB6"/>
    <w:rsid w:val="0ADA1324"/>
    <w:rsid w:val="0ADD2F10"/>
    <w:rsid w:val="0ADD487B"/>
    <w:rsid w:val="0AE010A9"/>
    <w:rsid w:val="0AE17A09"/>
    <w:rsid w:val="0AE24082"/>
    <w:rsid w:val="0AE53B72"/>
    <w:rsid w:val="0AEA40DE"/>
    <w:rsid w:val="0AF50259"/>
    <w:rsid w:val="0AFC3057"/>
    <w:rsid w:val="0AFD710E"/>
    <w:rsid w:val="0B07096B"/>
    <w:rsid w:val="0B073AE9"/>
    <w:rsid w:val="0B086E35"/>
    <w:rsid w:val="0B0A5387"/>
    <w:rsid w:val="0B0C55A3"/>
    <w:rsid w:val="0B0E4E77"/>
    <w:rsid w:val="0B1412DE"/>
    <w:rsid w:val="0B145C9A"/>
    <w:rsid w:val="0B1C3A38"/>
    <w:rsid w:val="0B1C57E6"/>
    <w:rsid w:val="0B1F0E32"/>
    <w:rsid w:val="0B212DFC"/>
    <w:rsid w:val="0B2428ED"/>
    <w:rsid w:val="0B246449"/>
    <w:rsid w:val="0B263C10"/>
    <w:rsid w:val="0B27418B"/>
    <w:rsid w:val="0B3101B0"/>
    <w:rsid w:val="0B330D82"/>
    <w:rsid w:val="0B3644D5"/>
    <w:rsid w:val="0B3A428A"/>
    <w:rsid w:val="0B3B6EED"/>
    <w:rsid w:val="0B401CC1"/>
    <w:rsid w:val="0B4048A7"/>
    <w:rsid w:val="0B446AEB"/>
    <w:rsid w:val="0B491B01"/>
    <w:rsid w:val="0B494101"/>
    <w:rsid w:val="0B4B7A75"/>
    <w:rsid w:val="0B4F185D"/>
    <w:rsid w:val="0B530DAA"/>
    <w:rsid w:val="0B550058"/>
    <w:rsid w:val="0B5C3B06"/>
    <w:rsid w:val="0B5C3E34"/>
    <w:rsid w:val="0B5D1CFF"/>
    <w:rsid w:val="0B614105"/>
    <w:rsid w:val="0B617B32"/>
    <w:rsid w:val="0B644B24"/>
    <w:rsid w:val="0B696551"/>
    <w:rsid w:val="0B6B5893"/>
    <w:rsid w:val="0B7078E0"/>
    <w:rsid w:val="0B725406"/>
    <w:rsid w:val="0B73117E"/>
    <w:rsid w:val="0B745622"/>
    <w:rsid w:val="0B75307C"/>
    <w:rsid w:val="0B756CA4"/>
    <w:rsid w:val="0B7849E6"/>
    <w:rsid w:val="0B7A250D"/>
    <w:rsid w:val="0B7A42BB"/>
    <w:rsid w:val="0B7C44D7"/>
    <w:rsid w:val="0B800F7E"/>
    <w:rsid w:val="0B87382B"/>
    <w:rsid w:val="0B892750"/>
    <w:rsid w:val="0B8B471A"/>
    <w:rsid w:val="0B9369BE"/>
    <w:rsid w:val="0B980BE5"/>
    <w:rsid w:val="0B9C06D5"/>
    <w:rsid w:val="0B9C6927"/>
    <w:rsid w:val="0B9D09F9"/>
    <w:rsid w:val="0BA37CB5"/>
    <w:rsid w:val="0BA7531E"/>
    <w:rsid w:val="0BA86779"/>
    <w:rsid w:val="0BAB0918"/>
    <w:rsid w:val="0BB010AC"/>
    <w:rsid w:val="0BB034E4"/>
    <w:rsid w:val="0BB05F2E"/>
    <w:rsid w:val="0BB21CA6"/>
    <w:rsid w:val="0BB24C21"/>
    <w:rsid w:val="0BB377CC"/>
    <w:rsid w:val="0BB91287"/>
    <w:rsid w:val="0BBA4FFF"/>
    <w:rsid w:val="0BBA6DAD"/>
    <w:rsid w:val="0BBE459C"/>
    <w:rsid w:val="0BC1638D"/>
    <w:rsid w:val="0BC419DA"/>
    <w:rsid w:val="0BC67500"/>
    <w:rsid w:val="0BC67F78"/>
    <w:rsid w:val="0BC76D9C"/>
    <w:rsid w:val="0BCF2858"/>
    <w:rsid w:val="0BD240F7"/>
    <w:rsid w:val="0BD55315"/>
    <w:rsid w:val="0BD64717"/>
    <w:rsid w:val="0BD775B0"/>
    <w:rsid w:val="0BD936D7"/>
    <w:rsid w:val="0BDA2FAB"/>
    <w:rsid w:val="0BE107DE"/>
    <w:rsid w:val="0BE5207C"/>
    <w:rsid w:val="0BE856C8"/>
    <w:rsid w:val="0BE91440"/>
    <w:rsid w:val="0BEB51B8"/>
    <w:rsid w:val="0BEF47FF"/>
    <w:rsid w:val="0BF0299C"/>
    <w:rsid w:val="0BF24799"/>
    <w:rsid w:val="0BF73B5D"/>
    <w:rsid w:val="0BFC5617"/>
    <w:rsid w:val="0BFC6C81"/>
    <w:rsid w:val="0BFE6C9A"/>
    <w:rsid w:val="0C001D59"/>
    <w:rsid w:val="0C012C2E"/>
    <w:rsid w:val="0C05627A"/>
    <w:rsid w:val="0C0D512F"/>
    <w:rsid w:val="0C0F0EA7"/>
    <w:rsid w:val="0C1021D2"/>
    <w:rsid w:val="0C104FD7"/>
    <w:rsid w:val="0C1B5A9E"/>
    <w:rsid w:val="0C1D1342"/>
    <w:rsid w:val="0C201306"/>
    <w:rsid w:val="0C207385"/>
    <w:rsid w:val="0C223ECB"/>
    <w:rsid w:val="0C234952"/>
    <w:rsid w:val="0C236700"/>
    <w:rsid w:val="0C282417"/>
    <w:rsid w:val="0C2C24FB"/>
    <w:rsid w:val="0C2D3A23"/>
    <w:rsid w:val="0C2D57D1"/>
    <w:rsid w:val="0C3628D7"/>
    <w:rsid w:val="0C3D3FF4"/>
    <w:rsid w:val="0C3E178C"/>
    <w:rsid w:val="0C424DA2"/>
    <w:rsid w:val="0C452B1A"/>
    <w:rsid w:val="0C4722E3"/>
    <w:rsid w:val="0C474AE5"/>
    <w:rsid w:val="0C48085D"/>
    <w:rsid w:val="0C4843B9"/>
    <w:rsid w:val="0C48792B"/>
    <w:rsid w:val="0C4A1EDF"/>
    <w:rsid w:val="0C517711"/>
    <w:rsid w:val="0C5D60B6"/>
    <w:rsid w:val="0C5E1E2E"/>
    <w:rsid w:val="0C5E598A"/>
    <w:rsid w:val="0C6531BD"/>
    <w:rsid w:val="0C654F6B"/>
    <w:rsid w:val="0C675B20"/>
    <w:rsid w:val="0C676F35"/>
    <w:rsid w:val="0C684A5B"/>
    <w:rsid w:val="0C6D4563"/>
    <w:rsid w:val="0C6F1945"/>
    <w:rsid w:val="0C7451AE"/>
    <w:rsid w:val="0C790A16"/>
    <w:rsid w:val="0C7D0675"/>
    <w:rsid w:val="0C7E427E"/>
    <w:rsid w:val="0C7E7DDA"/>
    <w:rsid w:val="0C816016"/>
    <w:rsid w:val="0C873133"/>
    <w:rsid w:val="0C8A3647"/>
    <w:rsid w:val="0C8C2590"/>
    <w:rsid w:val="0C8F3D96"/>
    <w:rsid w:val="0C913FB2"/>
    <w:rsid w:val="0C931AD8"/>
    <w:rsid w:val="0C985340"/>
    <w:rsid w:val="0C9910B8"/>
    <w:rsid w:val="0C9D4705"/>
    <w:rsid w:val="0CA27F6D"/>
    <w:rsid w:val="0CAA05B8"/>
    <w:rsid w:val="0CAA6E21"/>
    <w:rsid w:val="0CAD06C0"/>
    <w:rsid w:val="0CAD298B"/>
    <w:rsid w:val="0CB201F7"/>
    <w:rsid w:val="0CB3217A"/>
    <w:rsid w:val="0CB33F28"/>
    <w:rsid w:val="0CB455B6"/>
    <w:rsid w:val="0CB7732C"/>
    <w:rsid w:val="0CBA3508"/>
    <w:rsid w:val="0CBB102F"/>
    <w:rsid w:val="0CBC3D48"/>
    <w:rsid w:val="0CC6110C"/>
    <w:rsid w:val="0CC9374C"/>
    <w:rsid w:val="0CCA1D8C"/>
    <w:rsid w:val="0CCC323C"/>
    <w:rsid w:val="0CD33824"/>
    <w:rsid w:val="0CD45C4C"/>
    <w:rsid w:val="0CD60C39"/>
    <w:rsid w:val="0CD619C5"/>
    <w:rsid w:val="0CD65E68"/>
    <w:rsid w:val="0CDC2F4B"/>
    <w:rsid w:val="0CDD0FA5"/>
    <w:rsid w:val="0CDF4D1D"/>
    <w:rsid w:val="0CE40585"/>
    <w:rsid w:val="0CE41AC4"/>
    <w:rsid w:val="0CE42333"/>
    <w:rsid w:val="0CE57E5A"/>
    <w:rsid w:val="0CEB63D3"/>
    <w:rsid w:val="0CEC11E8"/>
    <w:rsid w:val="0CF0095C"/>
    <w:rsid w:val="0CF167FE"/>
    <w:rsid w:val="0CF53398"/>
    <w:rsid w:val="0CF57DC0"/>
    <w:rsid w:val="0CFF716D"/>
    <w:rsid w:val="0D044784"/>
    <w:rsid w:val="0D054058"/>
    <w:rsid w:val="0D0709F8"/>
    <w:rsid w:val="0D091D9A"/>
    <w:rsid w:val="0D1349C7"/>
    <w:rsid w:val="0D147D0C"/>
    <w:rsid w:val="0D1920EC"/>
    <w:rsid w:val="0D197B03"/>
    <w:rsid w:val="0D1B1ACD"/>
    <w:rsid w:val="0D1C07C5"/>
    <w:rsid w:val="0D1E08CE"/>
    <w:rsid w:val="0D2941EA"/>
    <w:rsid w:val="0D343E0C"/>
    <w:rsid w:val="0D361216"/>
    <w:rsid w:val="0D366907"/>
    <w:rsid w:val="0D394AB8"/>
    <w:rsid w:val="0D3951D6"/>
    <w:rsid w:val="0D3A01A5"/>
    <w:rsid w:val="0D3C216F"/>
    <w:rsid w:val="0D3F756A"/>
    <w:rsid w:val="0D4032E2"/>
    <w:rsid w:val="0D470B14"/>
    <w:rsid w:val="0D4B23B2"/>
    <w:rsid w:val="0D4C612B"/>
    <w:rsid w:val="0D50574B"/>
    <w:rsid w:val="0D556D8D"/>
    <w:rsid w:val="0D562B05"/>
    <w:rsid w:val="0D58688E"/>
    <w:rsid w:val="0D593FCE"/>
    <w:rsid w:val="0D5E1CB9"/>
    <w:rsid w:val="0D61063A"/>
    <w:rsid w:val="0D613984"/>
    <w:rsid w:val="0D68593C"/>
    <w:rsid w:val="0D6A7C33"/>
    <w:rsid w:val="0D6C2329"/>
    <w:rsid w:val="0D6E42F3"/>
    <w:rsid w:val="0D735465"/>
    <w:rsid w:val="0D780CCE"/>
    <w:rsid w:val="0D7F02AE"/>
    <w:rsid w:val="0D8256A8"/>
    <w:rsid w:val="0D841421"/>
    <w:rsid w:val="0D847672"/>
    <w:rsid w:val="0D870F11"/>
    <w:rsid w:val="0D904269"/>
    <w:rsid w:val="0D922C48"/>
    <w:rsid w:val="0D950B00"/>
    <w:rsid w:val="0D95362E"/>
    <w:rsid w:val="0D966B61"/>
    <w:rsid w:val="0D984C3B"/>
    <w:rsid w:val="0D984ECC"/>
    <w:rsid w:val="0D9A0C44"/>
    <w:rsid w:val="0D9A6E96"/>
    <w:rsid w:val="0D9C3B26"/>
    <w:rsid w:val="0D9C49BC"/>
    <w:rsid w:val="0D9D24E2"/>
    <w:rsid w:val="0D9F26FE"/>
    <w:rsid w:val="0DA12D86"/>
    <w:rsid w:val="0DA6583B"/>
    <w:rsid w:val="0DA741CB"/>
    <w:rsid w:val="0DAF0B93"/>
    <w:rsid w:val="0DB02216"/>
    <w:rsid w:val="0DB306C0"/>
    <w:rsid w:val="0DB83426"/>
    <w:rsid w:val="0DB937C0"/>
    <w:rsid w:val="0DBA7538"/>
    <w:rsid w:val="0DBC0BBA"/>
    <w:rsid w:val="0DBE0DD6"/>
    <w:rsid w:val="0DBE4FF5"/>
    <w:rsid w:val="0DBF06AB"/>
    <w:rsid w:val="0DCB34F3"/>
    <w:rsid w:val="0DD00B0A"/>
    <w:rsid w:val="0DD34156"/>
    <w:rsid w:val="0DD4599E"/>
    <w:rsid w:val="0DDA54E4"/>
    <w:rsid w:val="0DDE4FD5"/>
    <w:rsid w:val="0DE10DE2"/>
    <w:rsid w:val="0DE47010"/>
    <w:rsid w:val="0DE819AF"/>
    <w:rsid w:val="0DE85E53"/>
    <w:rsid w:val="0DEB54A2"/>
    <w:rsid w:val="0DED5218"/>
    <w:rsid w:val="0DF11314"/>
    <w:rsid w:val="0DF2282E"/>
    <w:rsid w:val="0DF465A6"/>
    <w:rsid w:val="0DF5231E"/>
    <w:rsid w:val="0DF97AA6"/>
    <w:rsid w:val="0DFE53E4"/>
    <w:rsid w:val="0DFE5677"/>
    <w:rsid w:val="0DFF4F4B"/>
    <w:rsid w:val="0E0013EF"/>
    <w:rsid w:val="0E010CC3"/>
    <w:rsid w:val="0E016F15"/>
    <w:rsid w:val="0E02261C"/>
    <w:rsid w:val="0E034A3B"/>
    <w:rsid w:val="0E083E00"/>
    <w:rsid w:val="0E0B1B42"/>
    <w:rsid w:val="0E0E518E"/>
    <w:rsid w:val="0E124C7E"/>
    <w:rsid w:val="0E1A3B33"/>
    <w:rsid w:val="0E1C3D4F"/>
    <w:rsid w:val="0E1C4F60"/>
    <w:rsid w:val="0E2055ED"/>
    <w:rsid w:val="0E214EC1"/>
    <w:rsid w:val="0E223CBB"/>
    <w:rsid w:val="0E274C11"/>
    <w:rsid w:val="0E2F3A82"/>
    <w:rsid w:val="0E325320"/>
    <w:rsid w:val="0E373A75"/>
    <w:rsid w:val="0E392E78"/>
    <w:rsid w:val="0E394F38"/>
    <w:rsid w:val="0E3E1F17"/>
    <w:rsid w:val="0E4124F9"/>
    <w:rsid w:val="0E415563"/>
    <w:rsid w:val="0E4D215A"/>
    <w:rsid w:val="0E52222D"/>
    <w:rsid w:val="0E536B37"/>
    <w:rsid w:val="0E545297"/>
    <w:rsid w:val="0E576B35"/>
    <w:rsid w:val="0E586619"/>
    <w:rsid w:val="0E59465B"/>
    <w:rsid w:val="0E5E1C72"/>
    <w:rsid w:val="0E601E8E"/>
    <w:rsid w:val="0E647EF4"/>
    <w:rsid w:val="0E686F94"/>
    <w:rsid w:val="0E721BC1"/>
    <w:rsid w:val="0E741495"/>
    <w:rsid w:val="0E755ACB"/>
    <w:rsid w:val="0E7B0A75"/>
    <w:rsid w:val="0E7E71D5"/>
    <w:rsid w:val="0E7E752C"/>
    <w:rsid w:val="0E835B7C"/>
    <w:rsid w:val="0E846C47"/>
    <w:rsid w:val="0E863656"/>
    <w:rsid w:val="0E89555E"/>
    <w:rsid w:val="0E8A6F0A"/>
    <w:rsid w:val="0E8D6AC1"/>
    <w:rsid w:val="0E8F4521"/>
    <w:rsid w:val="0E910299"/>
    <w:rsid w:val="0E9733D5"/>
    <w:rsid w:val="0E99714E"/>
    <w:rsid w:val="0E9B1118"/>
    <w:rsid w:val="0E9C279A"/>
    <w:rsid w:val="0E9C7593"/>
    <w:rsid w:val="0EA0228A"/>
    <w:rsid w:val="0EA24254"/>
    <w:rsid w:val="0EA30E2D"/>
    <w:rsid w:val="0EA30E54"/>
    <w:rsid w:val="0EA37FCC"/>
    <w:rsid w:val="0EAF6971"/>
    <w:rsid w:val="0EB6385C"/>
    <w:rsid w:val="0EB9334C"/>
    <w:rsid w:val="0EBB2A4D"/>
    <w:rsid w:val="0EBB3568"/>
    <w:rsid w:val="0EBE6BB4"/>
    <w:rsid w:val="0EC31549"/>
    <w:rsid w:val="0ECB13DE"/>
    <w:rsid w:val="0ECD6DF7"/>
    <w:rsid w:val="0ED07062"/>
    <w:rsid w:val="0ED40186"/>
    <w:rsid w:val="0ED9579C"/>
    <w:rsid w:val="0EDA49E8"/>
    <w:rsid w:val="0EDD528C"/>
    <w:rsid w:val="0EDE2DB2"/>
    <w:rsid w:val="0EE859DF"/>
    <w:rsid w:val="0EE91E83"/>
    <w:rsid w:val="0EE952EE"/>
    <w:rsid w:val="0EF243DD"/>
    <w:rsid w:val="0EF3026C"/>
    <w:rsid w:val="0EF40828"/>
    <w:rsid w:val="0EF45ACE"/>
    <w:rsid w:val="0EF645A0"/>
    <w:rsid w:val="0F093DBC"/>
    <w:rsid w:val="0F123345"/>
    <w:rsid w:val="0F136F00"/>
    <w:rsid w:val="0F144A26"/>
    <w:rsid w:val="0F163FA8"/>
    <w:rsid w:val="0F190B35"/>
    <w:rsid w:val="0F1A028E"/>
    <w:rsid w:val="0F1B4006"/>
    <w:rsid w:val="0F1E29AB"/>
    <w:rsid w:val="0F21361D"/>
    <w:rsid w:val="0F233EF3"/>
    <w:rsid w:val="0F234C69"/>
    <w:rsid w:val="0F274759"/>
    <w:rsid w:val="0F2E5AE8"/>
    <w:rsid w:val="0F2F360E"/>
    <w:rsid w:val="0F300CCB"/>
    <w:rsid w:val="0F324E82"/>
    <w:rsid w:val="0F3375A2"/>
    <w:rsid w:val="0F340C24"/>
    <w:rsid w:val="0F3B0205"/>
    <w:rsid w:val="0F403A6D"/>
    <w:rsid w:val="0F435FD8"/>
    <w:rsid w:val="0F44355D"/>
    <w:rsid w:val="0F4A6ABA"/>
    <w:rsid w:val="0F503CB0"/>
    <w:rsid w:val="0F546D2E"/>
    <w:rsid w:val="0F59068B"/>
    <w:rsid w:val="0F5B75C1"/>
    <w:rsid w:val="0F5D461F"/>
    <w:rsid w:val="0F5D69AE"/>
    <w:rsid w:val="0F5F0397"/>
    <w:rsid w:val="0F64150A"/>
    <w:rsid w:val="0F64775C"/>
    <w:rsid w:val="0F672631"/>
    <w:rsid w:val="0F67724C"/>
    <w:rsid w:val="0F6919CD"/>
    <w:rsid w:val="0F692666"/>
    <w:rsid w:val="0F6C4862"/>
    <w:rsid w:val="0F7200CA"/>
    <w:rsid w:val="0F7337A5"/>
    <w:rsid w:val="0F746E04"/>
    <w:rsid w:val="0F7554C5"/>
    <w:rsid w:val="0F761893"/>
    <w:rsid w:val="0F7A2ADB"/>
    <w:rsid w:val="0F7B6853"/>
    <w:rsid w:val="0F803E6A"/>
    <w:rsid w:val="0F824086"/>
    <w:rsid w:val="0F834110"/>
    <w:rsid w:val="0F84395A"/>
    <w:rsid w:val="0F851480"/>
    <w:rsid w:val="0F87169C"/>
    <w:rsid w:val="0F8971C2"/>
    <w:rsid w:val="0F8E4E02"/>
    <w:rsid w:val="0F90117F"/>
    <w:rsid w:val="0F9067A2"/>
    <w:rsid w:val="0F9A5D28"/>
    <w:rsid w:val="0FA06DA0"/>
    <w:rsid w:val="0FA57D69"/>
    <w:rsid w:val="0FA97864"/>
    <w:rsid w:val="0FAD799C"/>
    <w:rsid w:val="0FAE09D7"/>
    <w:rsid w:val="0FAE4E7B"/>
    <w:rsid w:val="0FB75ADD"/>
    <w:rsid w:val="0FB82C00"/>
    <w:rsid w:val="0FBC1346"/>
    <w:rsid w:val="0FBF2BE4"/>
    <w:rsid w:val="0FC03992"/>
    <w:rsid w:val="0FC14BAE"/>
    <w:rsid w:val="0FC3072C"/>
    <w:rsid w:val="0FC91CB4"/>
    <w:rsid w:val="0FCE1079"/>
    <w:rsid w:val="0FCE11FD"/>
    <w:rsid w:val="0FD0094D"/>
    <w:rsid w:val="0FD022B3"/>
    <w:rsid w:val="0FD203FA"/>
    <w:rsid w:val="0FD83CA6"/>
    <w:rsid w:val="0FE443F8"/>
    <w:rsid w:val="0FE471FD"/>
    <w:rsid w:val="0FE8213B"/>
    <w:rsid w:val="0FEB1C2B"/>
    <w:rsid w:val="0FEB516F"/>
    <w:rsid w:val="0FED14FF"/>
    <w:rsid w:val="0FF22FB9"/>
    <w:rsid w:val="0FF26B15"/>
    <w:rsid w:val="0FF3288D"/>
    <w:rsid w:val="0FF94B86"/>
    <w:rsid w:val="0FFC1742"/>
    <w:rsid w:val="0FFC5BE6"/>
    <w:rsid w:val="0FFE370C"/>
    <w:rsid w:val="0FFE5E0A"/>
    <w:rsid w:val="0FFF1A9C"/>
    <w:rsid w:val="0FFF7484"/>
    <w:rsid w:val="10014FAA"/>
    <w:rsid w:val="10044A9B"/>
    <w:rsid w:val="10046849"/>
    <w:rsid w:val="100625C1"/>
    <w:rsid w:val="101271B8"/>
    <w:rsid w:val="10150A56"/>
    <w:rsid w:val="101822F4"/>
    <w:rsid w:val="101C52D6"/>
    <w:rsid w:val="1023414E"/>
    <w:rsid w:val="102962AF"/>
    <w:rsid w:val="102A2753"/>
    <w:rsid w:val="102B64CB"/>
    <w:rsid w:val="10305890"/>
    <w:rsid w:val="1031494E"/>
    <w:rsid w:val="1032785A"/>
    <w:rsid w:val="10352EA6"/>
    <w:rsid w:val="10374E70"/>
    <w:rsid w:val="10394744"/>
    <w:rsid w:val="103A69AD"/>
    <w:rsid w:val="103D35AA"/>
    <w:rsid w:val="103F3D25"/>
    <w:rsid w:val="10417A9D"/>
    <w:rsid w:val="10451473"/>
    <w:rsid w:val="104650B3"/>
    <w:rsid w:val="10480E2B"/>
    <w:rsid w:val="10484987"/>
    <w:rsid w:val="104A4BA3"/>
    <w:rsid w:val="104B57B2"/>
    <w:rsid w:val="104F3F68"/>
    <w:rsid w:val="10526AE6"/>
    <w:rsid w:val="10594DE6"/>
    <w:rsid w:val="10617C60"/>
    <w:rsid w:val="106317C1"/>
    <w:rsid w:val="10654AC5"/>
    <w:rsid w:val="10655FA9"/>
    <w:rsid w:val="106612B1"/>
    <w:rsid w:val="10684300"/>
    <w:rsid w:val="106A6FF4"/>
    <w:rsid w:val="1070092E"/>
    <w:rsid w:val="107456EF"/>
    <w:rsid w:val="107A6A69"/>
    <w:rsid w:val="107C2883"/>
    <w:rsid w:val="107C3325"/>
    <w:rsid w:val="107E3637"/>
    <w:rsid w:val="10831E63"/>
    <w:rsid w:val="108B0D18"/>
    <w:rsid w:val="108B4A16"/>
    <w:rsid w:val="108C51BC"/>
    <w:rsid w:val="108D683E"/>
    <w:rsid w:val="108F0808"/>
    <w:rsid w:val="108F4C1D"/>
    <w:rsid w:val="10914580"/>
    <w:rsid w:val="109456D7"/>
    <w:rsid w:val="10967DE9"/>
    <w:rsid w:val="109C2F25"/>
    <w:rsid w:val="10A47F60"/>
    <w:rsid w:val="10A818CA"/>
    <w:rsid w:val="10A834AA"/>
    <w:rsid w:val="10A83678"/>
    <w:rsid w:val="10AA3894"/>
    <w:rsid w:val="10AB172A"/>
    <w:rsid w:val="10AF4337"/>
    <w:rsid w:val="10B31561"/>
    <w:rsid w:val="10B4198F"/>
    <w:rsid w:val="10BC62A6"/>
    <w:rsid w:val="10BD35C7"/>
    <w:rsid w:val="10BE19FD"/>
    <w:rsid w:val="10C304B2"/>
    <w:rsid w:val="10C5247C"/>
    <w:rsid w:val="10C81CE6"/>
    <w:rsid w:val="10C85AC8"/>
    <w:rsid w:val="10CA36C3"/>
    <w:rsid w:val="10CD1330"/>
    <w:rsid w:val="10CF20CE"/>
    <w:rsid w:val="10CF6E57"/>
    <w:rsid w:val="10D0497D"/>
    <w:rsid w:val="10D17073"/>
    <w:rsid w:val="10D20D6A"/>
    <w:rsid w:val="10D75D0B"/>
    <w:rsid w:val="10D95F27"/>
    <w:rsid w:val="10E01064"/>
    <w:rsid w:val="10E06C85"/>
    <w:rsid w:val="10E24831"/>
    <w:rsid w:val="10E33A54"/>
    <w:rsid w:val="10E36DA6"/>
    <w:rsid w:val="10E548CC"/>
    <w:rsid w:val="10E623C8"/>
    <w:rsid w:val="10E70644"/>
    <w:rsid w:val="10ED3781"/>
    <w:rsid w:val="10EE19D3"/>
    <w:rsid w:val="10EF71F3"/>
    <w:rsid w:val="10F1501F"/>
    <w:rsid w:val="10F468BD"/>
    <w:rsid w:val="10F845FF"/>
    <w:rsid w:val="10FD39C4"/>
    <w:rsid w:val="11021556"/>
    <w:rsid w:val="1102722C"/>
    <w:rsid w:val="110805BA"/>
    <w:rsid w:val="110D797F"/>
    <w:rsid w:val="11191B73"/>
    <w:rsid w:val="111A6E9C"/>
    <w:rsid w:val="111B4B48"/>
    <w:rsid w:val="111B64C0"/>
    <w:rsid w:val="11267332"/>
    <w:rsid w:val="11276C93"/>
    <w:rsid w:val="112C42A9"/>
    <w:rsid w:val="112D6151"/>
    <w:rsid w:val="112D6E26"/>
    <w:rsid w:val="112E1686"/>
    <w:rsid w:val="112F3D99"/>
    <w:rsid w:val="11301FEB"/>
    <w:rsid w:val="11302F71"/>
    <w:rsid w:val="11380EA0"/>
    <w:rsid w:val="113F043D"/>
    <w:rsid w:val="11404570"/>
    <w:rsid w:val="11427629"/>
    <w:rsid w:val="114333A1"/>
    <w:rsid w:val="11446B5C"/>
    <w:rsid w:val="1145536B"/>
    <w:rsid w:val="114B10DA"/>
    <w:rsid w:val="114C04A7"/>
    <w:rsid w:val="114C494B"/>
    <w:rsid w:val="11513D10"/>
    <w:rsid w:val="1152676B"/>
    <w:rsid w:val="11531836"/>
    <w:rsid w:val="11535CDA"/>
    <w:rsid w:val="11537A88"/>
    <w:rsid w:val="11592BC4"/>
    <w:rsid w:val="116C28F7"/>
    <w:rsid w:val="116D5B02"/>
    <w:rsid w:val="116E2B13"/>
    <w:rsid w:val="116F6F42"/>
    <w:rsid w:val="11731ED8"/>
    <w:rsid w:val="11734152"/>
    <w:rsid w:val="11765524"/>
    <w:rsid w:val="117A5014"/>
    <w:rsid w:val="117A55FD"/>
    <w:rsid w:val="117B3C42"/>
    <w:rsid w:val="117B6FDE"/>
    <w:rsid w:val="117D2D56"/>
    <w:rsid w:val="117D6011"/>
    <w:rsid w:val="117D68B3"/>
    <w:rsid w:val="118440E5"/>
    <w:rsid w:val="11877927"/>
    <w:rsid w:val="11883732"/>
    <w:rsid w:val="118972FC"/>
    <w:rsid w:val="118A70F8"/>
    <w:rsid w:val="118E286E"/>
    <w:rsid w:val="11930AE1"/>
    <w:rsid w:val="11934328"/>
    <w:rsid w:val="11963E18"/>
    <w:rsid w:val="11965BC6"/>
    <w:rsid w:val="119836EC"/>
    <w:rsid w:val="119838F5"/>
    <w:rsid w:val="11987B90"/>
    <w:rsid w:val="119A7465"/>
    <w:rsid w:val="119F2CCD"/>
    <w:rsid w:val="11A007F3"/>
    <w:rsid w:val="11A021EF"/>
    <w:rsid w:val="11A26319"/>
    <w:rsid w:val="11A41EA7"/>
    <w:rsid w:val="11A958FA"/>
    <w:rsid w:val="11AC7805"/>
    <w:rsid w:val="11AE2F10"/>
    <w:rsid w:val="11B12885"/>
    <w:rsid w:val="11B2729F"/>
    <w:rsid w:val="11B524F0"/>
    <w:rsid w:val="11B83D8F"/>
    <w:rsid w:val="11B86E1B"/>
    <w:rsid w:val="11BA18B5"/>
    <w:rsid w:val="11BA7B07"/>
    <w:rsid w:val="11C027FC"/>
    <w:rsid w:val="11C6390A"/>
    <w:rsid w:val="11C823C8"/>
    <w:rsid w:val="11CA1FF5"/>
    <w:rsid w:val="11CA3BB3"/>
    <w:rsid w:val="11CB3AC2"/>
    <w:rsid w:val="11CC783A"/>
    <w:rsid w:val="11D0163A"/>
    <w:rsid w:val="11D25C41"/>
    <w:rsid w:val="11D84431"/>
    <w:rsid w:val="11DC5CCF"/>
    <w:rsid w:val="11DE3493"/>
    <w:rsid w:val="11E132E5"/>
    <w:rsid w:val="11E21E3A"/>
    <w:rsid w:val="11E42DD6"/>
    <w:rsid w:val="11E45922"/>
    <w:rsid w:val="11E64458"/>
    <w:rsid w:val="11E701D0"/>
    <w:rsid w:val="11E81ABA"/>
    <w:rsid w:val="11E84674"/>
    <w:rsid w:val="11EB7CC0"/>
    <w:rsid w:val="11EC57E6"/>
    <w:rsid w:val="11EE5A02"/>
    <w:rsid w:val="11F75D06"/>
    <w:rsid w:val="11F76665"/>
    <w:rsid w:val="1202500A"/>
    <w:rsid w:val="12037882"/>
    <w:rsid w:val="12063683"/>
    <w:rsid w:val="1208017F"/>
    <w:rsid w:val="120945EA"/>
    <w:rsid w:val="12096398"/>
    <w:rsid w:val="120B2110"/>
    <w:rsid w:val="120D5734"/>
    <w:rsid w:val="120E1C01"/>
    <w:rsid w:val="12105979"/>
    <w:rsid w:val="1211524D"/>
    <w:rsid w:val="1212349F"/>
    <w:rsid w:val="12135469"/>
    <w:rsid w:val="12154D3D"/>
    <w:rsid w:val="12170AB5"/>
    <w:rsid w:val="121A05A5"/>
    <w:rsid w:val="121A67F7"/>
    <w:rsid w:val="121D3BF2"/>
    <w:rsid w:val="12207B47"/>
    <w:rsid w:val="12222201"/>
    <w:rsid w:val="1222745A"/>
    <w:rsid w:val="12236D5C"/>
    <w:rsid w:val="12273DF6"/>
    <w:rsid w:val="12274A70"/>
    <w:rsid w:val="12282CC2"/>
    <w:rsid w:val="122D652B"/>
    <w:rsid w:val="12320CAD"/>
    <w:rsid w:val="1232769D"/>
    <w:rsid w:val="12330421"/>
    <w:rsid w:val="123478B9"/>
    <w:rsid w:val="12380A2C"/>
    <w:rsid w:val="12386C7D"/>
    <w:rsid w:val="1246139A"/>
    <w:rsid w:val="124778E5"/>
    <w:rsid w:val="124C55B5"/>
    <w:rsid w:val="124F64A1"/>
    <w:rsid w:val="12577104"/>
    <w:rsid w:val="12597320"/>
    <w:rsid w:val="125A3098"/>
    <w:rsid w:val="125A4E46"/>
    <w:rsid w:val="125C0BBE"/>
    <w:rsid w:val="125D29B3"/>
    <w:rsid w:val="125F245C"/>
    <w:rsid w:val="126006AE"/>
    <w:rsid w:val="12655CC4"/>
    <w:rsid w:val="126637EB"/>
    <w:rsid w:val="12664571"/>
    <w:rsid w:val="12665599"/>
    <w:rsid w:val="12682E4B"/>
    <w:rsid w:val="12696E37"/>
    <w:rsid w:val="126B2BAF"/>
    <w:rsid w:val="126B4025"/>
    <w:rsid w:val="126C060C"/>
    <w:rsid w:val="126D2DCB"/>
    <w:rsid w:val="126D6927"/>
    <w:rsid w:val="126E4213"/>
    <w:rsid w:val="126F6B43"/>
    <w:rsid w:val="127557DC"/>
    <w:rsid w:val="127B123D"/>
    <w:rsid w:val="127F2B0F"/>
    <w:rsid w:val="12810624"/>
    <w:rsid w:val="12843C71"/>
    <w:rsid w:val="12887D91"/>
    <w:rsid w:val="128B14A3"/>
    <w:rsid w:val="128F0586"/>
    <w:rsid w:val="12977DB5"/>
    <w:rsid w:val="1299596E"/>
    <w:rsid w:val="1299771C"/>
    <w:rsid w:val="129E2F84"/>
    <w:rsid w:val="129E4D32"/>
    <w:rsid w:val="12A04F4F"/>
    <w:rsid w:val="12A14823"/>
    <w:rsid w:val="12A221E9"/>
    <w:rsid w:val="12A460C1"/>
    <w:rsid w:val="12A52565"/>
    <w:rsid w:val="12A60CD4"/>
    <w:rsid w:val="12AA1929"/>
    <w:rsid w:val="12B02CB8"/>
    <w:rsid w:val="12B04A66"/>
    <w:rsid w:val="12B10F0A"/>
    <w:rsid w:val="12BA0B9E"/>
    <w:rsid w:val="12BD67FA"/>
    <w:rsid w:val="12BF3CEB"/>
    <w:rsid w:val="12C0739F"/>
    <w:rsid w:val="12C0758E"/>
    <w:rsid w:val="12C16C73"/>
    <w:rsid w:val="12C25B49"/>
    <w:rsid w:val="12C30C3D"/>
    <w:rsid w:val="12CA3D79"/>
    <w:rsid w:val="12CC5D44"/>
    <w:rsid w:val="12D06EB6"/>
    <w:rsid w:val="12D70244"/>
    <w:rsid w:val="12D76496"/>
    <w:rsid w:val="12E0534B"/>
    <w:rsid w:val="12E070F9"/>
    <w:rsid w:val="12E3257F"/>
    <w:rsid w:val="12E43A7C"/>
    <w:rsid w:val="12E762C4"/>
    <w:rsid w:val="12EB1E25"/>
    <w:rsid w:val="12EC0194"/>
    <w:rsid w:val="12ED1816"/>
    <w:rsid w:val="12ED25D8"/>
    <w:rsid w:val="12EE1472"/>
    <w:rsid w:val="12EF6598"/>
    <w:rsid w:val="12F10A6A"/>
    <w:rsid w:val="12F23EDA"/>
    <w:rsid w:val="12F62DC0"/>
    <w:rsid w:val="12F64B6E"/>
    <w:rsid w:val="12FB2185"/>
    <w:rsid w:val="12FB7764"/>
    <w:rsid w:val="1300779B"/>
    <w:rsid w:val="13042599"/>
    <w:rsid w:val="13053004"/>
    <w:rsid w:val="130A1AF3"/>
    <w:rsid w:val="130D2F59"/>
    <w:rsid w:val="130F79DE"/>
    <w:rsid w:val="13113593"/>
    <w:rsid w:val="1311706D"/>
    <w:rsid w:val="1315611C"/>
    <w:rsid w:val="13163E6B"/>
    <w:rsid w:val="13166FBF"/>
    <w:rsid w:val="131B45D5"/>
    <w:rsid w:val="131D1B36"/>
    <w:rsid w:val="131E09CC"/>
    <w:rsid w:val="131E5E73"/>
    <w:rsid w:val="131F6DE2"/>
    <w:rsid w:val="13223BB5"/>
    <w:rsid w:val="132541F7"/>
    <w:rsid w:val="13257202"/>
    <w:rsid w:val="133438E9"/>
    <w:rsid w:val="13347445"/>
    <w:rsid w:val="13354F09"/>
    <w:rsid w:val="133B4CD1"/>
    <w:rsid w:val="133D3191"/>
    <w:rsid w:val="134258EB"/>
    <w:rsid w:val="134371D5"/>
    <w:rsid w:val="134578A4"/>
    <w:rsid w:val="134614A3"/>
    <w:rsid w:val="134A310C"/>
    <w:rsid w:val="134C29E0"/>
    <w:rsid w:val="13533D6F"/>
    <w:rsid w:val="13541895"/>
    <w:rsid w:val="13545D39"/>
    <w:rsid w:val="135B1AD8"/>
    <w:rsid w:val="135B2C24"/>
    <w:rsid w:val="135E1B38"/>
    <w:rsid w:val="1367781A"/>
    <w:rsid w:val="136C1CE5"/>
    <w:rsid w:val="136C4E31"/>
    <w:rsid w:val="136C7084"/>
    <w:rsid w:val="13702B73"/>
    <w:rsid w:val="13712447"/>
    <w:rsid w:val="137141F5"/>
    <w:rsid w:val="13744A99"/>
    <w:rsid w:val="13754CF8"/>
    <w:rsid w:val="1379604D"/>
    <w:rsid w:val="137D703E"/>
    <w:rsid w:val="1382230C"/>
    <w:rsid w:val="138228A6"/>
    <w:rsid w:val="1384217A"/>
    <w:rsid w:val="13894EBE"/>
    <w:rsid w:val="138A175B"/>
    <w:rsid w:val="138A3509"/>
    <w:rsid w:val="138C7281"/>
    <w:rsid w:val="138F28CD"/>
    <w:rsid w:val="139323BD"/>
    <w:rsid w:val="139672B6"/>
    <w:rsid w:val="13981284"/>
    <w:rsid w:val="13A46379"/>
    <w:rsid w:val="13A50343"/>
    <w:rsid w:val="13BB1914"/>
    <w:rsid w:val="13C0300B"/>
    <w:rsid w:val="13C46A1B"/>
    <w:rsid w:val="13CE5AEB"/>
    <w:rsid w:val="13D41083"/>
    <w:rsid w:val="13D44784"/>
    <w:rsid w:val="13D5058C"/>
    <w:rsid w:val="13D8300F"/>
    <w:rsid w:val="13D87DB8"/>
    <w:rsid w:val="13DD2E64"/>
    <w:rsid w:val="13DF1AA7"/>
    <w:rsid w:val="13E02F94"/>
    <w:rsid w:val="13E1581F"/>
    <w:rsid w:val="13E43812"/>
    <w:rsid w:val="13E656C9"/>
    <w:rsid w:val="13EB21F9"/>
    <w:rsid w:val="13EE1CEA"/>
    <w:rsid w:val="13F13588"/>
    <w:rsid w:val="13F56BD4"/>
    <w:rsid w:val="13FD3CDB"/>
    <w:rsid w:val="13FF5CA5"/>
    <w:rsid w:val="14012D0B"/>
    <w:rsid w:val="14025795"/>
    <w:rsid w:val="14060DE1"/>
    <w:rsid w:val="14067033"/>
    <w:rsid w:val="140B1CB0"/>
    <w:rsid w:val="140B1D9B"/>
    <w:rsid w:val="141259D8"/>
    <w:rsid w:val="141379A2"/>
    <w:rsid w:val="14151024"/>
    <w:rsid w:val="14180B15"/>
    <w:rsid w:val="141A153D"/>
    <w:rsid w:val="141C58F1"/>
    <w:rsid w:val="14223741"/>
    <w:rsid w:val="1424395D"/>
    <w:rsid w:val="142E0338"/>
    <w:rsid w:val="1433594E"/>
    <w:rsid w:val="1436311E"/>
    <w:rsid w:val="143C6BF4"/>
    <w:rsid w:val="143E1F71"/>
    <w:rsid w:val="143E2923"/>
    <w:rsid w:val="143F2545"/>
    <w:rsid w:val="14423DE3"/>
    <w:rsid w:val="14445DAD"/>
    <w:rsid w:val="14465682"/>
    <w:rsid w:val="144E1D1F"/>
    <w:rsid w:val="14522278"/>
    <w:rsid w:val="145359C0"/>
    <w:rsid w:val="145853B5"/>
    <w:rsid w:val="1459437C"/>
    <w:rsid w:val="14644A46"/>
    <w:rsid w:val="14691905"/>
    <w:rsid w:val="14691AC1"/>
    <w:rsid w:val="146975C2"/>
    <w:rsid w:val="146B158C"/>
    <w:rsid w:val="146D70B2"/>
    <w:rsid w:val="146E3278"/>
    <w:rsid w:val="146F05BA"/>
    <w:rsid w:val="14733F9D"/>
    <w:rsid w:val="14771EE7"/>
    <w:rsid w:val="14777F31"/>
    <w:rsid w:val="147C6C64"/>
    <w:rsid w:val="147F6DE6"/>
    <w:rsid w:val="14812B5E"/>
    <w:rsid w:val="14814667"/>
    <w:rsid w:val="14830684"/>
    <w:rsid w:val="14834D35"/>
    <w:rsid w:val="148368D6"/>
    <w:rsid w:val="14837D41"/>
    <w:rsid w:val="148428FE"/>
    <w:rsid w:val="14860174"/>
    <w:rsid w:val="14863CD0"/>
    <w:rsid w:val="14891A12"/>
    <w:rsid w:val="148B5625"/>
    <w:rsid w:val="148D32B1"/>
    <w:rsid w:val="148D505F"/>
    <w:rsid w:val="148E0DD7"/>
    <w:rsid w:val="148F13FB"/>
    <w:rsid w:val="14916DF2"/>
    <w:rsid w:val="14997EA7"/>
    <w:rsid w:val="149A3C1F"/>
    <w:rsid w:val="149C2BAE"/>
    <w:rsid w:val="149D101A"/>
    <w:rsid w:val="14A5684C"/>
    <w:rsid w:val="14A625C4"/>
    <w:rsid w:val="14A95AFA"/>
    <w:rsid w:val="14A95C11"/>
    <w:rsid w:val="14AA3E63"/>
    <w:rsid w:val="14AE3227"/>
    <w:rsid w:val="14AF1479"/>
    <w:rsid w:val="14B00D4D"/>
    <w:rsid w:val="14B10A5E"/>
    <w:rsid w:val="14B347DE"/>
    <w:rsid w:val="14B52807"/>
    <w:rsid w:val="14BC76F2"/>
    <w:rsid w:val="14BF71E2"/>
    <w:rsid w:val="14C03686"/>
    <w:rsid w:val="14C03949"/>
    <w:rsid w:val="14C12F5A"/>
    <w:rsid w:val="14C52A4A"/>
    <w:rsid w:val="14CB644E"/>
    <w:rsid w:val="14CE64B1"/>
    <w:rsid w:val="14D7452C"/>
    <w:rsid w:val="14E84E35"/>
    <w:rsid w:val="14EC447B"/>
    <w:rsid w:val="14ED01F3"/>
    <w:rsid w:val="14F25809"/>
    <w:rsid w:val="14FB47B2"/>
    <w:rsid w:val="14FC3B13"/>
    <w:rsid w:val="14FE5F5C"/>
    <w:rsid w:val="15001CD4"/>
    <w:rsid w:val="15023C9F"/>
    <w:rsid w:val="15032D04"/>
    <w:rsid w:val="15063063"/>
    <w:rsid w:val="150712B5"/>
    <w:rsid w:val="150A66AF"/>
    <w:rsid w:val="150B7789"/>
    <w:rsid w:val="15115C90"/>
    <w:rsid w:val="15116E57"/>
    <w:rsid w:val="151170E3"/>
    <w:rsid w:val="151237B6"/>
    <w:rsid w:val="151439D2"/>
    <w:rsid w:val="15155054"/>
    <w:rsid w:val="15162B7D"/>
    <w:rsid w:val="15175270"/>
    <w:rsid w:val="151E03AD"/>
    <w:rsid w:val="1525573B"/>
    <w:rsid w:val="15296EA6"/>
    <w:rsid w:val="152C0D1B"/>
    <w:rsid w:val="152F6116"/>
    <w:rsid w:val="153320AA"/>
    <w:rsid w:val="153B4ABB"/>
    <w:rsid w:val="154222ED"/>
    <w:rsid w:val="15497053"/>
    <w:rsid w:val="154A73F4"/>
    <w:rsid w:val="154C316C"/>
    <w:rsid w:val="154D0C92"/>
    <w:rsid w:val="15536503"/>
    <w:rsid w:val="15543DCE"/>
    <w:rsid w:val="15567B46"/>
    <w:rsid w:val="15587345"/>
    <w:rsid w:val="15593193"/>
    <w:rsid w:val="155D0ED5"/>
    <w:rsid w:val="155E69FB"/>
    <w:rsid w:val="15604521"/>
    <w:rsid w:val="156758B0"/>
    <w:rsid w:val="156839A2"/>
    <w:rsid w:val="1568787A"/>
    <w:rsid w:val="156D6CD2"/>
    <w:rsid w:val="156F60E7"/>
    <w:rsid w:val="15712BD2"/>
    <w:rsid w:val="15727625"/>
    <w:rsid w:val="15740584"/>
    <w:rsid w:val="157474F1"/>
    <w:rsid w:val="15772C4A"/>
    <w:rsid w:val="15787ABD"/>
    <w:rsid w:val="157B56C9"/>
    <w:rsid w:val="15822245"/>
    <w:rsid w:val="158346B4"/>
    <w:rsid w:val="158A77F0"/>
    <w:rsid w:val="15916DD0"/>
    <w:rsid w:val="159348F7"/>
    <w:rsid w:val="15945CB1"/>
    <w:rsid w:val="159E20DC"/>
    <w:rsid w:val="15A20FDE"/>
    <w:rsid w:val="15A22D8C"/>
    <w:rsid w:val="15A44D56"/>
    <w:rsid w:val="15A712E0"/>
    <w:rsid w:val="15A765F4"/>
    <w:rsid w:val="15AC59B8"/>
    <w:rsid w:val="15AC6E6C"/>
    <w:rsid w:val="15AF3CAB"/>
    <w:rsid w:val="15B34F99"/>
    <w:rsid w:val="15BB3E4D"/>
    <w:rsid w:val="15BD1974"/>
    <w:rsid w:val="15BF56EC"/>
    <w:rsid w:val="15C0054B"/>
    <w:rsid w:val="15C13CE2"/>
    <w:rsid w:val="15C47E49"/>
    <w:rsid w:val="15C50828"/>
    <w:rsid w:val="15C56A7A"/>
    <w:rsid w:val="15C727F2"/>
    <w:rsid w:val="15C80709"/>
    <w:rsid w:val="15CE1DD3"/>
    <w:rsid w:val="15D171CD"/>
    <w:rsid w:val="15D31197"/>
    <w:rsid w:val="15D942D4"/>
    <w:rsid w:val="15E564A7"/>
    <w:rsid w:val="15E92769"/>
    <w:rsid w:val="15EA64E1"/>
    <w:rsid w:val="15F15AC1"/>
    <w:rsid w:val="15F35B35"/>
    <w:rsid w:val="15F5735F"/>
    <w:rsid w:val="15F5743B"/>
    <w:rsid w:val="15F630D7"/>
    <w:rsid w:val="15FA0484"/>
    <w:rsid w:val="15FD4466"/>
    <w:rsid w:val="15FF3D3A"/>
    <w:rsid w:val="16005D04"/>
    <w:rsid w:val="160104F2"/>
    <w:rsid w:val="16013404"/>
    <w:rsid w:val="16013F56"/>
    <w:rsid w:val="16035F38"/>
    <w:rsid w:val="1606156C"/>
    <w:rsid w:val="16065AD4"/>
    <w:rsid w:val="16086E8E"/>
    <w:rsid w:val="160C3F81"/>
    <w:rsid w:val="160F4043"/>
    <w:rsid w:val="16105F47"/>
    <w:rsid w:val="16133001"/>
    <w:rsid w:val="16133C89"/>
    <w:rsid w:val="161377E5"/>
    <w:rsid w:val="161B669A"/>
    <w:rsid w:val="161D0664"/>
    <w:rsid w:val="161E4FB4"/>
    <w:rsid w:val="16294DB4"/>
    <w:rsid w:val="16351E52"/>
    <w:rsid w:val="16414353"/>
    <w:rsid w:val="16422191"/>
    <w:rsid w:val="16467BBB"/>
    <w:rsid w:val="16473933"/>
    <w:rsid w:val="164B6F7F"/>
    <w:rsid w:val="164E4CC1"/>
    <w:rsid w:val="16524F7C"/>
    <w:rsid w:val="1653052A"/>
    <w:rsid w:val="1658169C"/>
    <w:rsid w:val="16581E4A"/>
    <w:rsid w:val="165A2945"/>
    <w:rsid w:val="165B2F3A"/>
    <w:rsid w:val="165E3157"/>
    <w:rsid w:val="1665785E"/>
    <w:rsid w:val="166950ED"/>
    <w:rsid w:val="166E2C6E"/>
    <w:rsid w:val="166E7112"/>
    <w:rsid w:val="167069E6"/>
    <w:rsid w:val="16726C02"/>
    <w:rsid w:val="16735BCC"/>
    <w:rsid w:val="1676667C"/>
    <w:rsid w:val="16774218"/>
    <w:rsid w:val="167B5453"/>
    <w:rsid w:val="167D4E00"/>
    <w:rsid w:val="168242D0"/>
    <w:rsid w:val="16832BBD"/>
    <w:rsid w:val="168406E3"/>
    <w:rsid w:val="1685003B"/>
    <w:rsid w:val="168B3820"/>
    <w:rsid w:val="1695644C"/>
    <w:rsid w:val="16985F3D"/>
    <w:rsid w:val="169A3A63"/>
    <w:rsid w:val="169C77DB"/>
    <w:rsid w:val="169D3553"/>
    <w:rsid w:val="169F551D"/>
    <w:rsid w:val="16A3397A"/>
    <w:rsid w:val="16A3500D"/>
    <w:rsid w:val="16A63E2C"/>
    <w:rsid w:val="16AF1C41"/>
    <w:rsid w:val="16B0772A"/>
    <w:rsid w:val="16B07F1A"/>
    <w:rsid w:val="16B447CE"/>
    <w:rsid w:val="16B54D41"/>
    <w:rsid w:val="16B87713"/>
    <w:rsid w:val="16B923BD"/>
    <w:rsid w:val="16BE26F7"/>
    <w:rsid w:val="16BF152F"/>
    <w:rsid w:val="16C17241"/>
    <w:rsid w:val="16C23390"/>
    <w:rsid w:val="16C61D53"/>
    <w:rsid w:val="16C64858"/>
    <w:rsid w:val="16D231FD"/>
    <w:rsid w:val="16D5395C"/>
    <w:rsid w:val="16D74CB7"/>
    <w:rsid w:val="16DC051F"/>
    <w:rsid w:val="16E52A05"/>
    <w:rsid w:val="16E57E8D"/>
    <w:rsid w:val="16E82FEB"/>
    <w:rsid w:val="16E864CC"/>
    <w:rsid w:val="16EA49EA"/>
    <w:rsid w:val="16EB42BE"/>
    <w:rsid w:val="16F07B27"/>
    <w:rsid w:val="16F5338F"/>
    <w:rsid w:val="16F70EB5"/>
    <w:rsid w:val="16F969DB"/>
    <w:rsid w:val="16FA09A5"/>
    <w:rsid w:val="16FC64CC"/>
    <w:rsid w:val="16FF7D6A"/>
    <w:rsid w:val="1700420E"/>
    <w:rsid w:val="17005FBC"/>
    <w:rsid w:val="17011D34"/>
    <w:rsid w:val="170F12BA"/>
    <w:rsid w:val="17104C29"/>
    <w:rsid w:val="171A4BA4"/>
    <w:rsid w:val="171B1048"/>
    <w:rsid w:val="171B2DF6"/>
    <w:rsid w:val="171B7172"/>
    <w:rsid w:val="17281B9E"/>
    <w:rsid w:val="17283764"/>
    <w:rsid w:val="17306CB6"/>
    <w:rsid w:val="17321EED"/>
    <w:rsid w:val="173338A2"/>
    <w:rsid w:val="173358D8"/>
    <w:rsid w:val="17344D36"/>
    <w:rsid w:val="17361868"/>
    <w:rsid w:val="173619DD"/>
    <w:rsid w:val="173901E9"/>
    <w:rsid w:val="173B3498"/>
    <w:rsid w:val="173C0FBE"/>
    <w:rsid w:val="1740285C"/>
    <w:rsid w:val="17410382"/>
    <w:rsid w:val="17485BB5"/>
    <w:rsid w:val="174B2FAF"/>
    <w:rsid w:val="17562080"/>
    <w:rsid w:val="1757686F"/>
    <w:rsid w:val="17577BA6"/>
    <w:rsid w:val="175B1444"/>
    <w:rsid w:val="175E0F34"/>
    <w:rsid w:val="176127D3"/>
    <w:rsid w:val="17671DD7"/>
    <w:rsid w:val="17680005"/>
    <w:rsid w:val="176C53FF"/>
    <w:rsid w:val="1776002C"/>
    <w:rsid w:val="17773DA4"/>
    <w:rsid w:val="1779409F"/>
    <w:rsid w:val="17797B1C"/>
    <w:rsid w:val="178070FD"/>
    <w:rsid w:val="17810E9A"/>
    <w:rsid w:val="178A2F73"/>
    <w:rsid w:val="178D35C8"/>
    <w:rsid w:val="178E7A6B"/>
    <w:rsid w:val="178F5592"/>
    <w:rsid w:val="179124B1"/>
    <w:rsid w:val="1793664F"/>
    <w:rsid w:val="17976BD3"/>
    <w:rsid w:val="17982698"/>
    <w:rsid w:val="17A032FB"/>
    <w:rsid w:val="17A4103D"/>
    <w:rsid w:val="17AA23CB"/>
    <w:rsid w:val="17AF353E"/>
    <w:rsid w:val="17B13EFC"/>
    <w:rsid w:val="17B444A5"/>
    <w:rsid w:val="17B46DA6"/>
    <w:rsid w:val="17B60D70"/>
    <w:rsid w:val="17B62B1E"/>
    <w:rsid w:val="17BA3F9F"/>
    <w:rsid w:val="17BB6387"/>
    <w:rsid w:val="17C4309A"/>
    <w:rsid w:val="17C76AD9"/>
    <w:rsid w:val="17C92852"/>
    <w:rsid w:val="17CF388E"/>
    <w:rsid w:val="17D336D0"/>
    <w:rsid w:val="17D42FA4"/>
    <w:rsid w:val="17D53FB0"/>
    <w:rsid w:val="17D875B5"/>
    <w:rsid w:val="17D905BB"/>
    <w:rsid w:val="17DD57DC"/>
    <w:rsid w:val="17E458DD"/>
    <w:rsid w:val="17E551B2"/>
    <w:rsid w:val="17EB6C6C"/>
    <w:rsid w:val="17ED17DF"/>
    <w:rsid w:val="17F0039A"/>
    <w:rsid w:val="17F57698"/>
    <w:rsid w:val="17F81389"/>
    <w:rsid w:val="17F83137"/>
    <w:rsid w:val="17F92A0B"/>
    <w:rsid w:val="17FB2C27"/>
    <w:rsid w:val="17FB6A64"/>
    <w:rsid w:val="17FD65D0"/>
    <w:rsid w:val="17FF564B"/>
    <w:rsid w:val="180C0917"/>
    <w:rsid w:val="180E295A"/>
    <w:rsid w:val="18131CA3"/>
    <w:rsid w:val="18172602"/>
    <w:rsid w:val="181C61D7"/>
    <w:rsid w:val="181F6915"/>
    <w:rsid w:val="18226406"/>
    <w:rsid w:val="182269B6"/>
    <w:rsid w:val="18245CDA"/>
    <w:rsid w:val="18251A52"/>
    <w:rsid w:val="182757CA"/>
    <w:rsid w:val="182B52BA"/>
    <w:rsid w:val="182F467F"/>
    <w:rsid w:val="18351DBC"/>
    <w:rsid w:val="18363C5F"/>
    <w:rsid w:val="183A7A89"/>
    <w:rsid w:val="1840688C"/>
    <w:rsid w:val="18414ADE"/>
    <w:rsid w:val="184B154E"/>
    <w:rsid w:val="184B5451"/>
    <w:rsid w:val="184D1FD2"/>
    <w:rsid w:val="18502F73"/>
    <w:rsid w:val="18561C0B"/>
    <w:rsid w:val="185A794E"/>
    <w:rsid w:val="185C2076"/>
    <w:rsid w:val="185C36C6"/>
    <w:rsid w:val="185E24B3"/>
    <w:rsid w:val="185F0510"/>
    <w:rsid w:val="185F3B6B"/>
    <w:rsid w:val="18607150"/>
    <w:rsid w:val="1867206B"/>
    <w:rsid w:val="186B3EF5"/>
    <w:rsid w:val="18762B42"/>
    <w:rsid w:val="187666D8"/>
    <w:rsid w:val="18787DD4"/>
    <w:rsid w:val="187A1186"/>
    <w:rsid w:val="187B34FC"/>
    <w:rsid w:val="18820C52"/>
    <w:rsid w:val="188505C3"/>
    <w:rsid w:val="188C387F"/>
    <w:rsid w:val="188E4A99"/>
    <w:rsid w:val="18910E95"/>
    <w:rsid w:val="18925339"/>
    <w:rsid w:val="189664AC"/>
    <w:rsid w:val="189746FE"/>
    <w:rsid w:val="189866C8"/>
    <w:rsid w:val="189A3A29"/>
    <w:rsid w:val="189C0EA3"/>
    <w:rsid w:val="18A1732B"/>
    <w:rsid w:val="18A46E1B"/>
    <w:rsid w:val="18A64941"/>
    <w:rsid w:val="18A8690B"/>
    <w:rsid w:val="18AD10E5"/>
    <w:rsid w:val="18AE1A47"/>
    <w:rsid w:val="18AE7C99"/>
    <w:rsid w:val="18B74DA0"/>
    <w:rsid w:val="18BA03EC"/>
    <w:rsid w:val="18BB3521"/>
    <w:rsid w:val="18BC5F12"/>
    <w:rsid w:val="18BC6B24"/>
    <w:rsid w:val="18C4126B"/>
    <w:rsid w:val="18CD6371"/>
    <w:rsid w:val="18D47700"/>
    <w:rsid w:val="18D717DF"/>
    <w:rsid w:val="18D74463"/>
    <w:rsid w:val="18D94D16"/>
    <w:rsid w:val="18DE232D"/>
    <w:rsid w:val="18DE6153"/>
    <w:rsid w:val="18DF798A"/>
    <w:rsid w:val="18E37DCD"/>
    <w:rsid w:val="18E86D07"/>
    <w:rsid w:val="18EF453A"/>
    <w:rsid w:val="18F002B2"/>
    <w:rsid w:val="18F33362"/>
    <w:rsid w:val="18F73B28"/>
    <w:rsid w:val="18FE477D"/>
    <w:rsid w:val="19030322"/>
    <w:rsid w:val="190478B9"/>
    <w:rsid w:val="190A5088"/>
    <w:rsid w:val="190D2C12"/>
    <w:rsid w:val="190F0738"/>
    <w:rsid w:val="190F698A"/>
    <w:rsid w:val="19120C8E"/>
    <w:rsid w:val="191C4C03"/>
    <w:rsid w:val="191F64A1"/>
    <w:rsid w:val="19265A82"/>
    <w:rsid w:val="192835A8"/>
    <w:rsid w:val="19297320"/>
    <w:rsid w:val="192C3D71"/>
    <w:rsid w:val="193261D5"/>
    <w:rsid w:val="193363BF"/>
    <w:rsid w:val="19341F4D"/>
    <w:rsid w:val="193C385F"/>
    <w:rsid w:val="193C52A5"/>
    <w:rsid w:val="193E101D"/>
    <w:rsid w:val="193F2451"/>
    <w:rsid w:val="19403D49"/>
    <w:rsid w:val="1941466A"/>
    <w:rsid w:val="19436634"/>
    <w:rsid w:val="194505FE"/>
    <w:rsid w:val="194859F8"/>
    <w:rsid w:val="194B68D1"/>
    <w:rsid w:val="194D1260"/>
    <w:rsid w:val="19510D51"/>
    <w:rsid w:val="19520625"/>
    <w:rsid w:val="19526877"/>
    <w:rsid w:val="19536B35"/>
    <w:rsid w:val="19540841"/>
    <w:rsid w:val="19570331"/>
    <w:rsid w:val="195720DF"/>
    <w:rsid w:val="195E346D"/>
    <w:rsid w:val="196842EC"/>
    <w:rsid w:val="196B16E7"/>
    <w:rsid w:val="196C1B1A"/>
    <w:rsid w:val="1971064D"/>
    <w:rsid w:val="1977008B"/>
    <w:rsid w:val="19792055"/>
    <w:rsid w:val="19793E03"/>
    <w:rsid w:val="197B7B7C"/>
    <w:rsid w:val="197E58BE"/>
    <w:rsid w:val="19861BEC"/>
    <w:rsid w:val="19866520"/>
    <w:rsid w:val="19882298"/>
    <w:rsid w:val="198A4263"/>
    <w:rsid w:val="198B06A2"/>
    <w:rsid w:val="198F3627"/>
    <w:rsid w:val="19906ABC"/>
    <w:rsid w:val="19913178"/>
    <w:rsid w:val="199155F1"/>
    <w:rsid w:val="1996700C"/>
    <w:rsid w:val="19A277FE"/>
    <w:rsid w:val="19A52E4A"/>
    <w:rsid w:val="19A55436"/>
    <w:rsid w:val="19AA66B3"/>
    <w:rsid w:val="19AD524B"/>
    <w:rsid w:val="19AD7F51"/>
    <w:rsid w:val="19AE61A3"/>
    <w:rsid w:val="19AF0C44"/>
    <w:rsid w:val="19B117EF"/>
    <w:rsid w:val="19B25567"/>
    <w:rsid w:val="19B32E94"/>
    <w:rsid w:val="19B412DF"/>
    <w:rsid w:val="19B55555"/>
    <w:rsid w:val="19B65058"/>
    <w:rsid w:val="19B66E06"/>
    <w:rsid w:val="19BA0F66"/>
    <w:rsid w:val="19BC1F42"/>
    <w:rsid w:val="19C239FC"/>
    <w:rsid w:val="19C72137"/>
    <w:rsid w:val="19C84D8B"/>
    <w:rsid w:val="19CD2315"/>
    <w:rsid w:val="19CD5F9B"/>
    <w:rsid w:val="19D96F98"/>
    <w:rsid w:val="19DB061A"/>
    <w:rsid w:val="19DB2D10"/>
    <w:rsid w:val="19DF6FE4"/>
    <w:rsid w:val="19EE2A43"/>
    <w:rsid w:val="19EE47F1"/>
    <w:rsid w:val="19F20E44"/>
    <w:rsid w:val="19F22924"/>
    <w:rsid w:val="19F706A7"/>
    <w:rsid w:val="19FA13E8"/>
    <w:rsid w:val="19FB6F0E"/>
    <w:rsid w:val="1A0062D3"/>
    <w:rsid w:val="1A0538E9"/>
    <w:rsid w:val="1A1104E0"/>
    <w:rsid w:val="1A182DF0"/>
    <w:rsid w:val="1A18361C"/>
    <w:rsid w:val="1A1A40F4"/>
    <w:rsid w:val="1A1C02F6"/>
    <w:rsid w:val="1A207E41"/>
    <w:rsid w:val="1A24165B"/>
    <w:rsid w:val="1A2B77F4"/>
    <w:rsid w:val="1A312E6E"/>
    <w:rsid w:val="1A330456"/>
    <w:rsid w:val="1A336A26"/>
    <w:rsid w:val="1A351DF2"/>
    <w:rsid w:val="1A367F46"/>
    <w:rsid w:val="1A387A77"/>
    <w:rsid w:val="1A3D12D5"/>
    <w:rsid w:val="1A3F37AD"/>
    <w:rsid w:val="1A3F504D"/>
    <w:rsid w:val="1A436BCC"/>
    <w:rsid w:val="1A4477CB"/>
    <w:rsid w:val="1A473F02"/>
    <w:rsid w:val="1A475CB0"/>
    <w:rsid w:val="1A4A1F59"/>
    <w:rsid w:val="1A4B1C44"/>
    <w:rsid w:val="1A4C1518"/>
    <w:rsid w:val="1A4C32C6"/>
    <w:rsid w:val="1A4E703E"/>
    <w:rsid w:val="1A4F7085"/>
    <w:rsid w:val="1A5036CA"/>
    <w:rsid w:val="1A530AF8"/>
    <w:rsid w:val="1A554870"/>
    <w:rsid w:val="1A55661F"/>
    <w:rsid w:val="1A58610F"/>
    <w:rsid w:val="1A5A3C35"/>
    <w:rsid w:val="1A5D54D3"/>
    <w:rsid w:val="1A620D3B"/>
    <w:rsid w:val="1A626F8D"/>
    <w:rsid w:val="1A64120F"/>
    <w:rsid w:val="1A6B4094"/>
    <w:rsid w:val="1A703458"/>
    <w:rsid w:val="1A705206"/>
    <w:rsid w:val="1A713DFE"/>
    <w:rsid w:val="1A7234B5"/>
    <w:rsid w:val="1A736AA5"/>
    <w:rsid w:val="1A760AC0"/>
    <w:rsid w:val="1A781261"/>
    <w:rsid w:val="1A815666"/>
    <w:rsid w:val="1A82318C"/>
    <w:rsid w:val="1A840CB2"/>
    <w:rsid w:val="1A846F04"/>
    <w:rsid w:val="1A866FEF"/>
    <w:rsid w:val="1A8707A2"/>
    <w:rsid w:val="1A8E52F0"/>
    <w:rsid w:val="1A9058A9"/>
    <w:rsid w:val="1A911621"/>
    <w:rsid w:val="1A91306B"/>
    <w:rsid w:val="1A9365ED"/>
    <w:rsid w:val="1A9436CD"/>
    <w:rsid w:val="1A952EBF"/>
    <w:rsid w:val="1A976C37"/>
    <w:rsid w:val="1AA03612"/>
    <w:rsid w:val="1AA2382E"/>
    <w:rsid w:val="1AA255DC"/>
    <w:rsid w:val="1AA564E5"/>
    <w:rsid w:val="1AA85145"/>
    <w:rsid w:val="1AAC1FB7"/>
    <w:rsid w:val="1AAE21D3"/>
    <w:rsid w:val="1AB01AA7"/>
    <w:rsid w:val="1AB175CD"/>
    <w:rsid w:val="1AB23A71"/>
    <w:rsid w:val="1AB377E9"/>
    <w:rsid w:val="1AB772D9"/>
    <w:rsid w:val="1AB84DFF"/>
    <w:rsid w:val="1ABA46D4"/>
    <w:rsid w:val="1ABB774E"/>
    <w:rsid w:val="1ABF10DB"/>
    <w:rsid w:val="1ABF618E"/>
    <w:rsid w:val="1AC30FF7"/>
    <w:rsid w:val="1AC63078"/>
    <w:rsid w:val="1AC925F0"/>
    <w:rsid w:val="1AC9700C"/>
    <w:rsid w:val="1ACE62F9"/>
    <w:rsid w:val="1ACF4BE9"/>
    <w:rsid w:val="1AD11709"/>
    <w:rsid w:val="1AD23694"/>
    <w:rsid w:val="1AD34216"/>
    <w:rsid w:val="1AD75285"/>
    <w:rsid w:val="1AD835E5"/>
    <w:rsid w:val="1ADA2FC8"/>
    <w:rsid w:val="1ADD03C2"/>
    <w:rsid w:val="1ADD6614"/>
    <w:rsid w:val="1ADF05DE"/>
    <w:rsid w:val="1AE1568B"/>
    <w:rsid w:val="1AE94FB9"/>
    <w:rsid w:val="1AED2CFB"/>
    <w:rsid w:val="1AF04599"/>
    <w:rsid w:val="1AF5395E"/>
    <w:rsid w:val="1AF776D6"/>
    <w:rsid w:val="1AF840AF"/>
    <w:rsid w:val="1AFB6555"/>
    <w:rsid w:val="1AFD2F24"/>
    <w:rsid w:val="1B012302"/>
    <w:rsid w:val="1B035B65"/>
    <w:rsid w:val="1B0B3181"/>
    <w:rsid w:val="1B0D514B"/>
    <w:rsid w:val="1B0F0EC3"/>
    <w:rsid w:val="1B1151AB"/>
    <w:rsid w:val="1B154000"/>
    <w:rsid w:val="1B1C713C"/>
    <w:rsid w:val="1B1F09DB"/>
    <w:rsid w:val="1B1F4E7E"/>
    <w:rsid w:val="1B245FF1"/>
    <w:rsid w:val="1B2B1392"/>
    <w:rsid w:val="1B2B55D1"/>
    <w:rsid w:val="1B2D1349"/>
    <w:rsid w:val="1B2D759B"/>
    <w:rsid w:val="1B323580"/>
    <w:rsid w:val="1B334486"/>
    <w:rsid w:val="1B351FAC"/>
    <w:rsid w:val="1B3721C8"/>
    <w:rsid w:val="1B391A9C"/>
    <w:rsid w:val="1B395F40"/>
    <w:rsid w:val="1B3A7B84"/>
    <w:rsid w:val="1B3C158C"/>
    <w:rsid w:val="1B3E0616"/>
    <w:rsid w:val="1B4249E8"/>
    <w:rsid w:val="1B430B6D"/>
    <w:rsid w:val="1B440441"/>
    <w:rsid w:val="1B46065D"/>
    <w:rsid w:val="1B4E6233"/>
    <w:rsid w:val="1B505038"/>
    <w:rsid w:val="1B5055FC"/>
    <w:rsid w:val="1B527002"/>
    <w:rsid w:val="1B574618"/>
    <w:rsid w:val="1B593EEC"/>
    <w:rsid w:val="1B6F3710"/>
    <w:rsid w:val="1B702D60"/>
    <w:rsid w:val="1B735767"/>
    <w:rsid w:val="1B741EE1"/>
    <w:rsid w:val="1B742AD4"/>
    <w:rsid w:val="1B7B0307"/>
    <w:rsid w:val="1B7C5E2D"/>
    <w:rsid w:val="1B7C7BDB"/>
    <w:rsid w:val="1B7E1BA5"/>
    <w:rsid w:val="1B80591D"/>
    <w:rsid w:val="1B882A24"/>
    <w:rsid w:val="1B8B6070"/>
    <w:rsid w:val="1B8F4AFA"/>
    <w:rsid w:val="1B916E81"/>
    <w:rsid w:val="1B917B2A"/>
    <w:rsid w:val="1B970EB9"/>
    <w:rsid w:val="1B9B4505"/>
    <w:rsid w:val="1B9C51FF"/>
    <w:rsid w:val="1BA079B2"/>
    <w:rsid w:val="1BA15893"/>
    <w:rsid w:val="1BA41F43"/>
    <w:rsid w:val="1BA84E74"/>
    <w:rsid w:val="1BA86C22"/>
    <w:rsid w:val="1BAA4748"/>
    <w:rsid w:val="1BAD248A"/>
    <w:rsid w:val="1BB6133F"/>
    <w:rsid w:val="1BBB0703"/>
    <w:rsid w:val="1BBC26CD"/>
    <w:rsid w:val="1BBE6F12"/>
    <w:rsid w:val="1BC05D1A"/>
    <w:rsid w:val="1BC51582"/>
    <w:rsid w:val="1BC616CD"/>
    <w:rsid w:val="1BC82E20"/>
    <w:rsid w:val="1BCA6B98"/>
    <w:rsid w:val="1BCB719F"/>
    <w:rsid w:val="1BCC2910"/>
    <w:rsid w:val="1BCD6688"/>
    <w:rsid w:val="1BCE2B69"/>
    <w:rsid w:val="1BD25A4D"/>
    <w:rsid w:val="1BD45C69"/>
    <w:rsid w:val="1BD619E1"/>
    <w:rsid w:val="1BD6553D"/>
    <w:rsid w:val="1BD823C7"/>
    <w:rsid w:val="1BD9327F"/>
    <w:rsid w:val="1BD9502D"/>
    <w:rsid w:val="1BD96DDB"/>
    <w:rsid w:val="1BDB2463"/>
    <w:rsid w:val="1BDE2644"/>
    <w:rsid w:val="1BE7774A"/>
    <w:rsid w:val="1BE95ADB"/>
    <w:rsid w:val="1BED2887"/>
    <w:rsid w:val="1BEE1488"/>
    <w:rsid w:val="1BF34341"/>
    <w:rsid w:val="1BF46F59"/>
    <w:rsid w:val="1BF82CE1"/>
    <w:rsid w:val="1BF9122C"/>
    <w:rsid w:val="1BF956CF"/>
    <w:rsid w:val="1BFB31F6"/>
    <w:rsid w:val="1BFE4A94"/>
    <w:rsid w:val="1C024584"/>
    <w:rsid w:val="1C063664"/>
    <w:rsid w:val="1C0F0A4F"/>
    <w:rsid w:val="1C0F6CA1"/>
    <w:rsid w:val="1C13053F"/>
    <w:rsid w:val="1C143D35"/>
    <w:rsid w:val="1C1442B7"/>
    <w:rsid w:val="1C177904"/>
    <w:rsid w:val="1C197B20"/>
    <w:rsid w:val="1C1B3898"/>
    <w:rsid w:val="1C1E046F"/>
    <w:rsid w:val="1C2A4734"/>
    <w:rsid w:val="1C2A481A"/>
    <w:rsid w:val="1C2F10F1"/>
    <w:rsid w:val="1C3B7A96"/>
    <w:rsid w:val="1C3D55BC"/>
    <w:rsid w:val="1C406E5A"/>
    <w:rsid w:val="1C422BD3"/>
    <w:rsid w:val="1C444B9D"/>
    <w:rsid w:val="1C4A1ECF"/>
    <w:rsid w:val="1C4A3493"/>
    <w:rsid w:val="1C4C3A51"/>
    <w:rsid w:val="1C534DE0"/>
    <w:rsid w:val="1C552E42"/>
    <w:rsid w:val="1C5A43C0"/>
    <w:rsid w:val="1C5E5533"/>
    <w:rsid w:val="1C616631"/>
    <w:rsid w:val="1C654B13"/>
    <w:rsid w:val="1C6A2129"/>
    <w:rsid w:val="1C6B037B"/>
    <w:rsid w:val="1C6B2EE9"/>
    <w:rsid w:val="1C6C40F3"/>
    <w:rsid w:val="1C6C5EA1"/>
    <w:rsid w:val="1C6C7C4F"/>
    <w:rsid w:val="1C6F7740"/>
    <w:rsid w:val="1C730FDE"/>
    <w:rsid w:val="1C7A627F"/>
    <w:rsid w:val="1C7B3890"/>
    <w:rsid w:val="1C7E0123"/>
    <w:rsid w:val="1C7E49C0"/>
    <w:rsid w:val="1C7F49FF"/>
    <w:rsid w:val="1C8431EB"/>
    <w:rsid w:val="1C8651B5"/>
    <w:rsid w:val="1C872CDB"/>
    <w:rsid w:val="1C874A89"/>
    <w:rsid w:val="1C8C02F2"/>
    <w:rsid w:val="1C8E406A"/>
    <w:rsid w:val="1C8F393E"/>
    <w:rsid w:val="1C9571A6"/>
    <w:rsid w:val="1C9F7EEB"/>
    <w:rsid w:val="1CA05B4B"/>
    <w:rsid w:val="1CA34695"/>
    <w:rsid w:val="1CA72CCD"/>
    <w:rsid w:val="1CA86EA0"/>
    <w:rsid w:val="1CAC2742"/>
    <w:rsid w:val="1CB05D8E"/>
    <w:rsid w:val="1CB25FAA"/>
    <w:rsid w:val="1CB262BE"/>
    <w:rsid w:val="1CBA6C35"/>
    <w:rsid w:val="1CBD04AB"/>
    <w:rsid w:val="1CBF06C7"/>
    <w:rsid w:val="1CBF5BA8"/>
    <w:rsid w:val="1CBF5FD1"/>
    <w:rsid w:val="1CCB7E6D"/>
    <w:rsid w:val="1CCE61F9"/>
    <w:rsid w:val="1CCF1691"/>
    <w:rsid w:val="1CD31A7D"/>
    <w:rsid w:val="1CD35F20"/>
    <w:rsid w:val="1CD83537"/>
    <w:rsid w:val="1CD868EE"/>
    <w:rsid w:val="1CEE68B6"/>
    <w:rsid w:val="1CF00444"/>
    <w:rsid w:val="1CF023F8"/>
    <w:rsid w:val="1CF71C0F"/>
    <w:rsid w:val="1CF76F1E"/>
    <w:rsid w:val="1CFA16FF"/>
    <w:rsid w:val="1CFA34AD"/>
    <w:rsid w:val="1CFC5477"/>
    <w:rsid w:val="1CFD2F9D"/>
    <w:rsid w:val="1CFE11EF"/>
    <w:rsid w:val="1D0205B4"/>
    <w:rsid w:val="1D022362"/>
    <w:rsid w:val="1D04257E"/>
    <w:rsid w:val="1D076C6C"/>
    <w:rsid w:val="1D085BCA"/>
    <w:rsid w:val="1D1125A5"/>
    <w:rsid w:val="1D126A49"/>
    <w:rsid w:val="1D152095"/>
    <w:rsid w:val="1D175E0D"/>
    <w:rsid w:val="1D183933"/>
    <w:rsid w:val="1D1A58FD"/>
    <w:rsid w:val="1D1E3640"/>
    <w:rsid w:val="1D24052A"/>
    <w:rsid w:val="1D257AB8"/>
    <w:rsid w:val="1D2B18B9"/>
    <w:rsid w:val="1D2D3883"/>
    <w:rsid w:val="1D320E99"/>
    <w:rsid w:val="1D352737"/>
    <w:rsid w:val="1D385D84"/>
    <w:rsid w:val="1D3E15EC"/>
    <w:rsid w:val="1D3F5364"/>
    <w:rsid w:val="1D402700"/>
    <w:rsid w:val="1D436C02"/>
    <w:rsid w:val="1D440BCC"/>
    <w:rsid w:val="1D4666F2"/>
    <w:rsid w:val="1D474DEC"/>
    <w:rsid w:val="1D4806BC"/>
    <w:rsid w:val="1D497F91"/>
    <w:rsid w:val="1D4D182F"/>
    <w:rsid w:val="1D4E55A7"/>
    <w:rsid w:val="1D63103C"/>
    <w:rsid w:val="1D6372A4"/>
    <w:rsid w:val="1D646B79"/>
    <w:rsid w:val="1D686669"/>
    <w:rsid w:val="1D6F4110"/>
    <w:rsid w:val="1D6F6D09"/>
    <w:rsid w:val="1D740B18"/>
    <w:rsid w:val="1D743260"/>
    <w:rsid w:val="1D752B34"/>
    <w:rsid w:val="1D772D50"/>
    <w:rsid w:val="1D790876"/>
    <w:rsid w:val="1D7A45EE"/>
    <w:rsid w:val="1D835251"/>
    <w:rsid w:val="1D880AB9"/>
    <w:rsid w:val="1D8929DE"/>
    <w:rsid w:val="1D8D280F"/>
    <w:rsid w:val="1D8E3BF5"/>
    <w:rsid w:val="1D9220A3"/>
    <w:rsid w:val="1D925B43"/>
    <w:rsid w:val="1D992CC6"/>
    <w:rsid w:val="1D993A36"/>
    <w:rsid w:val="1D9A07EC"/>
    <w:rsid w:val="1D9E4487"/>
    <w:rsid w:val="1D9F3F18"/>
    <w:rsid w:val="1DAC0C4B"/>
    <w:rsid w:val="1DAD0520"/>
    <w:rsid w:val="1DAE0617"/>
    <w:rsid w:val="1DB16B71"/>
    <w:rsid w:val="1DB45D52"/>
    <w:rsid w:val="1DB47B00"/>
    <w:rsid w:val="1DB92501"/>
    <w:rsid w:val="1DBE44DB"/>
    <w:rsid w:val="1DC35F95"/>
    <w:rsid w:val="1DC85359"/>
    <w:rsid w:val="1DCF66E8"/>
    <w:rsid w:val="1DD03EAF"/>
    <w:rsid w:val="1DD15853"/>
    <w:rsid w:val="1DD46BE9"/>
    <w:rsid w:val="1DDA6E3B"/>
    <w:rsid w:val="1DDA7D58"/>
    <w:rsid w:val="1DE06B47"/>
    <w:rsid w:val="1DE101C9"/>
    <w:rsid w:val="1DE1641B"/>
    <w:rsid w:val="1DE332FF"/>
    <w:rsid w:val="1DE72E9D"/>
    <w:rsid w:val="1DEA1774"/>
    <w:rsid w:val="1DEA3522"/>
    <w:rsid w:val="1DF223D6"/>
    <w:rsid w:val="1DF95513"/>
    <w:rsid w:val="1E0579FF"/>
    <w:rsid w:val="1E075E82"/>
    <w:rsid w:val="1E0A5972"/>
    <w:rsid w:val="1E1237FF"/>
    <w:rsid w:val="1E14059F"/>
    <w:rsid w:val="1E140C14"/>
    <w:rsid w:val="1E162569"/>
    <w:rsid w:val="1E193E07"/>
    <w:rsid w:val="1E1B192D"/>
    <w:rsid w:val="1E1C7453"/>
    <w:rsid w:val="1E1E4F79"/>
    <w:rsid w:val="1E236208"/>
    <w:rsid w:val="1E270AAC"/>
    <w:rsid w:val="1E2A1B70"/>
    <w:rsid w:val="1E334EC9"/>
    <w:rsid w:val="1E344E6A"/>
    <w:rsid w:val="1E3B1FCF"/>
    <w:rsid w:val="1E3E73CA"/>
    <w:rsid w:val="1E3F5D38"/>
    <w:rsid w:val="1E403142"/>
    <w:rsid w:val="1E485497"/>
    <w:rsid w:val="1E4946EC"/>
    <w:rsid w:val="1E4B4B5A"/>
    <w:rsid w:val="1E524130"/>
    <w:rsid w:val="1E6037E4"/>
    <w:rsid w:val="1E62755C"/>
    <w:rsid w:val="1E650D70"/>
    <w:rsid w:val="1E6518E9"/>
    <w:rsid w:val="1E676920"/>
    <w:rsid w:val="1E6A01BF"/>
    <w:rsid w:val="1E6A4663"/>
    <w:rsid w:val="1E6E4153"/>
    <w:rsid w:val="1E73201D"/>
    <w:rsid w:val="1E773B70"/>
    <w:rsid w:val="1E7828DC"/>
    <w:rsid w:val="1E786D7F"/>
    <w:rsid w:val="1E7E1EBC"/>
    <w:rsid w:val="1E816080"/>
    <w:rsid w:val="1E845724"/>
    <w:rsid w:val="1E8474D2"/>
    <w:rsid w:val="1E85530A"/>
    <w:rsid w:val="1E8817DD"/>
    <w:rsid w:val="1E8A6AB3"/>
    <w:rsid w:val="1E8E0351"/>
    <w:rsid w:val="1E911BEF"/>
    <w:rsid w:val="1E933BB9"/>
    <w:rsid w:val="1E9447DF"/>
    <w:rsid w:val="1E954C68"/>
    <w:rsid w:val="1E960FB4"/>
    <w:rsid w:val="1E9C5A92"/>
    <w:rsid w:val="1E9F5123"/>
    <w:rsid w:val="1EA1346B"/>
    <w:rsid w:val="1EA14F74"/>
    <w:rsid w:val="1EA25BAA"/>
    <w:rsid w:val="1EA4459B"/>
    <w:rsid w:val="1EA731C1"/>
    <w:rsid w:val="1EA9518B"/>
    <w:rsid w:val="1EAC07D7"/>
    <w:rsid w:val="1EB12291"/>
    <w:rsid w:val="1EB53B18"/>
    <w:rsid w:val="1EB5783C"/>
    <w:rsid w:val="1EB65F93"/>
    <w:rsid w:val="1EB678A8"/>
    <w:rsid w:val="1ECC2C27"/>
    <w:rsid w:val="1ECD38F5"/>
    <w:rsid w:val="1ED54C77"/>
    <w:rsid w:val="1ED61CF8"/>
    <w:rsid w:val="1ED93829"/>
    <w:rsid w:val="1ED956F4"/>
    <w:rsid w:val="1EDD4E34"/>
    <w:rsid w:val="1EE03C05"/>
    <w:rsid w:val="1EE12DE6"/>
    <w:rsid w:val="1EE44415"/>
    <w:rsid w:val="1EE61F3B"/>
    <w:rsid w:val="1EE91A2B"/>
    <w:rsid w:val="1EEB57A3"/>
    <w:rsid w:val="1EEC0BE2"/>
    <w:rsid w:val="1EEC4255"/>
    <w:rsid w:val="1EEE7042"/>
    <w:rsid w:val="1EEF06FB"/>
    <w:rsid w:val="1EF04B68"/>
    <w:rsid w:val="1EF1268E"/>
    <w:rsid w:val="1EF26B32"/>
    <w:rsid w:val="1F093E7B"/>
    <w:rsid w:val="1F095C2A"/>
    <w:rsid w:val="1F0C571A"/>
    <w:rsid w:val="1F0E2448"/>
    <w:rsid w:val="1F134CFA"/>
    <w:rsid w:val="1F1A3993"/>
    <w:rsid w:val="1F1D79FC"/>
    <w:rsid w:val="1F220A99"/>
    <w:rsid w:val="1F244811"/>
    <w:rsid w:val="1F2667DB"/>
    <w:rsid w:val="1F30519D"/>
    <w:rsid w:val="1F3233D2"/>
    <w:rsid w:val="1F3802BD"/>
    <w:rsid w:val="1F39742D"/>
    <w:rsid w:val="1F3C7DAD"/>
    <w:rsid w:val="1F3D3B25"/>
    <w:rsid w:val="1F3F0BEE"/>
    <w:rsid w:val="1F3F789D"/>
    <w:rsid w:val="1F446C62"/>
    <w:rsid w:val="1F456179"/>
    <w:rsid w:val="1F464788"/>
    <w:rsid w:val="1F4924CA"/>
    <w:rsid w:val="1F4A4EF3"/>
    <w:rsid w:val="1F4B4494"/>
    <w:rsid w:val="1F4C5B16"/>
    <w:rsid w:val="1F503858"/>
    <w:rsid w:val="1F531AAE"/>
    <w:rsid w:val="1F5419C7"/>
    <w:rsid w:val="1F573206"/>
    <w:rsid w:val="1F596413"/>
    <w:rsid w:val="1F5F584A"/>
    <w:rsid w:val="1F63002C"/>
    <w:rsid w:val="1F634FF9"/>
    <w:rsid w:val="1F642E60"/>
    <w:rsid w:val="1F666BD8"/>
    <w:rsid w:val="1F6966C8"/>
    <w:rsid w:val="1F6A140B"/>
    <w:rsid w:val="1F6B0529"/>
    <w:rsid w:val="1F6B68E4"/>
    <w:rsid w:val="1F705CA9"/>
    <w:rsid w:val="1F721A21"/>
    <w:rsid w:val="1F72557D"/>
    <w:rsid w:val="1F737B21"/>
    <w:rsid w:val="1F7532BF"/>
    <w:rsid w:val="1F817EB6"/>
    <w:rsid w:val="1F833C2E"/>
    <w:rsid w:val="1F8359DC"/>
    <w:rsid w:val="1F8E612F"/>
    <w:rsid w:val="1F9000F9"/>
    <w:rsid w:val="1F941A2B"/>
    <w:rsid w:val="1F9A2D26"/>
    <w:rsid w:val="1FA3726D"/>
    <w:rsid w:val="1FA63478"/>
    <w:rsid w:val="1FA9165F"/>
    <w:rsid w:val="1FAB0A8F"/>
    <w:rsid w:val="1FAF4A23"/>
    <w:rsid w:val="1FB17FB2"/>
    <w:rsid w:val="1FB76CEE"/>
    <w:rsid w:val="1FC102B2"/>
    <w:rsid w:val="1FC442E8"/>
    <w:rsid w:val="1FC63B1B"/>
    <w:rsid w:val="1FC73179"/>
    <w:rsid w:val="1FD20711"/>
    <w:rsid w:val="1FD46237"/>
    <w:rsid w:val="1FD55B0C"/>
    <w:rsid w:val="1FD71884"/>
    <w:rsid w:val="1FD77033"/>
    <w:rsid w:val="1FD94119"/>
    <w:rsid w:val="1FD955FC"/>
    <w:rsid w:val="1FDA368B"/>
    <w:rsid w:val="1FE04BDC"/>
    <w:rsid w:val="1FE43FA1"/>
    <w:rsid w:val="1FE70F38"/>
    <w:rsid w:val="1FE83A91"/>
    <w:rsid w:val="1FEA5A5B"/>
    <w:rsid w:val="1FEA7809"/>
    <w:rsid w:val="1FED72F9"/>
    <w:rsid w:val="1FF01441"/>
    <w:rsid w:val="1FF64400"/>
    <w:rsid w:val="1FFB6845"/>
    <w:rsid w:val="1FFB7C68"/>
    <w:rsid w:val="1FFC12EA"/>
    <w:rsid w:val="1FFE1506"/>
    <w:rsid w:val="1FFE5062"/>
    <w:rsid w:val="2000702C"/>
    <w:rsid w:val="20024252"/>
    <w:rsid w:val="20024461"/>
    <w:rsid w:val="200603BB"/>
    <w:rsid w:val="20075F2B"/>
    <w:rsid w:val="200A0343"/>
    <w:rsid w:val="200B777F"/>
    <w:rsid w:val="200C3C23"/>
    <w:rsid w:val="200C513C"/>
    <w:rsid w:val="200F370E"/>
    <w:rsid w:val="200F7270"/>
    <w:rsid w:val="20104D96"/>
    <w:rsid w:val="20112FE8"/>
    <w:rsid w:val="20126D60"/>
    <w:rsid w:val="201E4818"/>
    <w:rsid w:val="2020147D"/>
    <w:rsid w:val="20210D51"/>
    <w:rsid w:val="202240F9"/>
    <w:rsid w:val="202251F5"/>
    <w:rsid w:val="20270A5D"/>
    <w:rsid w:val="2029677A"/>
    <w:rsid w:val="202C6073"/>
    <w:rsid w:val="20322F5E"/>
    <w:rsid w:val="20362A4E"/>
    <w:rsid w:val="203767C6"/>
    <w:rsid w:val="203942EC"/>
    <w:rsid w:val="203A51A7"/>
    <w:rsid w:val="204213F3"/>
    <w:rsid w:val="20427645"/>
    <w:rsid w:val="204809D3"/>
    <w:rsid w:val="20484530"/>
    <w:rsid w:val="204A474C"/>
    <w:rsid w:val="20511636"/>
    <w:rsid w:val="20523600"/>
    <w:rsid w:val="20531852"/>
    <w:rsid w:val="20541126"/>
    <w:rsid w:val="20573117"/>
    <w:rsid w:val="205B0508"/>
    <w:rsid w:val="205E4BE6"/>
    <w:rsid w:val="206770AC"/>
    <w:rsid w:val="20684BD2"/>
    <w:rsid w:val="206A219C"/>
    <w:rsid w:val="206E043A"/>
    <w:rsid w:val="206E3FE5"/>
    <w:rsid w:val="20731DA4"/>
    <w:rsid w:val="207476A8"/>
    <w:rsid w:val="207B3630"/>
    <w:rsid w:val="207C450C"/>
    <w:rsid w:val="207C61C1"/>
    <w:rsid w:val="208B02C7"/>
    <w:rsid w:val="208C08C0"/>
    <w:rsid w:val="208E4638"/>
    <w:rsid w:val="208F675A"/>
    <w:rsid w:val="20947775"/>
    <w:rsid w:val="2096173F"/>
    <w:rsid w:val="209854B7"/>
    <w:rsid w:val="20A211EA"/>
    <w:rsid w:val="20A7251B"/>
    <w:rsid w:val="20A774A8"/>
    <w:rsid w:val="20AD106C"/>
    <w:rsid w:val="20B10327"/>
    <w:rsid w:val="20B8707D"/>
    <w:rsid w:val="20BA367F"/>
    <w:rsid w:val="20C242E2"/>
    <w:rsid w:val="20C571FE"/>
    <w:rsid w:val="20CB487D"/>
    <w:rsid w:val="20CE2C87"/>
    <w:rsid w:val="20D109C9"/>
    <w:rsid w:val="20D44015"/>
    <w:rsid w:val="20D858B3"/>
    <w:rsid w:val="20DD55C0"/>
    <w:rsid w:val="20E029BA"/>
    <w:rsid w:val="20E3434E"/>
    <w:rsid w:val="20E76E2A"/>
    <w:rsid w:val="20E852EC"/>
    <w:rsid w:val="20E93F65"/>
    <w:rsid w:val="20EC5CAB"/>
    <w:rsid w:val="20F10A60"/>
    <w:rsid w:val="20F14BC7"/>
    <w:rsid w:val="20FA1CCE"/>
    <w:rsid w:val="20FA3A7C"/>
    <w:rsid w:val="20FB5A46"/>
    <w:rsid w:val="21022930"/>
    <w:rsid w:val="21026DD4"/>
    <w:rsid w:val="210448FA"/>
    <w:rsid w:val="21076199"/>
    <w:rsid w:val="21076843"/>
    <w:rsid w:val="210963B5"/>
    <w:rsid w:val="21126117"/>
    <w:rsid w:val="211663DC"/>
    <w:rsid w:val="211A6D38"/>
    <w:rsid w:val="211C60E8"/>
    <w:rsid w:val="21246D4B"/>
    <w:rsid w:val="212B632B"/>
    <w:rsid w:val="212C2883"/>
    <w:rsid w:val="2130749E"/>
    <w:rsid w:val="21312132"/>
    <w:rsid w:val="21372BD2"/>
    <w:rsid w:val="2139161B"/>
    <w:rsid w:val="21400970"/>
    <w:rsid w:val="214663FD"/>
    <w:rsid w:val="21470C8B"/>
    <w:rsid w:val="21495609"/>
    <w:rsid w:val="214C004F"/>
    <w:rsid w:val="21564C8B"/>
    <w:rsid w:val="21584C46"/>
    <w:rsid w:val="215D730B"/>
    <w:rsid w:val="215F0A31"/>
    <w:rsid w:val="21604EBA"/>
    <w:rsid w:val="21645399"/>
    <w:rsid w:val="21681A4A"/>
    <w:rsid w:val="21696E53"/>
    <w:rsid w:val="216E6218"/>
    <w:rsid w:val="21780E44"/>
    <w:rsid w:val="217952E8"/>
    <w:rsid w:val="217E28FF"/>
    <w:rsid w:val="217F3D03"/>
    <w:rsid w:val="21806E18"/>
    <w:rsid w:val="2183273C"/>
    <w:rsid w:val="218617B3"/>
    <w:rsid w:val="218C1E1C"/>
    <w:rsid w:val="218D48F0"/>
    <w:rsid w:val="218E28AD"/>
    <w:rsid w:val="218F15AE"/>
    <w:rsid w:val="219043E0"/>
    <w:rsid w:val="21920158"/>
    <w:rsid w:val="21921F06"/>
    <w:rsid w:val="219537A4"/>
    <w:rsid w:val="21997739"/>
    <w:rsid w:val="21A460DD"/>
    <w:rsid w:val="21A516F1"/>
    <w:rsid w:val="21A67760"/>
    <w:rsid w:val="21AD6D40"/>
    <w:rsid w:val="21B04A82"/>
    <w:rsid w:val="21B074D9"/>
    <w:rsid w:val="21C10A3D"/>
    <w:rsid w:val="21C46C8E"/>
    <w:rsid w:val="21C5052E"/>
    <w:rsid w:val="21C67E02"/>
    <w:rsid w:val="21C81DCC"/>
    <w:rsid w:val="21D918C4"/>
    <w:rsid w:val="21D92007"/>
    <w:rsid w:val="21DC13D3"/>
    <w:rsid w:val="21DC5877"/>
    <w:rsid w:val="21DE15EF"/>
    <w:rsid w:val="21E12E8E"/>
    <w:rsid w:val="21E14C3C"/>
    <w:rsid w:val="21E36C06"/>
    <w:rsid w:val="21E40288"/>
    <w:rsid w:val="21E50CBD"/>
    <w:rsid w:val="21E85FCA"/>
    <w:rsid w:val="21EE1107"/>
    <w:rsid w:val="21F04E7F"/>
    <w:rsid w:val="21FE57EE"/>
    <w:rsid w:val="2201708C"/>
    <w:rsid w:val="22026CE4"/>
    <w:rsid w:val="2203190F"/>
    <w:rsid w:val="220A5F40"/>
    <w:rsid w:val="220D3C83"/>
    <w:rsid w:val="22105521"/>
    <w:rsid w:val="22125CB9"/>
    <w:rsid w:val="22146DBF"/>
    <w:rsid w:val="221768AF"/>
    <w:rsid w:val="221C2118"/>
    <w:rsid w:val="22235254"/>
    <w:rsid w:val="222832EE"/>
    <w:rsid w:val="222A0391"/>
    <w:rsid w:val="222A213F"/>
    <w:rsid w:val="222C235B"/>
    <w:rsid w:val="222D676A"/>
    <w:rsid w:val="223315EC"/>
    <w:rsid w:val="22342A2B"/>
    <w:rsid w:val="22370D00"/>
    <w:rsid w:val="223905D4"/>
    <w:rsid w:val="223B07F0"/>
    <w:rsid w:val="223C6316"/>
    <w:rsid w:val="223E3E3C"/>
    <w:rsid w:val="22401962"/>
    <w:rsid w:val="224240C3"/>
    <w:rsid w:val="22460F43"/>
    <w:rsid w:val="22482F0D"/>
    <w:rsid w:val="22484C62"/>
    <w:rsid w:val="22486A69"/>
    <w:rsid w:val="224B131B"/>
    <w:rsid w:val="224C6559"/>
    <w:rsid w:val="22513B6F"/>
    <w:rsid w:val="225928C2"/>
    <w:rsid w:val="22602004"/>
    <w:rsid w:val="22635651"/>
    <w:rsid w:val="226513C9"/>
    <w:rsid w:val="22674D72"/>
    <w:rsid w:val="22696423"/>
    <w:rsid w:val="226F3FF6"/>
    <w:rsid w:val="22737F8A"/>
    <w:rsid w:val="227C2B8C"/>
    <w:rsid w:val="227D2BB6"/>
    <w:rsid w:val="22806203"/>
    <w:rsid w:val="22873A35"/>
    <w:rsid w:val="22895629"/>
    <w:rsid w:val="228A7081"/>
    <w:rsid w:val="228D26CE"/>
    <w:rsid w:val="229879F0"/>
    <w:rsid w:val="229A4E77"/>
    <w:rsid w:val="229B4DEB"/>
    <w:rsid w:val="229C0C74"/>
    <w:rsid w:val="229D5AD9"/>
    <w:rsid w:val="229F03AB"/>
    <w:rsid w:val="22A15F6F"/>
    <w:rsid w:val="22A16179"/>
    <w:rsid w:val="22AB6D9E"/>
    <w:rsid w:val="22AC524A"/>
    <w:rsid w:val="22AC6FF8"/>
    <w:rsid w:val="22AF0896"/>
    <w:rsid w:val="22AF6AE8"/>
    <w:rsid w:val="22AF6E32"/>
    <w:rsid w:val="22B12860"/>
    <w:rsid w:val="22B440FE"/>
    <w:rsid w:val="22B45EAC"/>
    <w:rsid w:val="22B660C8"/>
    <w:rsid w:val="22B953CB"/>
    <w:rsid w:val="22BA6061"/>
    <w:rsid w:val="22BB36DF"/>
    <w:rsid w:val="22BE6D2B"/>
    <w:rsid w:val="22BF31CF"/>
    <w:rsid w:val="22C2681B"/>
    <w:rsid w:val="22C407E5"/>
    <w:rsid w:val="22C70203"/>
    <w:rsid w:val="22C72083"/>
    <w:rsid w:val="22C841CC"/>
    <w:rsid w:val="22CC31F6"/>
    <w:rsid w:val="22CE51C0"/>
    <w:rsid w:val="22D24584"/>
    <w:rsid w:val="22D6371D"/>
    <w:rsid w:val="22D6753F"/>
    <w:rsid w:val="22DD18A7"/>
    <w:rsid w:val="22DD3655"/>
    <w:rsid w:val="22DD5403"/>
    <w:rsid w:val="22E06CA1"/>
    <w:rsid w:val="22E22A19"/>
    <w:rsid w:val="22EA0DFF"/>
    <w:rsid w:val="22EC1AEA"/>
    <w:rsid w:val="22EE0645"/>
    <w:rsid w:val="22F369D5"/>
    <w:rsid w:val="22F62969"/>
    <w:rsid w:val="22F83FEB"/>
    <w:rsid w:val="22F9015F"/>
    <w:rsid w:val="22FA342B"/>
    <w:rsid w:val="22FB7F7F"/>
    <w:rsid w:val="22FE5379"/>
    <w:rsid w:val="23052BAC"/>
    <w:rsid w:val="2305495A"/>
    <w:rsid w:val="23056430"/>
    <w:rsid w:val="230711A0"/>
    <w:rsid w:val="230E380E"/>
    <w:rsid w:val="23111551"/>
    <w:rsid w:val="23125559"/>
    <w:rsid w:val="23152DEF"/>
    <w:rsid w:val="2318643B"/>
    <w:rsid w:val="231B23CF"/>
    <w:rsid w:val="232008FA"/>
    <w:rsid w:val="23201794"/>
    <w:rsid w:val="23221D31"/>
    <w:rsid w:val="232C1EE7"/>
    <w:rsid w:val="2338088B"/>
    <w:rsid w:val="233F60BE"/>
    <w:rsid w:val="23416A65"/>
    <w:rsid w:val="234C01C3"/>
    <w:rsid w:val="234C07DB"/>
    <w:rsid w:val="234C2589"/>
    <w:rsid w:val="234E3E91"/>
    <w:rsid w:val="234F7600"/>
    <w:rsid w:val="235002CB"/>
    <w:rsid w:val="235042D2"/>
    <w:rsid w:val="23513311"/>
    <w:rsid w:val="235176F4"/>
    <w:rsid w:val="235558E1"/>
    <w:rsid w:val="235C6C70"/>
    <w:rsid w:val="235D4796"/>
    <w:rsid w:val="2363458B"/>
    <w:rsid w:val="236965A7"/>
    <w:rsid w:val="236C5BC2"/>
    <w:rsid w:val="23700025"/>
    <w:rsid w:val="23706277"/>
    <w:rsid w:val="237150AB"/>
    <w:rsid w:val="237A0EA4"/>
    <w:rsid w:val="238052B4"/>
    <w:rsid w:val="23810484"/>
    <w:rsid w:val="23825060"/>
    <w:rsid w:val="23865A9B"/>
    <w:rsid w:val="23875BF1"/>
    <w:rsid w:val="238A1B3F"/>
    <w:rsid w:val="239006C7"/>
    <w:rsid w:val="23952182"/>
    <w:rsid w:val="23957A8C"/>
    <w:rsid w:val="23983A20"/>
    <w:rsid w:val="239A5886"/>
    <w:rsid w:val="239D4B92"/>
    <w:rsid w:val="239D5EEC"/>
    <w:rsid w:val="23A14683"/>
    <w:rsid w:val="23A573A4"/>
    <w:rsid w:val="23A6613D"/>
    <w:rsid w:val="23A726AF"/>
    <w:rsid w:val="23A75A11"/>
    <w:rsid w:val="23A97ADB"/>
    <w:rsid w:val="23AB72AF"/>
    <w:rsid w:val="23AC05BB"/>
    <w:rsid w:val="23AE4FF1"/>
    <w:rsid w:val="23B54C1D"/>
    <w:rsid w:val="23B95E70"/>
    <w:rsid w:val="23BF2D5C"/>
    <w:rsid w:val="23C10881"/>
    <w:rsid w:val="23C14D25"/>
    <w:rsid w:val="23C87E61"/>
    <w:rsid w:val="23C91E2B"/>
    <w:rsid w:val="23CE2F9E"/>
    <w:rsid w:val="23D36806"/>
    <w:rsid w:val="23D82229"/>
    <w:rsid w:val="23D85337"/>
    <w:rsid w:val="23DA5DE6"/>
    <w:rsid w:val="23DC1B5F"/>
    <w:rsid w:val="23DC663C"/>
    <w:rsid w:val="23DF4417"/>
    <w:rsid w:val="23E46C65"/>
    <w:rsid w:val="23EA427B"/>
    <w:rsid w:val="23F12702"/>
    <w:rsid w:val="23F4066A"/>
    <w:rsid w:val="23F70746"/>
    <w:rsid w:val="23F724F4"/>
    <w:rsid w:val="23F92711"/>
    <w:rsid w:val="23F97DA6"/>
    <w:rsid w:val="23FB5649"/>
    <w:rsid w:val="23FB7FA4"/>
    <w:rsid w:val="23FC5D5D"/>
    <w:rsid w:val="23FE7D27"/>
    <w:rsid w:val="24030E99"/>
    <w:rsid w:val="24044C11"/>
    <w:rsid w:val="240510B5"/>
    <w:rsid w:val="2406098A"/>
    <w:rsid w:val="24062738"/>
    <w:rsid w:val="240843C9"/>
    <w:rsid w:val="24084702"/>
    <w:rsid w:val="2409730B"/>
    <w:rsid w:val="241064FB"/>
    <w:rsid w:val="24111976"/>
    <w:rsid w:val="24130B2F"/>
    <w:rsid w:val="241412F8"/>
    <w:rsid w:val="24172B97"/>
    <w:rsid w:val="2417728C"/>
    <w:rsid w:val="24187752"/>
    <w:rsid w:val="2419690F"/>
    <w:rsid w:val="241A4291"/>
    <w:rsid w:val="241B709D"/>
    <w:rsid w:val="241E2177"/>
    <w:rsid w:val="241F37F9"/>
    <w:rsid w:val="242332EA"/>
    <w:rsid w:val="242552B4"/>
    <w:rsid w:val="24262D97"/>
    <w:rsid w:val="24262DDA"/>
    <w:rsid w:val="24264B88"/>
    <w:rsid w:val="24266C9B"/>
    <w:rsid w:val="24286B52"/>
    <w:rsid w:val="24294AD6"/>
    <w:rsid w:val="242D475A"/>
    <w:rsid w:val="242D5F16"/>
    <w:rsid w:val="242E1C8E"/>
    <w:rsid w:val="2432352D"/>
    <w:rsid w:val="243279D1"/>
    <w:rsid w:val="24394FF9"/>
    <w:rsid w:val="243E0123"/>
    <w:rsid w:val="243F3E9B"/>
    <w:rsid w:val="244119C2"/>
    <w:rsid w:val="2446522A"/>
    <w:rsid w:val="24497480"/>
    <w:rsid w:val="24501AAF"/>
    <w:rsid w:val="24507E57"/>
    <w:rsid w:val="24540556"/>
    <w:rsid w:val="24545B99"/>
    <w:rsid w:val="245636BF"/>
    <w:rsid w:val="245C2C9F"/>
    <w:rsid w:val="245D6D9B"/>
    <w:rsid w:val="24661428"/>
    <w:rsid w:val="2466486A"/>
    <w:rsid w:val="24681644"/>
    <w:rsid w:val="246A0F18"/>
    <w:rsid w:val="246A716A"/>
    <w:rsid w:val="246D27B7"/>
    <w:rsid w:val="24747FE9"/>
    <w:rsid w:val="247B1EC5"/>
    <w:rsid w:val="247B3126"/>
    <w:rsid w:val="247C45F9"/>
    <w:rsid w:val="247D50F0"/>
    <w:rsid w:val="24815BA6"/>
    <w:rsid w:val="24830E97"/>
    <w:rsid w:val="248534FA"/>
    <w:rsid w:val="24877D1C"/>
    <w:rsid w:val="248C0580"/>
    <w:rsid w:val="248C70E1"/>
    <w:rsid w:val="248D2E59"/>
    <w:rsid w:val="248F097F"/>
    <w:rsid w:val="249064A5"/>
    <w:rsid w:val="249146F7"/>
    <w:rsid w:val="249C309C"/>
    <w:rsid w:val="249D3CA8"/>
    <w:rsid w:val="24A203BA"/>
    <w:rsid w:val="24A501A2"/>
    <w:rsid w:val="24A930C7"/>
    <w:rsid w:val="24AA188D"/>
    <w:rsid w:val="24AA57B9"/>
    <w:rsid w:val="24AD78F3"/>
    <w:rsid w:val="24B44889"/>
    <w:rsid w:val="24B91EA0"/>
    <w:rsid w:val="24BB6259"/>
    <w:rsid w:val="24BB79C6"/>
    <w:rsid w:val="24C26FA6"/>
    <w:rsid w:val="24C30629"/>
    <w:rsid w:val="24CF6FCD"/>
    <w:rsid w:val="24D109BC"/>
    <w:rsid w:val="24D274F3"/>
    <w:rsid w:val="24D46CDA"/>
    <w:rsid w:val="24DB1E16"/>
    <w:rsid w:val="24DB3BC4"/>
    <w:rsid w:val="24DE510D"/>
    <w:rsid w:val="24DE5462"/>
    <w:rsid w:val="24E76A0D"/>
    <w:rsid w:val="24EC4023"/>
    <w:rsid w:val="24EC7B7F"/>
    <w:rsid w:val="24EF58C2"/>
    <w:rsid w:val="24F21825"/>
    <w:rsid w:val="24F6231C"/>
    <w:rsid w:val="24F66C50"/>
    <w:rsid w:val="24FB4266"/>
    <w:rsid w:val="2503311B"/>
    <w:rsid w:val="25040F1F"/>
    <w:rsid w:val="250A7DDF"/>
    <w:rsid w:val="250E5D48"/>
    <w:rsid w:val="25145652"/>
    <w:rsid w:val="25184E18"/>
    <w:rsid w:val="25186BC6"/>
    <w:rsid w:val="25203CCD"/>
    <w:rsid w:val="25204415"/>
    <w:rsid w:val="25205A7B"/>
    <w:rsid w:val="25237319"/>
    <w:rsid w:val="252437BD"/>
    <w:rsid w:val="25253091"/>
    <w:rsid w:val="25275E5F"/>
    <w:rsid w:val="252C2672"/>
    <w:rsid w:val="252E1F46"/>
    <w:rsid w:val="253164E9"/>
    <w:rsid w:val="25333A00"/>
    <w:rsid w:val="253357AE"/>
    <w:rsid w:val="253634F0"/>
    <w:rsid w:val="25382DC5"/>
    <w:rsid w:val="253908EB"/>
    <w:rsid w:val="25396B3D"/>
    <w:rsid w:val="253F76A7"/>
    <w:rsid w:val="2540611D"/>
    <w:rsid w:val="25424A29"/>
    <w:rsid w:val="25441DB3"/>
    <w:rsid w:val="254479BB"/>
    <w:rsid w:val="25453733"/>
    <w:rsid w:val="254554E2"/>
    <w:rsid w:val="25457290"/>
    <w:rsid w:val="254D4A94"/>
    <w:rsid w:val="25525847"/>
    <w:rsid w:val="255347D4"/>
    <w:rsid w:val="25561143"/>
    <w:rsid w:val="25592D3B"/>
    <w:rsid w:val="255B2F57"/>
    <w:rsid w:val="255C21DB"/>
    <w:rsid w:val="255E1892"/>
    <w:rsid w:val="25616FE5"/>
    <w:rsid w:val="25626093"/>
    <w:rsid w:val="25636F2D"/>
    <w:rsid w:val="25695674"/>
    <w:rsid w:val="25700D64"/>
    <w:rsid w:val="25710085"/>
    <w:rsid w:val="257506D0"/>
    <w:rsid w:val="25752322"/>
    <w:rsid w:val="257D2ECD"/>
    <w:rsid w:val="257D488D"/>
    <w:rsid w:val="258129BE"/>
    <w:rsid w:val="258204E4"/>
    <w:rsid w:val="258959A5"/>
    <w:rsid w:val="258A2275"/>
    <w:rsid w:val="258D4A8F"/>
    <w:rsid w:val="25916979"/>
    <w:rsid w:val="25922362"/>
    <w:rsid w:val="25951FC5"/>
    <w:rsid w:val="25987D07"/>
    <w:rsid w:val="259A658A"/>
    <w:rsid w:val="259C560D"/>
    <w:rsid w:val="259C5D6E"/>
    <w:rsid w:val="259E5A69"/>
    <w:rsid w:val="25A55F80"/>
    <w:rsid w:val="25A641D2"/>
    <w:rsid w:val="25A9058B"/>
    <w:rsid w:val="25AB25F0"/>
    <w:rsid w:val="25AE3087"/>
    <w:rsid w:val="25B14925"/>
    <w:rsid w:val="25B34B41"/>
    <w:rsid w:val="25BA7C7E"/>
    <w:rsid w:val="25BC57A4"/>
    <w:rsid w:val="25BF34E6"/>
    <w:rsid w:val="25BF6457"/>
    <w:rsid w:val="25C44658"/>
    <w:rsid w:val="25CA74CD"/>
    <w:rsid w:val="25D16D75"/>
    <w:rsid w:val="25D67F8B"/>
    <w:rsid w:val="25DD527F"/>
    <w:rsid w:val="25DE4F9A"/>
    <w:rsid w:val="25E04A8B"/>
    <w:rsid w:val="25E36CFD"/>
    <w:rsid w:val="25E70CC0"/>
    <w:rsid w:val="25E92311"/>
    <w:rsid w:val="25E92761"/>
    <w:rsid w:val="25F225B0"/>
    <w:rsid w:val="25F34F3E"/>
    <w:rsid w:val="25F62181"/>
    <w:rsid w:val="25FA62CC"/>
    <w:rsid w:val="25FB14EB"/>
    <w:rsid w:val="25FD11C7"/>
    <w:rsid w:val="25FD5DBC"/>
    <w:rsid w:val="26025181"/>
    <w:rsid w:val="2602724B"/>
    <w:rsid w:val="26031625"/>
    <w:rsid w:val="26051ACC"/>
    <w:rsid w:val="26061115"/>
    <w:rsid w:val="260809E9"/>
    <w:rsid w:val="26086C3B"/>
    <w:rsid w:val="260B04D9"/>
    <w:rsid w:val="260B6381"/>
    <w:rsid w:val="26151358"/>
    <w:rsid w:val="26190E48"/>
    <w:rsid w:val="261C6242"/>
    <w:rsid w:val="261F3F85"/>
    <w:rsid w:val="26217CFD"/>
    <w:rsid w:val="262833B5"/>
    <w:rsid w:val="262C2D77"/>
    <w:rsid w:val="263537A8"/>
    <w:rsid w:val="26372AE7"/>
    <w:rsid w:val="263B7010"/>
    <w:rsid w:val="263D3A30"/>
    <w:rsid w:val="263E440B"/>
    <w:rsid w:val="264372DB"/>
    <w:rsid w:val="26437C73"/>
    <w:rsid w:val="2648423E"/>
    <w:rsid w:val="264A7253"/>
    <w:rsid w:val="264B4D7A"/>
    <w:rsid w:val="264B6B28"/>
    <w:rsid w:val="264D743F"/>
    <w:rsid w:val="265072C1"/>
    <w:rsid w:val="26555171"/>
    <w:rsid w:val="26557078"/>
    <w:rsid w:val="265C0D35"/>
    <w:rsid w:val="265E2B4D"/>
    <w:rsid w:val="265E2CFF"/>
    <w:rsid w:val="265F493B"/>
    <w:rsid w:val="26603B53"/>
    <w:rsid w:val="26630A71"/>
    <w:rsid w:val="266B71CA"/>
    <w:rsid w:val="266F4A63"/>
    <w:rsid w:val="26753BA5"/>
    <w:rsid w:val="267814A8"/>
    <w:rsid w:val="267A6665"/>
    <w:rsid w:val="267C3185"/>
    <w:rsid w:val="267D0AB7"/>
    <w:rsid w:val="267E0CAB"/>
    <w:rsid w:val="267F58BB"/>
    <w:rsid w:val="268F110A"/>
    <w:rsid w:val="26935EEA"/>
    <w:rsid w:val="26937F25"/>
    <w:rsid w:val="26965165"/>
    <w:rsid w:val="269840CD"/>
    <w:rsid w:val="26993D37"/>
    <w:rsid w:val="269E16CE"/>
    <w:rsid w:val="26A36964"/>
    <w:rsid w:val="26A92F11"/>
    <w:rsid w:val="26AA7CF2"/>
    <w:rsid w:val="26AF1BEB"/>
    <w:rsid w:val="26B02E2F"/>
    <w:rsid w:val="26B11081"/>
    <w:rsid w:val="26B26BA7"/>
    <w:rsid w:val="26B80661"/>
    <w:rsid w:val="26BB59F0"/>
    <w:rsid w:val="26C16DEA"/>
    <w:rsid w:val="26C30B27"/>
    <w:rsid w:val="26CA0394"/>
    <w:rsid w:val="26CB18DC"/>
    <w:rsid w:val="26CF4C83"/>
    <w:rsid w:val="26D1527F"/>
    <w:rsid w:val="26D45657"/>
    <w:rsid w:val="26D60AE7"/>
    <w:rsid w:val="26D66D39"/>
    <w:rsid w:val="26D8393A"/>
    <w:rsid w:val="26D954BB"/>
    <w:rsid w:val="26DE5BEE"/>
    <w:rsid w:val="26DE799C"/>
    <w:rsid w:val="26EA27E4"/>
    <w:rsid w:val="26ED7BDF"/>
    <w:rsid w:val="26EE0582"/>
    <w:rsid w:val="26EE4083"/>
    <w:rsid w:val="26EF3957"/>
    <w:rsid w:val="26F471BF"/>
    <w:rsid w:val="26FB054E"/>
    <w:rsid w:val="26FF1804"/>
    <w:rsid w:val="27053614"/>
    <w:rsid w:val="27075144"/>
    <w:rsid w:val="27076EF2"/>
    <w:rsid w:val="270C4509"/>
    <w:rsid w:val="270D0281"/>
    <w:rsid w:val="27106F98"/>
    <w:rsid w:val="27111B1F"/>
    <w:rsid w:val="27117D71"/>
    <w:rsid w:val="2713048A"/>
    <w:rsid w:val="27133AE9"/>
    <w:rsid w:val="2714160F"/>
    <w:rsid w:val="271635D9"/>
    <w:rsid w:val="27181100"/>
    <w:rsid w:val="27197B4D"/>
    <w:rsid w:val="271A460C"/>
    <w:rsid w:val="271B3D6E"/>
    <w:rsid w:val="271D64CE"/>
    <w:rsid w:val="27257379"/>
    <w:rsid w:val="27260EA6"/>
    <w:rsid w:val="27296C42"/>
    <w:rsid w:val="272E786F"/>
    <w:rsid w:val="27321A96"/>
    <w:rsid w:val="27341B83"/>
    <w:rsid w:val="27351CB2"/>
    <w:rsid w:val="27363334"/>
    <w:rsid w:val="27414187"/>
    <w:rsid w:val="27421CD9"/>
    <w:rsid w:val="27483067"/>
    <w:rsid w:val="274A3DA9"/>
    <w:rsid w:val="274B10DE"/>
    <w:rsid w:val="274C331B"/>
    <w:rsid w:val="274E2D73"/>
    <w:rsid w:val="274E4B21"/>
    <w:rsid w:val="274E5503"/>
    <w:rsid w:val="274E68CF"/>
    <w:rsid w:val="27514612"/>
    <w:rsid w:val="27595274"/>
    <w:rsid w:val="275D2FB6"/>
    <w:rsid w:val="275D4D64"/>
    <w:rsid w:val="275F6D2E"/>
    <w:rsid w:val="27606603"/>
    <w:rsid w:val="27653C19"/>
    <w:rsid w:val="276A7481"/>
    <w:rsid w:val="276C4964"/>
    <w:rsid w:val="276E2ACE"/>
    <w:rsid w:val="277233AC"/>
    <w:rsid w:val="277420AE"/>
    <w:rsid w:val="27764CB4"/>
    <w:rsid w:val="27767BD4"/>
    <w:rsid w:val="277716AD"/>
    <w:rsid w:val="27777F00"/>
    <w:rsid w:val="2778394C"/>
    <w:rsid w:val="277E5AC0"/>
    <w:rsid w:val="27822A1D"/>
    <w:rsid w:val="27871DE1"/>
    <w:rsid w:val="278C389C"/>
    <w:rsid w:val="278D12FE"/>
    <w:rsid w:val="278E3170"/>
    <w:rsid w:val="27910EB2"/>
    <w:rsid w:val="27952750"/>
    <w:rsid w:val="27985D9D"/>
    <w:rsid w:val="279902E1"/>
    <w:rsid w:val="279A7D67"/>
    <w:rsid w:val="279B090A"/>
    <w:rsid w:val="279D7857"/>
    <w:rsid w:val="27A209C9"/>
    <w:rsid w:val="27A26C1B"/>
    <w:rsid w:val="27A6670B"/>
    <w:rsid w:val="27A961FC"/>
    <w:rsid w:val="27AB1F74"/>
    <w:rsid w:val="27AC35F6"/>
    <w:rsid w:val="27AE0917"/>
    <w:rsid w:val="27AE3812"/>
    <w:rsid w:val="27B0558E"/>
    <w:rsid w:val="27B54BA0"/>
    <w:rsid w:val="27BA1EC0"/>
    <w:rsid w:val="27BB1EDC"/>
    <w:rsid w:val="27BB38A3"/>
    <w:rsid w:val="27BC5F2F"/>
    <w:rsid w:val="27BF3329"/>
    <w:rsid w:val="27C748D4"/>
    <w:rsid w:val="27C76682"/>
    <w:rsid w:val="27C844E7"/>
    <w:rsid w:val="27CB6172"/>
    <w:rsid w:val="27D03788"/>
    <w:rsid w:val="27D05314"/>
    <w:rsid w:val="27D05536"/>
    <w:rsid w:val="27D16615"/>
    <w:rsid w:val="27D34EA0"/>
    <w:rsid w:val="27D35027"/>
    <w:rsid w:val="27D535C4"/>
    <w:rsid w:val="27DD40F7"/>
    <w:rsid w:val="27DD5EA5"/>
    <w:rsid w:val="27E11152"/>
    <w:rsid w:val="27E234BC"/>
    <w:rsid w:val="27E42141"/>
    <w:rsid w:val="27E9484A"/>
    <w:rsid w:val="27E95392"/>
    <w:rsid w:val="27EB6814"/>
    <w:rsid w:val="27ED433A"/>
    <w:rsid w:val="27F154AD"/>
    <w:rsid w:val="27F537F7"/>
    <w:rsid w:val="27F82CDF"/>
    <w:rsid w:val="27FC457D"/>
    <w:rsid w:val="27FD657D"/>
    <w:rsid w:val="28033B5E"/>
    <w:rsid w:val="2804038B"/>
    <w:rsid w:val="2806028D"/>
    <w:rsid w:val="280671AA"/>
    <w:rsid w:val="280709A4"/>
    <w:rsid w:val="28094EEC"/>
    <w:rsid w:val="280A0EE5"/>
    <w:rsid w:val="280B2A12"/>
    <w:rsid w:val="280C4E96"/>
    <w:rsid w:val="280D678A"/>
    <w:rsid w:val="280E605F"/>
    <w:rsid w:val="281127FC"/>
    <w:rsid w:val="28153891"/>
    <w:rsid w:val="28164F13"/>
    <w:rsid w:val="281713B7"/>
    <w:rsid w:val="28176166"/>
    <w:rsid w:val="281B5299"/>
    <w:rsid w:val="28221B0A"/>
    <w:rsid w:val="28235FAE"/>
    <w:rsid w:val="282633A8"/>
    <w:rsid w:val="282862E8"/>
    <w:rsid w:val="2829733C"/>
    <w:rsid w:val="282D0BDB"/>
    <w:rsid w:val="282D2989"/>
    <w:rsid w:val="282D73B2"/>
    <w:rsid w:val="282E1694"/>
    <w:rsid w:val="28305FD5"/>
    <w:rsid w:val="28343EAA"/>
    <w:rsid w:val="2838132E"/>
    <w:rsid w:val="283931F7"/>
    <w:rsid w:val="283D06F2"/>
    <w:rsid w:val="28463A4A"/>
    <w:rsid w:val="284C4FEC"/>
    <w:rsid w:val="284E0B51"/>
    <w:rsid w:val="284F33C9"/>
    <w:rsid w:val="28500425"/>
    <w:rsid w:val="285048C9"/>
    <w:rsid w:val="2859377E"/>
    <w:rsid w:val="285A614A"/>
    <w:rsid w:val="285C5082"/>
    <w:rsid w:val="285D2B42"/>
    <w:rsid w:val="285E6FE6"/>
    <w:rsid w:val="286839C1"/>
    <w:rsid w:val="28687E65"/>
    <w:rsid w:val="286921B5"/>
    <w:rsid w:val="286F2FA1"/>
    <w:rsid w:val="28722A91"/>
    <w:rsid w:val="28754240"/>
    <w:rsid w:val="287700A8"/>
    <w:rsid w:val="287843B7"/>
    <w:rsid w:val="28824DA3"/>
    <w:rsid w:val="288560DB"/>
    <w:rsid w:val="288650C7"/>
    <w:rsid w:val="28884063"/>
    <w:rsid w:val="288D1679"/>
    <w:rsid w:val="28902F18"/>
    <w:rsid w:val="28920A3E"/>
    <w:rsid w:val="28935801"/>
    <w:rsid w:val="28942A08"/>
    <w:rsid w:val="28996270"/>
    <w:rsid w:val="289A78F2"/>
    <w:rsid w:val="289E5635"/>
    <w:rsid w:val="28A23637"/>
    <w:rsid w:val="28A528F4"/>
    <w:rsid w:val="28A6273B"/>
    <w:rsid w:val="28AA3FD9"/>
    <w:rsid w:val="28AC47B0"/>
    <w:rsid w:val="28AD43F2"/>
    <w:rsid w:val="28B27332"/>
    <w:rsid w:val="28B36A3F"/>
    <w:rsid w:val="28B41110"/>
    <w:rsid w:val="28B430AA"/>
    <w:rsid w:val="28B44E58"/>
    <w:rsid w:val="28B704A4"/>
    <w:rsid w:val="28BE5CD7"/>
    <w:rsid w:val="28C01A4F"/>
    <w:rsid w:val="28C11323"/>
    <w:rsid w:val="28C25188"/>
    <w:rsid w:val="28C4406E"/>
    <w:rsid w:val="28C606E7"/>
    <w:rsid w:val="28C66939"/>
    <w:rsid w:val="28C8445F"/>
    <w:rsid w:val="28CA467C"/>
    <w:rsid w:val="28CC2A70"/>
    <w:rsid w:val="28CD6290"/>
    <w:rsid w:val="28D63020"/>
    <w:rsid w:val="28D871C5"/>
    <w:rsid w:val="28DB23E5"/>
    <w:rsid w:val="28DD1D90"/>
    <w:rsid w:val="28DD49D6"/>
    <w:rsid w:val="28E079FB"/>
    <w:rsid w:val="28E219C5"/>
    <w:rsid w:val="28E53263"/>
    <w:rsid w:val="28E73813"/>
    <w:rsid w:val="28E7767C"/>
    <w:rsid w:val="28EA087A"/>
    <w:rsid w:val="28EC45F2"/>
    <w:rsid w:val="28EE15C9"/>
    <w:rsid w:val="28F039B6"/>
    <w:rsid w:val="28F57C44"/>
    <w:rsid w:val="28F74D45"/>
    <w:rsid w:val="28F77E60"/>
    <w:rsid w:val="28FE60D3"/>
    <w:rsid w:val="28FF7DAE"/>
    <w:rsid w:val="29002956"/>
    <w:rsid w:val="29003BF9"/>
    <w:rsid w:val="2902118B"/>
    <w:rsid w:val="290755A8"/>
    <w:rsid w:val="290851A4"/>
    <w:rsid w:val="29091B84"/>
    <w:rsid w:val="290B259E"/>
    <w:rsid w:val="290D4568"/>
    <w:rsid w:val="291476A5"/>
    <w:rsid w:val="29177195"/>
    <w:rsid w:val="291E0523"/>
    <w:rsid w:val="292024ED"/>
    <w:rsid w:val="29231FDE"/>
    <w:rsid w:val="292B3FD8"/>
    <w:rsid w:val="292C45BF"/>
    <w:rsid w:val="29312005"/>
    <w:rsid w:val="293146FB"/>
    <w:rsid w:val="29341AF5"/>
    <w:rsid w:val="2936586D"/>
    <w:rsid w:val="29392138"/>
    <w:rsid w:val="2939535D"/>
    <w:rsid w:val="293E0AB3"/>
    <w:rsid w:val="293E2974"/>
    <w:rsid w:val="293F5C3A"/>
    <w:rsid w:val="294066EC"/>
    <w:rsid w:val="2944156A"/>
    <w:rsid w:val="294A1318"/>
    <w:rsid w:val="294E705B"/>
    <w:rsid w:val="295B1778"/>
    <w:rsid w:val="295B3526"/>
    <w:rsid w:val="295D729E"/>
    <w:rsid w:val="295E6B72"/>
    <w:rsid w:val="296028EA"/>
    <w:rsid w:val="296248B4"/>
    <w:rsid w:val="296879F1"/>
    <w:rsid w:val="29693E94"/>
    <w:rsid w:val="296A3769"/>
    <w:rsid w:val="296C5733"/>
    <w:rsid w:val="296E3259"/>
    <w:rsid w:val="297665B1"/>
    <w:rsid w:val="29787C34"/>
    <w:rsid w:val="297939AC"/>
    <w:rsid w:val="29794E62"/>
    <w:rsid w:val="29802F8C"/>
    <w:rsid w:val="29891E41"/>
    <w:rsid w:val="298F31CF"/>
    <w:rsid w:val="29911983"/>
    <w:rsid w:val="29932CBF"/>
    <w:rsid w:val="29982084"/>
    <w:rsid w:val="2998285E"/>
    <w:rsid w:val="299B1E7C"/>
    <w:rsid w:val="299D769A"/>
    <w:rsid w:val="299E5D40"/>
    <w:rsid w:val="29A076EC"/>
    <w:rsid w:val="29A22F02"/>
    <w:rsid w:val="29A54BF3"/>
    <w:rsid w:val="29A7676B"/>
    <w:rsid w:val="29A94291"/>
    <w:rsid w:val="29AA1DB7"/>
    <w:rsid w:val="29AC5B2F"/>
    <w:rsid w:val="29B03871"/>
    <w:rsid w:val="29B13146"/>
    <w:rsid w:val="29B34659"/>
    <w:rsid w:val="29B44734"/>
    <w:rsid w:val="29B570DA"/>
    <w:rsid w:val="29B6677B"/>
    <w:rsid w:val="29B669AE"/>
    <w:rsid w:val="29B844D4"/>
    <w:rsid w:val="29BB3FC4"/>
    <w:rsid w:val="29BE5485"/>
    <w:rsid w:val="29BE736C"/>
    <w:rsid w:val="29C260B1"/>
    <w:rsid w:val="29C27132"/>
    <w:rsid w:val="29C53C8F"/>
    <w:rsid w:val="29C55F3E"/>
    <w:rsid w:val="29C560F4"/>
    <w:rsid w:val="29C76E0D"/>
    <w:rsid w:val="29C77E3F"/>
    <w:rsid w:val="29D15596"/>
    <w:rsid w:val="29D3130E"/>
    <w:rsid w:val="29D63D88"/>
    <w:rsid w:val="29E36870"/>
    <w:rsid w:val="29E4351B"/>
    <w:rsid w:val="29E76B67"/>
    <w:rsid w:val="29E85C9E"/>
    <w:rsid w:val="29EB26EF"/>
    <w:rsid w:val="29EC23D0"/>
    <w:rsid w:val="29ED580A"/>
    <w:rsid w:val="29F14929"/>
    <w:rsid w:val="29F64FFC"/>
    <w:rsid w:val="29F714A0"/>
    <w:rsid w:val="2A0029F6"/>
    <w:rsid w:val="2A0120C5"/>
    <w:rsid w:val="2A0153F7"/>
    <w:rsid w:val="2A040684"/>
    <w:rsid w:val="2A043BBD"/>
    <w:rsid w:val="2A0616E3"/>
    <w:rsid w:val="2A0753AC"/>
    <w:rsid w:val="2A0D1C4E"/>
    <w:rsid w:val="2A0E5190"/>
    <w:rsid w:val="2A135BAE"/>
    <w:rsid w:val="2A135C1B"/>
    <w:rsid w:val="2A202079"/>
    <w:rsid w:val="2A225DF1"/>
    <w:rsid w:val="2A2C2D85"/>
    <w:rsid w:val="2A2C6C70"/>
    <w:rsid w:val="2A2E29E8"/>
    <w:rsid w:val="2A32072A"/>
    <w:rsid w:val="2A353B5D"/>
    <w:rsid w:val="2A360468"/>
    <w:rsid w:val="2A377AEF"/>
    <w:rsid w:val="2A397935"/>
    <w:rsid w:val="2A3D2C2B"/>
    <w:rsid w:val="2A41096D"/>
    <w:rsid w:val="2A4144C9"/>
    <w:rsid w:val="2A426494"/>
    <w:rsid w:val="2A467D32"/>
    <w:rsid w:val="2A481CFC"/>
    <w:rsid w:val="2A4A18CB"/>
    <w:rsid w:val="2A4B17EC"/>
    <w:rsid w:val="2A50295E"/>
    <w:rsid w:val="2A517A32"/>
    <w:rsid w:val="2A524929"/>
    <w:rsid w:val="2A557F75"/>
    <w:rsid w:val="2A581813"/>
    <w:rsid w:val="2A587A65"/>
    <w:rsid w:val="2A5C34AC"/>
    <w:rsid w:val="2A5F7045"/>
    <w:rsid w:val="2A625D0D"/>
    <w:rsid w:val="2A63336A"/>
    <w:rsid w:val="2A64465C"/>
    <w:rsid w:val="2A666797"/>
    <w:rsid w:val="2A677CA8"/>
    <w:rsid w:val="2A715076"/>
    <w:rsid w:val="2A7441EA"/>
    <w:rsid w:val="2A76793C"/>
    <w:rsid w:val="2A7A5C2D"/>
    <w:rsid w:val="2A7C3754"/>
    <w:rsid w:val="2A8011A6"/>
    <w:rsid w:val="2A810D6A"/>
    <w:rsid w:val="2A815B1F"/>
    <w:rsid w:val="2A837EEE"/>
    <w:rsid w:val="2A862824"/>
    <w:rsid w:val="2A8A2314"/>
    <w:rsid w:val="2A8E3487"/>
    <w:rsid w:val="2A930A9D"/>
    <w:rsid w:val="2A930DCD"/>
    <w:rsid w:val="2A971C8D"/>
    <w:rsid w:val="2A994305"/>
    <w:rsid w:val="2A9C2048"/>
    <w:rsid w:val="2AA2455E"/>
    <w:rsid w:val="2AA34A80"/>
    <w:rsid w:val="2AA44A58"/>
    <w:rsid w:val="2AA84549"/>
    <w:rsid w:val="2AAB5DE7"/>
    <w:rsid w:val="2AB36911"/>
    <w:rsid w:val="2ABA4B57"/>
    <w:rsid w:val="2ABE1B7B"/>
    <w:rsid w:val="2ABF1892"/>
    <w:rsid w:val="2AC450FA"/>
    <w:rsid w:val="2AC63F23"/>
    <w:rsid w:val="2AC66A19"/>
    <w:rsid w:val="2AC944BF"/>
    <w:rsid w:val="2AC9533B"/>
    <w:rsid w:val="2ACB46DB"/>
    <w:rsid w:val="2ACD2201"/>
    <w:rsid w:val="2ACD3FAF"/>
    <w:rsid w:val="2ACD471A"/>
    <w:rsid w:val="2AD15771"/>
    <w:rsid w:val="2AD6555A"/>
    <w:rsid w:val="2AD73080"/>
    <w:rsid w:val="2AE31A25"/>
    <w:rsid w:val="2AE35581"/>
    <w:rsid w:val="2AE412F9"/>
    <w:rsid w:val="2AE432D5"/>
    <w:rsid w:val="2AE8300B"/>
    <w:rsid w:val="2AED4651"/>
    <w:rsid w:val="2AF23A16"/>
    <w:rsid w:val="2AF9465D"/>
    <w:rsid w:val="2AFA28CA"/>
    <w:rsid w:val="2AFE060C"/>
    <w:rsid w:val="2AFE4C12"/>
    <w:rsid w:val="2B0025D7"/>
    <w:rsid w:val="2B006133"/>
    <w:rsid w:val="2B02634F"/>
    <w:rsid w:val="2B05635F"/>
    <w:rsid w:val="2B073965"/>
    <w:rsid w:val="2B0B368E"/>
    <w:rsid w:val="2B0E4783"/>
    <w:rsid w:val="2B1071B4"/>
    <w:rsid w:val="2B1861E3"/>
    <w:rsid w:val="2B193698"/>
    <w:rsid w:val="2B1B11BE"/>
    <w:rsid w:val="2B1C243E"/>
    <w:rsid w:val="2B1D3739"/>
    <w:rsid w:val="2B200583"/>
    <w:rsid w:val="2B2160A9"/>
    <w:rsid w:val="2B25527B"/>
    <w:rsid w:val="2B261911"/>
    <w:rsid w:val="2B2838DB"/>
    <w:rsid w:val="2B287437"/>
    <w:rsid w:val="2B2D4A4E"/>
    <w:rsid w:val="2B2F07C6"/>
    <w:rsid w:val="2B2F6A18"/>
    <w:rsid w:val="2B381D70"/>
    <w:rsid w:val="2B395AE8"/>
    <w:rsid w:val="2B3B360F"/>
    <w:rsid w:val="2B3D3EA2"/>
    <w:rsid w:val="2B3E4EAD"/>
    <w:rsid w:val="2B473D61"/>
    <w:rsid w:val="2B480708"/>
    <w:rsid w:val="2B4D50F0"/>
    <w:rsid w:val="2B4E080A"/>
    <w:rsid w:val="2B4F70BA"/>
    <w:rsid w:val="2B514BE0"/>
    <w:rsid w:val="2B51698E"/>
    <w:rsid w:val="2B53417A"/>
    <w:rsid w:val="2B54150D"/>
    <w:rsid w:val="2B560448"/>
    <w:rsid w:val="2B563FA5"/>
    <w:rsid w:val="2B597F39"/>
    <w:rsid w:val="2B667F60"/>
    <w:rsid w:val="2B670202"/>
    <w:rsid w:val="2B6D12EE"/>
    <w:rsid w:val="2B6F32B8"/>
    <w:rsid w:val="2B701C43"/>
    <w:rsid w:val="2B794137"/>
    <w:rsid w:val="2B797C93"/>
    <w:rsid w:val="2B836D64"/>
    <w:rsid w:val="2B85488A"/>
    <w:rsid w:val="2B88437A"/>
    <w:rsid w:val="2B920D55"/>
    <w:rsid w:val="2B9454DA"/>
    <w:rsid w:val="2B966A97"/>
    <w:rsid w:val="2B977810"/>
    <w:rsid w:val="2B9B2E16"/>
    <w:rsid w:val="2B9B5E5B"/>
    <w:rsid w:val="2B9F3B9D"/>
    <w:rsid w:val="2BA07916"/>
    <w:rsid w:val="2BA2368E"/>
    <w:rsid w:val="2BA27AE7"/>
    <w:rsid w:val="2BA54F2C"/>
    <w:rsid w:val="2BAA2542"/>
    <w:rsid w:val="2BAC3E41"/>
    <w:rsid w:val="2BAE3DE1"/>
    <w:rsid w:val="2BB05D02"/>
    <w:rsid w:val="2BB05DAB"/>
    <w:rsid w:val="2BB1742D"/>
    <w:rsid w:val="2BB42622"/>
    <w:rsid w:val="2BB84C5F"/>
    <w:rsid w:val="2BBA09D7"/>
    <w:rsid w:val="2BBE1B4A"/>
    <w:rsid w:val="2BC021CD"/>
    <w:rsid w:val="2BC36512"/>
    <w:rsid w:val="2BC43604"/>
    <w:rsid w:val="2BC65C4F"/>
    <w:rsid w:val="2BC82054"/>
    <w:rsid w:val="2BCB2C3D"/>
    <w:rsid w:val="2BCF6BC5"/>
    <w:rsid w:val="2BD001FB"/>
    <w:rsid w:val="2BD33847"/>
    <w:rsid w:val="2BD575BF"/>
    <w:rsid w:val="2BD864B0"/>
    <w:rsid w:val="2BDB26FC"/>
    <w:rsid w:val="2BDD6474"/>
    <w:rsid w:val="2BE041B6"/>
    <w:rsid w:val="2BE05F64"/>
    <w:rsid w:val="2BE315B0"/>
    <w:rsid w:val="2BE47802"/>
    <w:rsid w:val="2BE83DC2"/>
    <w:rsid w:val="2BE912BD"/>
    <w:rsid w:val="2BE94E19"/>
    <w:rsid w:val="2BEC5DC4"/>
    <w:rsid w:val="2BEC66B7"/>
    <w:rsid w:val="2BEF65A3"/>
    <w:rsid w:val="2BF043F9"/>
    <w:rsid w:val="2BF21662"/>
    <w:rsid w:val="2BF612E4"/>
    <w:rsid w:val="2BFB60A5"/>
    <w:rsid w:val="2BFC6FEA"/>
    <w:rsid w:val="2C02237E"/>
    <w:rsid w:val="2C0734F1"/>
    <w:rsid w:val="2C0954BB"/>
    <w:rsid w:val="2C097269"/>
    <w:rsid w:val="2C0C4FAB"/>
    <w:rsid w:val="2C0D0D9F"/>
    <w:rsid w:val="2C10437B"/>
    <w:rsid w:val="2C106849"/>
    <w:rsid w:val="2C1D1651"/>
    <w:rsid w:val="2C1D4AC2"/>
    <w:rsid w:val="2C22032B"/>
    <w:rsid w:val="2C2422F5"/>
    <w:rsid w:val="2C245E51"/>
    <w:rsid w:val="2C2A5B92"/>
    <w:rsid w:val="2C2C6E4C"/>
    <w:rsid w:val="2C321EF9"/>
    <w:rsid w:val="2C332538"/>
    <w:rsid w:val="2C3B319A"/>
    <w:rsid w:val="2C3D5164"/>
    <w:rsid w:val="2C3F0EDD"/>
    <w:rsid w:val="2C46226B"/>
    <w:rsid w:val="2C484235"/>
    <w:rsid w:val="2C5030EA"/>
    <w:rsid w:val="2C5041ED"/>
    <w:rsid w:val="2C504E98"/>
    <w:rsid w:val="2C510C88"/>
    <w:rsid w:val="2C58109B"/>
    <w:rsid w:val="2C59391E"/>
    <w:rsid w:val="2C5A3F68"/>
    <w:rsid w:val="2C5E1B7B"/>
    <w:rsid w:val="2C6047D9"/>
    <w:rsid w:val="2C610F17"/>
    <w:rsid w:val="2C622E1D"/>
    <w:rsid w:val="2C625CF0"/>
    <w:rsid w:val="2C626979"/>
    <w:rsid w:val="2C6432E6"/>
    <w:rsid w:val="2C6941AB"/>
    <w:rsid w:val="2C6B1CD2"/>
    <w:rsid w:val="2C6C77F8"/>
    <w:rsid w:val="2C703D95"/>
    <w:rsid w:val="2C70553A"/>
    <w:rsid w:val="2C736DD8"/>
    <w:rsid w:val="2C78619D"/>
    <w:rsid w:val="2C7E4F04"/>
    <w:rsid w:val="2C7F1990"/>
    <w:rsid w:val="2C8132A3"/>
    <w:rsid w:val="2C82701B"/>
    <w:rsid w:val="2C83526D"/>
    <w:rsid w:val="2C8B208A"/>
    <w:rsid w:val="2C8B2374"/>
    <w:rsid w:val="2C8B59DE"/>
    <w:rsid w:val="2C8D37A6"/>
    <w:rsid w:val="2C8F0281"/>
    <w:rsid w:val="2C931228"/>
    <w:rsid w:val="2C934D84"/>
    <w:rsid w:val="2C941296"/>
    <w:rsid w:val="2C956D4E"/>
    <w:rsid w:val="2C9A4365"/>
    <w:rsid w:val="2C9C1E8B"/>
    <w:rsid w:val="2C9C632F"/>
    <w:rsid w:val="2C9F197B"/>
    <w:rsid w:val="2CA46F92"/>
    <w:rsid w:val="2CA545E0"/>
    <w:rsid w:val="2CB82A3D"/>
    <w:rsid w:val="2CBA4A07"/>
    <w:rsid w:val="2CBC077F"/>
    <w:rsid w:val="2CBD5001"/>
    <w:rsid w:val="2CBF3DCB"/>
    <w:rsid w:val="2CC74954"/>
    <w:rsid w:val="2CC82C80"/>
    <w:rsid w:val="2CC875CF"/>
    <w:rsid w:val="2CCC106A"/>
    <w:rsid w:val="2CD23AFF"/>
    <w:rsid w:val="2CD45AC9"/>
    <w:rsid w:val="2CD71115"/>
    <w:rsid w:val="2CDA6E57"/>
    <w:rsid w:val="2CDB496E"/>
    <w:rsid w:val="2CDE06F5"/>
    <w:rsid w:val="2CDF7FCA"/>
    <w:rsid w:val="2CE1615C"/>
    <w:rsid w:val="2CE675AA"/>
    <w:rsid w:val="2CED26E7"/>
    <w:rsid w:val="2CED6B8B"/>
    <w:rsid w:val="2CEE645F"/>
    <w:rsid w:val="2CEF2903"/>
    <w:rsid w:val="2CF075AC"/>
    <w:rsid w:val="2CF577ED"/>
    <w:rsid w:val="2CF871C7"/>
    <w:rsid w:val="2CFE2B46"/>
    <w:rsid w:val="2D0016DF"/>
    <w:rsid w:val="2D002B75"/>
    <w:rsid w:val="2D020897"/>
    <w:rsid w:val="2D0317F4"/>
    <w:rsid w:val="2D031F0A"/>
    <w:rsid w:val="2D085772"/>
    <w:rsid w:val="2D095047"/>
    <w:rsid w:val="2D0D0FDB"/>
    <w:rsid w:val="2D0D4B14"/>
    <w:rsid w:val="2D0F4D53"/>
    <w:rsid w:val="2D12214D"/>
    <w:rsid w:val="2D16567A"/>
    <w:rsid w:val="2D173C07"/>
    <w:rsid w:val="2D1A7254"/>
    <w:rsid w:val="2D1B54A6"/>
    <w:rsid w:val="2D1D1949"/>
    <w:rsid w:val="2D2105E2"/>
    <w:rsid w:val="2D265BF9"/>
    <w:rsid w:val="2D2A56E9"/>
    <w:rsid w:val="2D2C013C"/>
    <w:rsid w:val="2D2C6148"/>
    <w:rsid w:val="2D2C76B3"/>
    <w:rsid w:val="2D306A77"/>
    <w:rsid w:val="2D323890"/>
    <w:rsid w:val="2D343218"/>
    <w:rsid w:val="2D360531"/>
    <w:rsid w:val="2D391DD0"/>
    <w:rsid w:val="2D42636F"/>
    <w:rsid w:val="2D4367AA"/>
    <w:rsid w:val="2D452523"/>
    <w:rsid w:val="2D482013"/>
    <w:rsid w:val="2D485B6F"/>
    <w:rsid w:val="2D4A47B0"/>
    <w:rsid w:val="2D4A7B39"/>
    <w:rsid w:val="2D4C02C9"/>
    <w:rsid w:val="2D4E7B69"/>
    <w:rsid w:val="2D504A56"/>
    <w:rsid w:val="2D594220"/>
    <w:rsid w:val="2D5B7F98"/>
    <w:rsid w:val="2D5E5392"/>
    <w:rsid w:val="2D60735C"/>
    <w:rsid w:val="2D6230D5"/>
    <w:rsid w:val="2D651E68"/>
    <w:rsid w:val="2D6706EB"/>
    <w:rsid w:val="2D683307"/>
    <w:rsid w:val="2D6A3D37"/>
    <w:rsid w:val="2D6F4362"/>
    <w:rsid w:val="2D7352E2"/>
    <w:rsid w:val="2D7746A6"/>
    <w:rsid w:val="2D7828F8"/>
    <w:rsid w:val="2D79041E"/>
    <w:rsid w:val="2D7C665F"/>
    <w:rsid w:val="2D811081"/>
    <w:rsid w:val="2D872B3B"/>
    <w:rsid w:val="2D8868B3"/>
    <w:rsid w:val="2D8A43D9"/>
    <w:rsid w:val="2D8A6187"/>
    <w:rsid w:val="2D8C0151"/>
    <w:rsid w:val="2D8E288D"/>
    <w:rsid w:val="2D8E3CA5"/>
    <w:rsid w:val="2D9214E0"/>
    <w:rsid w:val="2D947006"/>
    <w:rsid w:val="2D962D7E"/>
    <w:rsid w:val="2D99461C"/>
    <w:rsid w:val="2D9B2143"/>
    <w:rsid w:val="2D9B65E7"/>
    <w:rsid w:val="2D9C5EBB"/>
    <w:rsid w:val="2DA27975"/>
    <w:rsid w:val="2DA45132"/>
    <w:rsid w:val="2DA47F57"/>
    <w:rsid w:val="2DA90D03"/>
    <w:rsid w:val="2DA95B36"/>
    <w:rsid w:val="2DAD68F3"/>
    <w:rsid w:val="2DB15E0A"/>
    <w:rsid w:val="2DB41861"/>
    <w:rsid w:val="2DB46970"/>
    <w:rsid w:val="2DB75639"/>
    <w:rsid w:val="2DBE22D5"/>
    <w:rsid w:val="2DC0604D"/>
    <w:rsid w:val="2DC21DC5"/>
    <w:rsid w:val="2DC84F02"/>
    <w:rsid w:val="2DCC054E"/>
    <w:rsid w:val="2DCD42C6"/>
    <w:rsid w:val="2DD16483"/>
    <w:rsid w:val="2DD374A1"/>
    <w:rsid w:val="2DD41AF8"/>
    <w:rsid w:val="2DD43B21"/>
    <w:rsid w:val="2DD820D2"/>
    <w:rsid w:val="2DDD275B"/>
    <w:rsid w:val="2DDE64D3"/>
    <w:rsid w:val="2DE03FF9"/>
    <w:rsid w:val="2DE55AB4"/>
    <w:rsid w:val="2DEC299E"/>
    <w:rsid w:val="2DED6716"/>
    <w:rsid w:val="2DF357BC"/>
    <w:rsid w:val="2DF43EA0"/>
    <w:rsid w:val="2DF47AA5"/>
    <w:rsid w:val="2DF6317F"/>
    <w:rsid w:val="2DF67CC1"/>
    <w:rsid w:val="2DF90A9C"/>
    <w:rsid w:val="2DFA155F"/>
    <w:rsid w:val="2DFA3918"/>
    <w:rsid w:val="2DFE0923"/>
    <w:rsid w:val="2E081C4F"/>
    <w:rsid w:val="2E093550"/>
    <w:rsid w:val="2E1343CF"/>
    <w:rsid w:val="2E166B2C"/>
    <w:rsid w:val="2E19750B"/>
    <w:rsid w:val="2E1A39AF"/>
    <w:rsid w:val="2E1F0FC6"/>
    <w:rsid w:val="2E232138"/>
    <w:rsid w:val="2E2438C9"/>
    <w:rsid w:val="2E245FA3"/>
    <w:rsid w:val="2E2465DC"/>
    <w:rsid w:val="2E2E2FB7"/>
    <w:rsid w:val="2E2E745B"/>
    <w:rsid w:val="2E3031D3"/>
    <w:rsid w:val="2E33681F"/>
    <w:rsid w:val="2E3439FD"/>
    <w:rsid w:val="2E36630F"/>
    <w:rsid w:val="2E3A7BAD"/>
    <w:rsid w:val="2E3D58F0"/>
    <w:rsid w:val="2E3F6F72"/>
    <w:rsid w:val="2E402CEA"/>
    <w:rsid w:val="2E494294"/>
    <w:rsid w:val="2E4B1DBB"/>
    <w:rsid w:val="2E4C78E1"/>
    <w:rsid w:val="2E513AB3"/>
    <w:rsid w:val="2E52262E"/>
    <w:rsid w:val="2E56250D"/>
    <w:rsid w:val="2E5A1FFE"/>
    <w:rsid w:val="2E5C012E"/>
    <w:rsid w:val="2E5C3113"/>
    <w:rsid w:val="2E5C32EB"/>
    <w:rsid w:val="2E5F7614"/>
    <w:rsid w:val="2E60513A"/>
    <w:rsid w:val="2E642E7C"/>
    <w:rsid w:val="2E644C2A"/>
    <w:rsid w:val="2E652751"/>
    <w:rsid w:val="2E6530AB"/>
    <w:rsid w:val="2E6609A2"/>
    <w:rsid w:val="2E6B1315"/>
    <w:rsid w:val="2E734E6D"/>
    <w:rsid w:val="2E7C7217"/>
    <w:rsid w:val="2E7F3812"/>
    <w:rsid w:val="2E8121D3"/>
    <w:rsid w:val="2E8157DC"/>
    <w:rsid w:val="2E81758A"/>
    <w:rsid w:val="2E840E29"/>
    <w:rsid w:val="2E894691"/>
    <w:rsid w:val="2E8A2642"/>
    <w:rsid w:val="2E8E1CA7"/>
    <w:rsid w:val="2E921798"/>
    <w:rsid w:val="2E951288"/>
    <w:rsid w:val="2E976DAE"/>
    <w:rsid w:val="2EA27501"/>
    <w:rsid w:val="2EA339A5"/>
    <w:rsid w:val="2EA3668F"/>
    <w:rsid w:val="2EA9088F"/>
    <w:rsid w:val="2EAD65D1"/>
    <w:rsid w:val="2EAE2349"/>
    <w:rsid w:val="2EBA0CEE"/>
    <w:rsid w:val="2EBC4A66"/>
    <w:rsid w:val="2EBD433B"/>
    <w:rsid w:val="2EC33928"/>
    <w:rsid w:val="2EC34918"/>
    <w:rsid w:val="2ECD0A22"/>
    <w:rsid w:val="2ED00512"/>
    <w:rsid w:val="2ED022C0"/>
    <w:rsid w:val="2ED2611B"/>
    <w:rsid w:val="2ED31DB0"/>
    <w:rsid w:val="2ED3341D"/>
    <w:rsid w:val="2ED753FC"/>
    <w:rsid w:val="2ED81174"/>
    <w:rsid w:val="2EDB0528"/>
    <w:rsid w:val="2EDB1D9C"/>
    <w:rsid w:val="2EDB3909"/>
    <w:rsid w:val="2EE10029"/>
    <w:rsid w:val="2EE21A82"/>
    <w:rsid w:val="2EE30245"/>
    <w:rsid w:val="2EE31FF3"/>
    <w:rsid w:val="2EE341F5"/>
    <w:rsid w:val="2EE63891"/>
    <w:rsid w:val="2EE81411"/>
    <w:rsid w:val="2EE95130"/>
    <w:rsid w:val="2EEA15D4"/>
    <w:rsid w:val="2EEB0EA8"/>
    <w:rsid w:val="2EEE2BF6"/>
    <w:rsid w:val="2EEE3183"/>
    <w:rsid w:val="2EF20488"/>
    <w:rsid w:val="2EF35FAE"/>
    <w:rsid w:val="2EFC4E63"/>
    <w:rsid w:val="2F02082B"/>
    <w:rsid w:val="2F0361F1"/>
    <w:rsid w:val="2F0A5D02"/>
    <w:rsid w:val="2F0E2D39"/>
    <w:rsid w:val="2F0E4E31"/>
    <w:rsid w:val="2F0F103A"/>
    <w:rsid w:val="2F1877C3"/>
    <w:rsid w:val="2F210D6D"/>
    <w:rsid w:val="2F211D09"/>
    <w:rsid w:val="2F212B1B"/>
    <w:rsid w:val="2F224672"/>
    <w:rsid w:val="2F2A5E74"/>
    <w:rsid w:val="2F2B399A"/>
    <w:rsid w:val="2F2E51C6"/>
    <w:rsid w:val="2F2F348A"/>
    <w:rsid w:val="2F326AD7"/>
    <w:rsid w:val="2F397E65"/>
    <w:rsid w:val="2F3A3D3C"/>
    <w:rsid w:val="2F3F352B"/>
    <w:rsid w:val="2F464330"/>
    <w:rsid w:val="2F4B5DEA"/>
    <w:rsid w:val="2F4B7B98"/>
    <w:rsid w:val="2F4C6F09"/>
    <w:rsid w:val="2F4D045F"/>
    <w:rsid w:val="2F560A17"/>
    <w:rsid w:val="2F5A5A3F"/>
    <w:rsid w:val="2F5C1DA5"/>
    <w:rsid w:val="2F601896"/>
    <w:rsid w:val="2F6173BC"/>
    <w:rsid w:val="2F620D54"/>
    <w:rsid w:val="2F6243A8"/>
    <w:rsid w:val="2F634EE2"/>
    <w:rsid w:val="2F650C5A"/>
    <w:rsid w:val="2F703C2A"/>
    <w:rsid w:val="2F723377"/>
    <w:rsid w:val="2F7470EF"/>
    <w:rsid w:val="2F7964B4"/>
    <w:rsid w:val="2F7B66D0"/>
    <w:rsid w:val="2F7C41F6"/>
    <w:rsid w:val="2F7C50E0"/>
    <w:rsid w:val="2F7E7F6E"/>
    <w:rsid w:val="2F8127EE"/>
    <w:rsid w:val="2F83470E"/>
    <w:rsid w:val="2F8538E7"/>
    <w:rsid w:val="2F872A45"/>
    <w:rsid w:val="2F882B9B"/>
    <w:rsid w:val="2F896B9A"/>
    <w:rsid w:val="2F8C268B"/>
    <w:rsid w:val="2F8F3FFD"/>
    <w:rsid w:val="2F8F5CD7"/>
    <w:rsid w:val="2F9037FD"/>
    <w:rsid w:val="2F950E14"/>
    <w:rsid w:val="2F974B8C"/>
    <w:rsid w:val="2F996B56"/>
    <w:rsid w:val="2F9C6646"/>
    <w:rsid w:val="2F9E5F1A"/>
    <w:rsid w:val="2FA06136"/>
    <w:rsid w:val="2FA31782"/>
    <w:rsid w:val="2FA84FEB"/>
    <w:rsid w:val="2FAA4C35"/>
    <w:rsid w:val="2FAE7DDE"/>
    <w:rsid w:val="2FAF18EC"/>
    <w:rsid w:val="2FAF6379"/>
    <w:rsid w:val="2FB15E01"/>
    <w:rsid w:val="2FB27BEF"/>
    <w:rsid w:val="2FB27C17"/>
    <w:rsid w:val="2FB56F92"/>
    <w:rsid w:val="2FB74348"/>
    <w:rsid w:val="2FBB6170"/>
    <w:rsid w:val="2FC21E4B"/>
    <w:rsid w:val="2FC568E1"/>
    <w:rsid w:val="2FC70F09"/>
    <w:rsid w:val="2FC71915"/>
    <w:rsid w:val="2FCA7144"/>
    <w:rsid w:val="2FCC0CD9"/>
    <w:rsid w:val="2FCC2A87"/>
    <w:rsid w:val="2FCF4325"/>
    <w:rsid w:val="2FD14541"/>
    <w:rsid w:val="2FD162F0"/>
    <w:rsid w:val="2FD47B8E"/>
    <w:rsid w:val="2FD8767E"/>
    <w:rsid w:val="2FDD2BAB"/>
    <w:rsid w:val="2FE14059"/>
    <w:rsid w:val="2FE40457"/>
    <w:rsid w:val="2FE86D98"/>
    <w:rsid w:val="2FEB7353"/>
    <w:rsid w:val="2FEC137B"/>
    <w:rsid w:val="2FEC3129"/>
    <w:rsid w:val="2FF173F7"/>
    <w:rsid w:val="2FF67B04"/>
    <w:rsid w:val="2FFC6886"/>
    <w:rsid w:val="2FFE259D"/>
    <w:rsid w:val="2FFF7D4F"/>
    <w:rsid w:val="300264A9"/>
    <w:rsid w:val="30055F99"/>
    <w:rsid w:val="30087837"/>
    <w:rsid w:val="300A1E47"/>
    <w:rsid w:val="300C1874"/>
    <w:rsid w:val="300C7328"/>
    <w:rsid w:val="300D4E4E"/>
    <w:rsid w:val="300E12F2"/>
    <w:rsid w:val="300F6E18"/>
    <w:rsid w:val="301053FC"/>
    <w:rsid w:val="30112B90"/>
    <w:rsid w:val="30183F1E"/>
    <w:rsid w:val="30185CCC"/>
    <w:rsid w:val="30191A45"/>
    <w:rsid w:val="301B57BD"/>
    <w:rsid w:val="301C242E"/>
    <w:rsid w:val="30224D9D"/>
    <w:rsid w:val="30226B4B"/>
    <w:rsid w:val="30234671"/>
    <w:rsid w:val="302702A0"/>
    <w:rsid w:val="302A1EA4"/>
    <w:rsid w:val="302C0294"/>
    <w:rsid w:val="302C5C1C"/>
    <w:rsid w:val="30316D8E"/>
    <w:rsid w:val="303D3985"/>
    <w:rsid w:val="303F594F"/>
    <w:rsid w:val="30405F11"/>
    <w:rsid w:val="30406FD1"/>
    <w:rsid w:val="30466CDD"/>
    <w:rsid w:val="304B480C"/>
    <w:rsid w:val="304E6033"/>
    <w:rsid w:val="304E7940"/>
    <w:rsid w:val="30562C99"/>
    <w:rsid w:val="30564A47"/>
    <w:rsid w:val="305A4537"/>
    <w:rsid w:val="305C5E1D"/>
    <w:rsid w:val="305D5DD5"/>
    <w:rsid w:val="305E2987"/>
    <w:rsid w:val="306058C5"/>
    <w:rsid w:val="306113A4"/>
    <w:rsid w:val="30647164"/>
    <w:rsid w:val="30656A38"/>
    <w:rsid w:val="306939D7"/>
    <w:rsid w:val="306A7496"/>
    <w:rsid w:val="306C35E2"/>
    <w:rsid w:val="30722B71"/>
    <w:rsid w:val="307355F9"/>
    <w:rsid w:val="307678E0"/>
    <w:rsid w:val="30783AD0"/>
    <w:rsid w:val="307A24E3"/>
    <w:rsid w:val="308061FD"/>
    <w:rsid w:val="308275EA"/>
    <w:rsid w:val="30853026"/>
    <w:rsid w:val="3086532C"/>
    <w:rsid w:val="308908D7"/>
    <w:rsid w:val="30921829"/>
    <w:rsid w:val="3095556F"/>
    <w:rsid w:val="309612E7"/>
    <w:rsid w:val="30963095"/>
    <w:rsid w:val="309C4B4F"/>
    <w:rsid w:val="309F1F4A"/>
    <w:rsid w:val="30A05CC2"/>
    <w:rsid w:val="30A12166"/>
    <w:rsid w:val="30A21A3A"/>
    <w:rsid w:val="30A752A2"/>
    <w:rsid w:val="30AA030B"/>
    <w:rsid w:val="30AC5E72"/>
    <w:rsid w:val="30AD5FE6"/>
    <w:rsid w:val="30AE03DF"/>
    <w:rsid w:val="30B023A9"/>
    <w:rsid w:val="30B24BAF"/>
    <w:rsid w:val="30B5176D"/>
    <w:rsid w:val="30B654E5"/>
    <w:rsid w:val="30B7132A"/>
    <w:rsid w:val="30B8300C"/>
    <w:rsid w:val="30BC17A5"/>
    <w:rsid w:val="30C0210D"/>
    <w:rsid w:val="30C310ED"/>
    <w:rsid w:val="30C50922"/>
    <w:rsid w:val="30C62A66"/>
    <w:rsid w:val="30C65728"/>
    <w:rsid w:val="30C714A1"/>
    <w:rsid w:val="30CA7DFF"/>
    <w:rsid w:val="30CF1AB1"/>
    <w:rsid w:val="30D16C82"/>
    <w:rsid w:val="30D20571"/>
    <w:rsid w:val="30D35AB8"/>
    <w:rsid w:val="30D81900"/>
    <w:rsid w:val="30D836AE"/>
    <w:rsid w:val="30D8545C"/>
    <w:rsid w:val="30DA03F6"/>
    <w:rsid w:val="30DA5678"/>
    <w:rsid w:val="30DC1FAE"/>
    <w:rsid w:val="30DD0C9E"/>
    <w:rsid w:val="30E52C0D"/>
    <w:rsid w:val="30E8072D"/>
    <w:rsid w:val="30E958BB"/>
    <w:rsid w:val="30E96EA4"/>
    <w:rsid w:val="30EC0F07"/>
    <w:rsid w:val="30ED53AB"/>
    <w:rsid w:val="30ED7159"/>
    <w:rsid w:val="30F12122"/>
    <w:rsid w:val="30FA3624"/>
    <w:rsid w:val="30FC114A"/>
    <w:rsid w:val="30FD1B1F"/>
    <w:rsid w:val="30FD3114"/>
    <w:rsid w:val="30FD4EC2"/>
    <w:rsid w:val="30FE1366"/>
    <w:rsid w:val="310B3A83"/>
    <w:rsid w:val="310F3573"/>
    <w:rsid w:val="310F6C24"/>
    <w:rsid w:val="310F7EF8"/>
    <w:rsid w:val="31113046"/>
    <w:rsid w:val="31124E12"/>
    <w:rsid w:val="31126CE6"/>
    <w:rsid w:val="311428EF"/>
    <w:rsid w:val="311A5A74"/>
    <w:rsid w:val="311B1BB9"/>
    <w:rsid w:val="311C17EC"/>
    <w:rsid w:val="311D7312"/>
    <w:rsid w:val="312A28E8"/>
    <w:rsid w:val="312B14FE"/>
    <w:rsid w:val="31322DBE"/>
    <w:rsid w:val="31344D88"/>
    <w:rsid w:val="313A1C72"/>
    <w:rsid w:val="313E1763"/>
    <w:rsid w:val="313F54DB"/>
    <w:rsid w:val="314174A5"/>
    <w:rsid w:val="314625F0"/>
    <w:rsid w:val="31464ABB"/>
    <w:rsid w:val="314B20D2"/>
    <w:rsid w:val="314E571E"/>
    <w:rsid w:val="31501496"/>
    <w:rsid w:val="31535609"/>
    <w:rsid w:val="31540F86"/>
    <w:rsid w:val="315506A4"/>
    <w:rsid w:val="31592A40"/>
    <w:rsid w:val="315A3D55"/>
    <w:rsid w:val="31644F41"/>
    <w:rsid w:val="316867E0"/>
    <w:rsid w:val="31700794"/>
    <w:rsid w:val="31772165"/>
    <w:rsid w:val="31772EC7"/>
    <w:rsid w:val="31784322"/>
    <w:rsid w:val="3179279B"/>
    <w:rsid w:val="317C04DD"/>
    <w:rsid w:val="317C672F"/>
    <w:rsid w:val="31895B4B"/>
    <w:rsid w:val="318A2BFA"/>
    <w:rsid w:val="318A49A8"/>
    <w:rsid w:val="318E5404"/>
    <w:rsid w:val="319475D5"/>
    <w:rsid w:val="31A041CB"/>
    <w:rsid w:val="31A11CF2"/>
    <w:rsid w:val="31A812D2"/>
    <w:rsid w:val="31A81BD2"/>
    <w:rsid w:val="31AA3A4C"/>
    <w:rsid w:val="31B25CAD"/>
    <w:rsid w:val="31B47C77"/>
    <w:rsid w:val="31B61C41"/>
    <w:rsid w:val="31BE0AF5"/>
    <w:rsid w:val="31C3435E"/>
    <w:rsid w:val="31C75BFC"/>
    <w:rsid w:val="31C854D0"/>
    <w:rsid w:val="31CA60F1"/>
    <w:rsid w:val="31CB6D6E"/>
    <w:rsid w:val="31CD304C"/>
    <w:rsid w:val="31CD6F8B"/>
    <w:rsid w:val="31D125D7"/>
    <w:rsid w:val="31D9592F"/>
    <w:rsid w:val="31DB3455"/>
    <w:rsid w:val="31DD71CE"/>
    <w:rsid w:val="31E4003B"/>
    <w:rsid w:val="31EC7411"/>
    <w:rsid w:val="31F369F1"/>
    <w:rsid w:val="31FF5F44"/>
    <w:rsid w:val="32006FB8"/>
    <w:rsid w:val="32081D71"/>
    <w:rsid w:val="320A31B2"/>
    <w:rsid w:val="320A5AE9"/>
    <w:rsid w:val="320E382B"/>
    <w:rsid w:val="32130E41"/>
    <w:rsid w:val="32171FB4"/>
    <w:rsid w:val="321B2412"/>
    <w:rsid w:val="321D581C"/>
    <w:rsid w:val="321E1594"/>
    <w:rsid w:val="321E3342"/>
    <w:rsid w:val="321F2C5E"/>
    <w:rsid w:val="3220355E"/>
    <w:rsid w:val="322272D6"/>
    <w:rsid w:val="32270449"/>
    <w:rsid w:val="3227669B"/>
    <w:rsid w:val="32292413"/>
    <w:rsid w:val="322A7F39"/>
    <w:rsid w:val="322C1F03"/>
    <w:rsid w:val="322E5C7B"/>
    <w:rsid w:val="322F72FD"/>
    <w:rsid w:val="323073D5"/>
    <w:rsid w:val="32307BD8"/>
    <w:rsid w:val="32315D79"/>
    <w:rsid w:val="3235134B"/>
    <w:rsid w:val="32353BBC"/>
    <w:rsid w:val="3236068C"/>
    <w:rsid w:val="32386095"/>
    <w:rsid w:val="323970DC"/>
    <w:rsid w:val="3242018E"/>
    <w:rsid w:val="32424EBA"/>
    <w:rsid w:val="32443793"/>
    <w:rsid w:val="32454D73"/>
    <w:rsid w:val="324C7EAF"/>
    <w:rsid w:val="324D513A"/>
    <w:rsid w:val="324E3C27"/>
    <w:rsid w:val="32527886"/>
    <w:rsid w:val="325356E2"/>
    <w:rsid w:val="32537490"/>
    <w:rsid w:val="325B6344"/>
    <w:rsid w:val="325F5E35"/>
    <w:rsid w:val="32690A61"/>
    <w:rsid w:val="326C0551"/>
    <w:rsid w:val="326C2300"/>
    <w:rsid w:val="326C67A7"/>
    <w:rsid w:val="326E6078"/>
    <w:rsid w:val="32713DBA"/>
    <w:rsid w:val="32714256"/>
    <w:rsid w:val="32717916"/>
    <w:rsid w:val="3276317E"/>
    <w:rsid w:val="3277039E"/>
    <w:rsid w:val="32780CA4"/>
    <w:rsid w:val="32795BA3"/>
    <w:rsid w:val="327B2543"/>
    <w:rsid w:val="327E2C3F"/>
    <w:rsid w:val="327E5781"/>
    <w:rsid w:val="327E6F5F"/>
    <w:rsid w:val="32852787"/>
    <w:rsid w:val="328610E6"/>
    <w:rsid w:val="328626B9"/>
    <w:rsid w:val="32870003"/>
    <w:rsid w:val="32883C32"/>
    <w:rsid w:val="32894C60"/>
    <w:rsid w:val="328C29A2"/>
    <w:rsid w:val="32902EA9"/>
    <w:rsid w:val="32904240"/>
    <w:rsid w:val="32935ADE"/>
    <w:rsid w:val="329377CE"/>
    <w:rsid w:val="32943604"/>
    <w:rsid w:val="329830F5"/>
    <w:rsid w:val="3299549E"/>
    <w:rsid w:val="329B26A0"/>
    <w:rsid w:val="329C61C8"/>
    <w:rsid w:val="329F26D5"/>
    <w:rsid w:val="32A1627D"/>
    <w:rsid w:val="32A4561D"/>
    <w:rsid w:val="32A65D5F"/>
    <w:rsid w:val="32A73338"/>
    <w:rsid w:val="32A777DC"/>
    <w:rsid w:val="32A95302"/>
    <w:rsid w:val="32AB107A"/>
    <w:rsid w:val="32AC4DF2"/>
    <w:rsid w:val="32AF26F9"/>
    <w:rsid w:val="32B0236D"/>
    <w:rsid w:val="32B31CDC"/>
    <w:rsid w:val="32B36180"/>
    <w:rsid w:val="32B6615F"/>
    <w:rsid w:val="32B819E9"/>
    <w:rsid w:val="32BB5035"/>
    <w:rsid w:val="32C043F9"/>
    <w:rsid w:val="32C20171"/>
    <w:rsid w:val="32C541A4"/>
    <w:rsid w:val="32C83F21"/>
    <w:rsid w:val="32C91500"/>
    <w:rsid w:val="32C959A4"/>
    <w:rsid w:val="32C97752"/>
    <w:rsid w:val="32CC0FF0"/>
    <w:rsid w:val="32D0288E"/>
    <w:rsid w:val="32D103B5"/>
    <w:rsid w:val="32D3237F"/>
    <w:rsid w:val="32D560F7"/>
    <w:rsid w:val="32D81743"/>
    <w:rsid w:val="32DA370D"/>
    <w:rsid w:val="32DC56D7"/>
    <w:rsid w:val="32DC7485"/>
    <w:rsid w:val="32DD144F"/>
    <w:rsid w:val="32DD7BF3"/>
    <w:rsid w:val="32DF2AD1"/>
    <w:rsid w:val="32E20814"/>
    <w:rsid w:val="32E26A66"/>
    <w:rsid w:val="32EB591A"/>
    <w:rsid w:val="32EE540A"/>
    <w:rsid w:val="32F3657D"/>
    <w:rsid w:val="32F472BF"/>
    <w:rsid w:val="32F50547"/>
    <w:rsid w:val="32F86BE3"/>
    <w:rsid w:val="32F96CE6"/>
    <w:rsid w:val="32FA790B"/>
    <w:rsid w:val="32FB3683"/>
    <w:rsid w:val="32FB5F17"/>
    <w:rsid w:val="32FD564D"/>
    <w:rsid w:val="3308275B"/>
    <w:rsid w:val="330B1D44"/>
    <w:rsid w:val="33111F25"/>
    <w:rsid w:val="331203D7"/>
    <w:rsid w:val="33122EA7"/>
    <w:rsid w:val="33155659"/>
    <w:rsid w:val="3317670F"/>
    <w:rsid w:val="331838AD"/>
    <w:rsid w:val="331F0BAF"/>
    <w:rsid w:val="332134CF"/>
    <w:rsid w:val="33282AD3"/>
    <w:rsid w:val="332901F1"/>
    <w:rsid w:val="332B527B"/>
    <w:rsid w:val="332B749A"/>
    <w:rsid w:val="332D5F33"/>
    <w:rsid w:val="333252F7"/>
    <w:rsid w:val="333472C1"/>
    <w:rsid w:val="33386686"/>
    <w:rsid w:val="333D3C9C"/>
    <w:rsid w:val="333E1EEE"/>
    <w:rsid w:val="333F7A14"/>
    <w:rsid w:val="334119DE"/>
    <w:rsid w:val="33412100"/>
    <w:rsid w:val="33421B7C"/>
    <w:rsid w:val="3343201D"/>
    <w:rsid w:val="33435756"/>
    <w:rsid w:val="33490893"/>
    <w:rsid w:val="33492641"/>
    <w:rsid w:val="334E1AAF"/>
    <w:rsid w:val="334E65BD"/>
    <w:rsid w:val="33576B0C"/>
    <w:rsid w:val="33590AD6"/>
    <w:rsid w:val="335F1E64"/>
    <w:rsid w:val="33613E2E"/>
    <w:rsid w:val="33704071"/>
    <w:rsid w:val="33707BCD"/>
    <w:rsid w:val="33721B98"/>
    <w:rsid w:val="337A0A4C"/>
    <w:rsid w:val="337D5F2D"/>
    <w:rsid w:val="33814D19"/>
    <w:rsid w:val="33884F17"/>
    <w:rsid w:val="338B0A4C"/>
    <w:rsid w:val="338E6259"/>
    <w:rsid w:val="33960DF7"/>
    <w:rsid w:val="339A5589"/>
    <w:rsid w:val="339E0BDF"/>
    <w:rsid w:val="33A04957"/>
    <w:rsid w:val="33A53D1B"/>
    <w:rsid w:val="33AB6E58"/>
    <w:rsid w:val="33AC0EBC"/>
    <w:rsid w:val="33AD0F32"/>
    <w:rsid w:val="33AD1987"/>
    <w:rsid w:val="33B51A84"/>
    <w:rsid w:val="33B57CD6"/>
    <w:rsid w:val="33B977C6"/>
    <w:rsid w:val="33BB7E2C"/>
    <w:rsid w:val="33BC43CA"/>
    <w:rsid w:val="33BC58BC"/>
    <w:rsid w:val="33BE4DDD"/>
    <w:rsid w:val="33BE6B8B"/>
    <w:rsid w:val="33BF137E"/>
    <w:rsid w:val="33C06DA7"/>
    <w:rsid w:val="33C1667B"/>
    <w:rsid w:val="33CB61A7"/>
    <w:rsid w:val="33D44600"/>
    <w:rsid w:val="33D77F33"/>
    <w:rsid w:val="33DA14EB"/>
    <w:rsid w:val="33DB54A3"/>
    <w:rsid w:val="33DB6E92"/>
    <w:rsid w:val="33DC34B5"/>
    <w:rsid w:val="33E228AE"/>
    <w:rsid w:val="33E331FC"/>
    <w:rsid w:val="33E365F1"/>
    <w:rsid w:val="33E5680D"/>
    <w:rsid w:val="33E64529"/>
    <w:rsid w:val="33E660E2"/>
    <w:rsid w:val="33E662BE"/>
    <w:rsid w:val="33E9637F"/>
    <w:rsid w:val="33ED7470"/>
    <w:rsid w:val="33EE7DE5"/>
    <w:rsid w:val="33EF006A"/>
    <w:rsid w:val="33F14011"/>
    <w:rsid w:val="33F4348F"/>
    <w:rsid w:val="33F70EC4"/>
    <w:rsid w:val="33FB3766"/>
    <w:rsid w:val="33FE27B0"/>
    <w:rsid w:val="33FE39E0"/>
    <w:rsid w:val="33FE4F4E"/>
    <w:rsid w:val="34000F51"/>
    <w:rsid w:val="340053F5"/>
    <w:rsid w:val="34034EE6"/>
    <w:rsid w:val="3404395E"/>
    <w:rsid w:val="340439AB"/>
    <w:rsid w:val="341113B0"/>
    <w:rsid w:val="341744ED"/>
    <w:rsid w:val="341E3ACD"/>
    <w:rsid w:val="3421711A"/>
    <w:rsid w:val="34234D7E"/>
    <w:rsid w:val="34256C0A"/>
    <w:rsid w:val="342B06AB"/>
    <w:rsid w:val="342D3D10"/>
    <w:rsid w:val="34302038"/>
    <w:rsid w:val="34313B45"/>
    <w:rsid w:val="3431735D"/>
    <w:rsid w:val="343706EB"/>
    <w:rsid w:val="343B01DB"/>
    <w:rsid w:val="343E7CCC"/>
    <w:rsid w:val="3445105A"/>
    <w:rsid w:val="344642D4"/>
    <w:rsid w:val="34473024"/>
    <w:rsid w:val="344E43B3"/>
    <w:rsid w:val="34512251"/>
    <w:rsid w:val="34533777"/>
    <w:rsid w:val="34543E9E"/>
    <w:rsid w:val="345920CE"/>
    <w:rsid w:val="345A728C"/>
    <w:rsid w:val="345B6AD0"/>
    <w:rsid w:val="34610250"/>
    <w:rsid w:val="346314E0"/>
    <w:rsid w:val="346419C5"/>
    <w:rsid w:val="3465287C"/>
    <w:rsid w:val="34667CAF"/>
    <w:rsid w:val="346D235F"/>
    <w:rsid w:val="34711E4F"/>
    <w:rsid w:val="34727975"/>
    <w:rsid w:val="347A3804"/>
    <w:rsid w:val="347A52C4"/>
    <w:rsid w:val="347C5601"/>
    <w:rsid w:val="347D25A2"/>
    <w:rsid w:val="348222AE"/>
    <w:rsid w:val="3482405C"/>
    <w:rsid w:val="34825E0A"/>
    <w:rsid w:val="348304E8"/>
    <w:rsid w:val="34833930"/>
    <w:rsid w:val="34843DA7"/>
    <w:rsid w:val="348558FB"/>
    <w:rsid w:val="348820A4"/>
    <w:rsid w:val="348A144B"/>
    <w:rsid w:val="348F0C57"/>
    <w:rsid w:val="348F6779"/>
    <w:rsid w:val="34930017"/>
    <w:rsid w:val="349601D3"/>
    <w:rsid w:val="349C4BE5"/>
    <w:rsid w:val="349D0E96"/>
    <w:rsid w:val="34A366B0"/>
    <w:rsid w:val="34A642E1"/>
    <w:rsid w:val="34AB40F2"/>
    <w:rsid w:val="34B14942"/>
    <w:rsid w:val="34B8182C"/>
    <w:rsid w:val="34BA1A48"/>
    <w:rsid w:val="34BB1FF4"/>
    <w:rsid w:val="34BD32E6"/>
    <w:rsid w:val="34C04B85"/>
    <w:rsid w:val="34C603ED"/>
    <w:rsid w:val="34C74165"/>
    <w:rsid w:val="34CC2AE8"/>
    <w:rsid w:val="34CC52D7"/>
    <w:rsid w:val="34CF3E68"/>
    <w:rsid w:val="34D0301A"/>
    <w:rsid w:val="34D126EC"/>
    <w:rsid w:val="34D128EE"/>
    <w:rsid w:val="34D66F9F"/>
    <w:rsid w:val="34D67F04"/>
    <w:rsid w:val="34D83835"/>
    <w:rsid w:val="34D9730A"/>
    <w:rsid w:val="34E268A9"/>
    <w:rsid w:val="34E5411E"/>
    <w:rsid w:val="34E55CBD"/>
    <w:rsid w:val="34EC7728"/>
    <w:rsid w:val="34F07218"/>
    <w:rsid w:val="34F527A6"/>
    <w:rsid w:val="34F62354"/>
    <w:rsid w:val="34F7628B"/>
    <w:rsid w:val="34F8431E"/>
    <w:rsid w:val="34FA0BAE"/>
    <w:rsid w:val="350169B8"/>
    <w:rsid w:val="35064C8D"/>
    <w:rsid w:val="350723E2"/>
    <w:rsid w:val="35073F50"/>
    <w:rsid w:val="35091BEE"/>
    <w:rsid w:val="350A48DC"/>
    <w:rsid w:val="350B5E00"/>
    <w:rsid w:val="350E769E"/>
    <w:rsid w:val="3511718E"/>
    <w:rsid w:val="35156C7E"/>
    <w:rsid w:val="35176AD6"/>
    <w:rsid w:val="351849C1"/>
    <w:rsid w:val="351C625F"/>
    <w:rsid w:val="352073D1"/>
    <w:rsid w:val="35213694"/>
    <w:rsid w:val="352148BC"/>
    <w:rsid w:val="352C357C"/>
    <w:rsid w:val="352E7D40"/>
    <w:rsid w:val="35337105"/>
    <w:rsid w:val="35362665"/>
    <w:rsid w:val="35373099"/>
    <w:rsid w:val="353A4945"/>
    <w:rsid w:val="35414D4C"/>
    <w:rsid w:val="354237EC"/>
    <w:rsid w:val="354457B6"/>
    <w:rsid w:val="3546508A"/>
    <w:rsid w:val="354C01C6"/>
    <w:rsid w:val="354C59A9"/>
    <w:rsid w:val="354D6418"/>
    <w:rsid w:val="3550415A"/>
    <w:rsid w:val="35544F7E"/>
    <w:rsid w:val="355754E9"/>
    <w:rsid w:val="3558300F"/>
    <w:rsid w:val="35584DBD"/>
    <w:rsid w:val="355A28E3"/>
    <w:rsid w:val="355C2AFF"/>
    <w:rsid w:val="355C665B"/>
    <w:rsid w:val="355D23D3"/>
    <w:rsid w:val="35624D04"/>
    <w:rsid w:val="356335DF"/>
    <w:rsid w:val="35645510"/>
    <w:rsid w:val="3568546D"/>
    <w:rsid w:val="35694B30"/>
    <w:rsid w:val="3569521C"/>
    <w:rsid w:val="356B252F"/>
    <w:rsid w:val="356E580D"/>
    <w:rsid w:val="356E638F"/>
    <w:rsid w:val="35731BF7"/>
    <w:rsid w:val="3575771D"/>
    <w:rsid w:val="35773495"/>
    <w:rsid w:val="357F059C"/>
    <w:rsid w:val="358362DE"/>
    <w:rsid w:val="35843E04"/>
    <w:rsid w:val="35856427"/>
    <w:rsid w:val="3586713C"/>
    <w:rsid w:val="358931C8"/>
    <w:rsid w:val="35897E51"/>
    <w:rsid w:val="358D0F0B"/>
    <w:rsid w:val="358F4C83"/>
    <w:rsid w:val="359027A9"/>
    <w:rsid w:val="35956011"/>
    <w:rsid w:val="359A7184"/>
    <w:rsid w:val="359F479A"/>
    <w:rsid w:val="35A35B04"/>
    <w:rsid w:val="35A753F9"/>
    <w:rsid w:val="35A85D44"/>
    <w:rsid w:val="35AA123E"/>
    <w:rsid w:val="35AE07E2"/>
    <w:rsid w:val="35AE7C88"/>
    <w:rsid w:val="35B60E81"/>
    <w:rsid w:val="35B64D9D"/>
    <w:rsid w:val="35B9585C"/>
    <w:rsid w:val="35BA4BDD"/>
    <w:rsid w:val="35BA7826"/>
    <w:rsid w:val="35BC0625"/>
    <w:rsid w:val="35BC3837"/>
    <w:rsid w:val="35BE7316"/>
    <w:rsid w:val="35C10BB4"/>
    <w:rsid w:val="35C661CB"/>
    <w:rsid w:val="35CB37E1"/>
    <w:rsid w:val="35D54660"/>
    <w:rsid w:val="35D71D27"/>
    <w:rsid w:val="35D83CC9"/>
    <w:rsid w:val="35DA3DCF"/>
    <w:rsid w:val="35DE50FA"/>
    <w:rsid w:val="35E054DE"/>
    <w:rsid w:val="35E10D2D"/>
    <w:rsid w:val="35E1140C"/>
    <w:rsid w:val="35E14BB8"/>
    <w:rsid w:val="35E22DCF"/>
    <w:rsid w:val="35E247FE"/>
    <w:rsid w:val="35E548A3"/>
    <w:rsid w:val="35E6061B"/>
    <w:rsid w:val="35E6311C"/>
    <w:rsid w:val="35E82508"/>
    <w:rsid w:val="35EA010B"/>
    <w:rsid w:val="35EB5C31"/>
    <w:rsid w:val="35F3406B"/>
    <w:rsid w:val="35F40F8A"/>
    <w:rsid w:val="35F44AE6"/>
    <w:rsid w:val="35F5260C"/>
    <w:rsid w:val="35F665EB"/>
    <w:rsid w:val="35F74D73"/>
    <w:rsid w:val="35FA5E74"/>
    <w:rsid w:val="36052D1D"/>
    <w:rsid w:val="360603A0"/>
    <w:rsid w:val="36064819"/>
    <w:rsid w:val="360867E3"/>
    <w:rsid w:val="360B1E2F"/>
    <w:rsid w:val="360D5BA8"/>
    <w:rsid w:val="36114458"/>
    <w:rsid w:val="36164E2E"/>
    <w:rsid w:val="3616634E"/>
    <w:rsid w:val="361C403D"/>
    <w:rsid w:val="361C5DEB"/>
    <w:rsid w:val="36210A65"/>
    <w:rsid w:val="362178A5"/>
    <w:rsid w:val="36251143"/>
    <w:rsid w:val="36252EF1"/>
    <w:rsid w:val="36272FC6"/>
    <w:rsid w:val="36274EBB"/>
    <w:rsid w:val="36296FAA"/>
    <w:rsid w:val="363B44C3"/>
    <w:rsid w:val="364014BD"/>
    <w:rsid w:val="364041CF"/>
    <w:rsid w:val="36410AAB"/>
    <w:rsid w:val="36415BB7"/>
    <w:rsid w:val="36453593"/>
    <w:rsid w:val="3647376A"/>
    <w:rsid w:val="3647730B"/>
    <w:rsid w:val="364D2448"/>
    <w:rsid w:val="364F4412"/>
    <w:rsid w:val="36511F38"/>
    <w:rsid w:val="365437D6"/>
    <w:rsid w:val="36554D32"/>
    <w:rsid w:val="365569F9"/>
    <w:rsid w:val="3656754F"/>
    <w:rsid w:val="36581519"/>
    <w:rsid w:val="36592B9B"/>
    <w:rsid w:val="365A50F5"/>
    <w:rsid w:val="365F1412"/>
    <w:rsid w:val="36603F29"/>
    <w:rsid w:val="366A4BE9"/>
    <w:rsid w:val="366B1019"/>
    <w:rsid w:val="366C0B20"/>
    <w:rsid w:val="366C1885"/>
    <w:rsid w:val="366C42A3"/>
    <w:rsid w:val="36716136"/>
    <w:rsid w:val="36721EAF"/>
    <w:rsid w:val="36743E79"/>
    <w:rsid w:val="36794719"/>
    <w:rsid w:val="36806379"/>
    <w:rsid w:val="368213DC"/>
    <w:rsid w:val="368949CD"/>
    <w:rsid w:val="368F480F"/>
    <w:rsid w:val="369408FE"/>
    <w:rsid w:val="36941E25"/>
    <w:rsid w:val="36962041"/>
    <w:rsid w:val="36965B9D"/>
    <w:rsid w:val="36987B67"/>
    <w:rsid w:val="3699568D"/>
    <w:rsid w:val="369B1405"/>
    <w:rsid w:val="369E2CA4"/>
    <w:rsid w:val="36A2092F"/>
    <w:rsid w:val="36A209E6"/>
    <w:rsid w:val="36A302BA"/>
    <w:rsid w:val="36A47DCD"/>
    <w:rsid w:val="36A55DE0"/>
    <w:rsid w:val="36A858D0"/>
    <w:rsid w:val="36AA789A"/>
    <w:rsid w:val="36AC53C0"/>
    <w:rsid w:val="36B129D7"/>
    <w:rsid w:val="36B159B1"/>
    <w:rsid w:val="36B424C7"/>
    <w:rsid w:val="36B50719"/>
    <w:rsid w:val="36B65EBC"/>
    <w:rsid w:val="36BA56CA"/>
    <w:rsid w:val="36BE0348"/>
    <w:rsid w:val="36C62A73"/>
    <w:rsid w:val="36C763EE"/>
    <w:rsid w:val="36CE3589"/>
    <w:rsid w:val="36D14E27"/>
    <w:rsid w:val="36D16BD5"/>
    <w:rsid w:val="36D3294D"/>
    <w:rsid w:val="36D36DF1"/>
    <w:rsid w:val="36D6243D"/>
    <w:rsid w:val="36D8085D"/>
    <w:rsid w:val="36DA1F2E"/>
    <w:rsid w:val="36DB3B2E"/>
    <w:rsid w:val="36DB5CA6"/>
    <w:rsid w:val="36DD4D29"/>
    <w:rsid w:val="36E1765B"/>
    <w:rsid w:val="36E36908"/>
    <w:rsid w:val="36EF011F"/>
    <w:rsid w:val="36EF52AD"/>
    <w:rsid w:val="36F31241"/>
    <w:rsid w:val="36F54FB9"/>
    <w:rsid w:val="36F81A18"/>
    <w:rsid w:val="36F823B4"/>
    <w:rsid w:val="36F86858"/>
    <w:rsid w:val="36FA25D0"/>
    <w:rsid w:val="36FB1EA4"/>
    <w:rsid w:val="37021484"/>
    <w:rsid w:val="37024614"/>
    <w:rsid w:val="3704472F"/>
    <w:rsid w:val="370C6772"/>
    <w:rsid w:val="370D5420"/>
    <w:rsid w:val="371371EE"/>
    <w:rsid w:val="37144D14"/>
    <w:rsid w:val="37164F30"/>
    <w:rsid w:val="371D006C"/>
    <w:rsid w:val="372633C5"/>
    <w:rsid w:val="3729714D"/>
    <w:rsid w:val="372E2279"/>
    <w:rsid w:val="372F26EB"/>
    <w:rsid w:val="373158C6"/>
    <w:rsid w:val="37357164"/>
    <w:rsid w:val="37362EDC"/>
    <w:rsid w:val="37412D85"/>
    <w:rsid w:val="37421881"/>
    <w:rsid w:val="374675C3"/>
    <w:rsid w:val="374B7CC4"/>
    <w:rsid w:val="374C3D18"/>
    <w:rsid w:val="374D345F"/>
    <w:rsid w:val="374E0226"/>
    <w:rsid w:val="375241BA"/>
    <w:rsid w:val="37531CE0"/>
    <w:rsid w:val="375515B4"/>
    <w:rsid w:val="375A4E1C"/>
    <w:rsid w:val="375F3A1B"/>
    <w:rsid w:val="37635B0B"/>
    <w:rsid w:val="376471EB"/>
    <w:rsid w:val="3768578B"/>
    <w:rsid w:val="376A2759"/>
    <w:rsid w:val="376D2DA2"/>
    <w:rsid w:val="37712166"/>
    <w:rsid w:val="37734130"/>
    <w:rsid w:val="37737C8C"/>
    <w:rsid w:val="37773C20"/>
    <w:rsid w:val="377A54BF"/>
    <w:rsid w:val="37863E63"/>
    <w:rsid w:val="37865C12"/>
    <w:rsid w:val="378F5518"/>
    <w:rsid w:val="379245B6"/>
    <w:rsid w:val="37930054"/>
    <w:rsid w:val="379A16BD"/>
    <w:rsid w:val="379C3687"/>
    <w:rsid w:val="379E11AD"/>
    <w:rsid w:val="37A83DDA"/>
    <w:rsid w:val="37A91900"/>
    <w:rsid w:val="37AB5678"/>
    <w:rsid w:val="37AF33BA"/>
    <w:rsid w:val="37B006FF"/>
    <w:rsid w:val="37B3277F"/>
    <w:rsid w:val="37B81B43"/>
    <w:rsid w:val="37BB5536"/>
    <w:rsid w:val="37BC5AD7"/>
    <w:rsid w:val="37BD5358"/>
    <w:rsid w:val="37C130EE"/>
    <w:rsid w:val="37C14B11"/>
    <w:rsid w:val="37C36DCE"/>
    <w:rsid w:val="37C4498C"/>
    <w:rsid w:val="37C52BDE"/>
    <w:rsid w:val="37C8447C"/>
    <w:rsid w:val="37CB1876"/>
    <w:rsid w:val="37CB7AC8"/>
    <w:rsid w:val="37D16209"/>
    <w:rsid w:val="37D50947"/>
    <w:rsid w:val="37DC0EC1"/>
    <w:rsid w:val="37DE5A4E"/>
    <w:rsid w:val="37E1109A"/>
    <w:rsid w:val="37E172EC"/>
    <w:rsid w:val="37E96DC4"/>
    <w:rsid w:val="37ED5C91"/>
    <w:rsid w:val="37F30DCD"/>
    <w:rsid w:val="37F4701F"/>
    <w:rsid w:val="37FC5ED4"/>
    <w:rsid w:val="380317F5"/>
    <w:rsid w:val="38064FA4"/>
    <w:rsid w:val="380B25BB"/>
    <w:rsid w:val="380B4369"/>
    <w:rsid w:val="380D00E1"/>
    <w:rsid w:val="380D2892"/>
    <w:rsid w:val="38190834"/>
    <w:rsid w:val="38196A86"/>
    <w:rsid w:val="381A6292"/>
    <w:rsid w:val="381B0A50"/>
    <w:rsid w:val="381B57E1"/>
    <w:rsid w:val="381C14F9"/>
    <w:rsid w:val="381E5E4A"/>
    <w:rsid w:val="381F59F4"/>
    <w:rsid w:val="382947EF"/>
    <w:rsid w:val="38303AF2"/>
    <w:rsid w:val="38366EFB"/>
    <w:rsid w:val="38367638"/>
    <w:rsid w:val="383A7E21"/>
    <w:rsid w:val="3846715C"/>
    <w:rsid w:val="384A30E3"/>
    <w:rsid w:val="384B0C09"/>
    <w:rsid w:val="38517682"/>
    <w:rsid w:val="385201EA"/>
    <w:rsid w:val="385266D4"/>
    <w:rsid w:val="38533197"/>
    <w:rsid w:val="38540302"/>
    <w:rsid w:val="38591578"/>
    <w:rsid w:val="385E093C"/>
    <w:rsid w:val="386003DB"/>
    <w:rsid w:val="38602906"/>
    <w:rsid w:val="38651CCB"/>
    <w:rsid w:val="38685317"/>
    <w:rsid w:val="386B3EF6"/>
    <w:rsid w:val="386E7864"/>
    <w:rsid w:val="386F66A6"/>
    <w:rsid w:val="387168C2"/>
    <w:rsid w:val="38726196"/>
    <w:rsid w:val="3873781E"/>
    <w:rsid w:val="38743CBC"/>
    <w:rsid w:val="387803EF"/>
    <w:rsid w:val="38787C50"/>
    <w:rsid w:val="387B329C"/>
    <w:rsid w:val="387C1E4B"/>
    <w:rsid w:val="387E0FDF"/>
    <w:rsid w:val="38844FB4"/>
    <w:rsid w:val="388E7474"/>
    <w:rsid w:val="388F4F9A"/>
    <w:rsid w:val="38907284"/>
    <w:rsid w:val="38910D12"/>
    <w:rsid w:val="38922B55"/>
    <w:rsid w:val="38934A8A"/>
    <w:rsid w:val="38941B27"/>
    <w:rsid w:val="38966328"/>
    <w:rsid w:val="389820A0"/>
    <w:rsid w:val="38991974"/>
    <w:rsid w:val="38A04151"/>
    <w:rsid w:val="38A3042D"/>
    <w:rsid w:val="38A80B06"/>
    <w:rsid w:val="38AA5930"/>
    <w:rsid w:val="38AD5420"/>
    <w:rsid w:val="38AE3672"/>
    <w:rsid w:val="38AF1198"/>
    <w:rsid w:val="38B17242"/>
    <w:rsid w:val="38B22A36"/>
    <w:rsid w:val="38B467AE"/>
    <w:rsid w:val="38B65BFB"/>
    <w:rsid w:val="38BE4AD3"/>
    <w:rsid w:val="38C042F0"/>
    <w:rsid w:val="38C2711D"/>
    <w:rsid w:val="38C764E2"/>
    <w:rsid w:val="38C84008"/>
    <w:rsid w:val="38C950C6"/>
    <w:rsid w:val="38C96BED"/>
    <w:rsid w:val="38CA4224"/>
    <w:rsid w:val="38CA569B"/>
    <w:rsid w:val="38CA5FD2"/>
    <w:rsid w:val="38CA7D80"/>
    <w:rsid w:val="38CE7755"/>
    <w:rsid w:val="38D002C8"/>
    <w:rsid w:val="38D34E86"/>
    <w:rsid w:val="38D40BFF"/>
    <w:rsid w:val="38D46E50"/>
    <w:rsid w:val="38D62BC9"/>
    <w:rsid w:val="38DE382B"/>
    <w:rsid w:val="38E01351"/>
    <w:rsid w:val="38E250CA"/>
    <w:rsid w:val="38E70932"/>
    <w:rsid w:val="38E86458"/>
    <w:rsid w:val="38E877F6"/>
    <w:rsid w:val="38F00F58"/>
    <w:rsid w:val="38F1355F"/>
    <w:rsid w:val="38F4304F"/>
    <w:rsid w:val="38FD63A7"/>
    <w:rsid w:val="390200C3"/>
    <w:rsid w:val="3902576C"/>
    <w:rsid w:val="39041AF1"/>
    <w:rsid w:val="3904295D"/>
    <w:rsid w:val="390E2362"/>
    <w:rsid w:val="39102331"/>
    <w:rsid w:val="39107AB9"/>
    <w:rsid w:val="391D4354"/>
    <w:rsid w:val="3922196A"/>
    <w:rsid w:val="392751D2"/>
    <w:rsid w:val="392B2AB6"/>
    <w:rsid w:val="392B4CC2"/>
    <w:rsid w:val="392D25E3"/>
    <w:rsid w:val="393022D9"/>
    <w:rsid w:val="39311BAD"/>
    <w:rsid w:val="39317DFF"/>
    <w:rsid w:val="393671C3"/>
    <w:rsid w:val="39396CB4"/>
    <w:rsid w:val="393A610D"/>
    <w:rsid w:val="393D67A4"/>
    <w:rsid w:val="394044AE"/>
    <w:rsid w:val="39435501"/>
    <w:rsid w:val="39445D84"/>
    <w:rsid w:val="39475874"/>
    <w:rsid w:val="394960CA"/>
    <w:rsid w:val="394A0955"/>
    <w:rsid w:val="394C2E8B"/>
    <w:rsid w:val="394D75EE"/>
    <w:rsid w:val="394F567C"/>
    <w:rsid w:val="3950297B"/>
    <w:rsid w:val="39551D3F"/>
    <w:rsid w:val="39553AED"/>
    <w:rsid w:val="39592AC9"/>
    <w:rsid w:val="395C3634"/>
    <w:rsid w:val="396106E4"/>
    <w:rsid w:val="39616936"/>
    <w:rsid w:val="39627FB8"/>
    <w:rsid w:val="396343C9"/>
    <w:rsid w:val="39641F82"/>
    <w:rsid w:val="396B3311"/>
    <w:rsid w:val="396C52DB"/>
    <w:rsid w:val="396D78D8"/>
    <w:rsid w:val="39706B79"/>
    <w:rsid w:val="397440E8"/>
    <w:rsid w:val="39745972"/>
    <w:rsid w:val="39761CB6"/>
    <w:rsid w:val="3978218A"/>
    <w:rsid w:val="397A71F1"/>
    <w:rsid w:val="397C551E"/>
    <w:rsid w:val="398268AC"/>
    <w:rsid w:val="398443D3"/>
    <w:rsid w:val="39873EC3"/>
    <w:rsid w:val="398B6911"/>
    <w:rsid w:val="398C14D9"/>
    <w:rsid w:val="398D772B"/>
    <w:rsid w:val="398E6CC1"/>
    <w:rsid w:val="3991363B"/>
    <w:rsid w:val="39927A39"/>
    <w:rsid w:val="39932868"/>
    <w:rsid w:val="39934061"/>
    <w:rsid w:val="39961E8F"/>
    <w:rsid w:val="399A1E48"/>
    <w:rsid w:val="399B34CA"/>
    <w:rsid w:val="399C796E"/>
    <w:rsid w:val="399D7242"/>
    <w:rsid w:val="399F745E"/>
    <w:rsid w:val="39A15CD6"/>
    <w:rsid w:val="39A22AAB"/>
    <w:rsid w:val="39A83C44"/>
    <w:rsid w:val="39AC158B"/>
    <w:rsid w:val="39B822CE"/>
    <w:rsid w:val="39BD1693"/>
    <w:rsid w:val="39C13789"/>
    <w:rsid w:val="39C2468F"/>
    <w:rsid w:val="39C24EFB"/>
    <w:rsid w:val="39C3314D"/>
    <w:rsid w:val="39C708D6"/>
    <w:rsid w:val="39C72511"/>
    <w:rsid w:val="39C742BF"/>
    <w:rsid w:val="39C96289"/>
    <w:rsid w:val="39CD3FCC"/>
    <w:rsid w:val="39D24B04"/>
    <w:rsid w:val="39D32C64"/>
    <w:rsid w:val="39D54C2E"/>
    <w:rsid w:val="39DA3FF3"/>
    <w:rsid w:val="39DC5EB2"/>
    <w:rsid w:val="39DD493E"/>
    <w:rsid w:val="39E06089"/>
    <w:rsid w:val="39E15381"/>
    <w:rsid w:val="39E210F9"/>
    <w:rsid w:val="39E515EA"/>
    <w:rsid w:val="39E92488"/>
    <w:rsid w:val="39F33306"/>
    <w:rsid w:val="39F350B4"/>
    <w:rsid w:val="39F50C4E"/>
    <w:rsid w:val="39F50E2C"/>
    <w:rsid w:val="39F55C09"/>
    <w:rsid w:val="39FC040D"/>
    <w:rsid w:val="39FC1ABC"/>
    <w:rsid w:val="3A013C75"/>
    <w:rsid w:val="3A086DB2"/>
    <w:rsid w:val="3A092B2A"/>
    <w:rsid w:val="3A0A0C34"/>
    <w:rsid w:val="3A0B68A2"/>
    <w:rsid w:val="3A1439A9"/>
    <w:rsid w:val="3A157721"/>
    <w:rsid w:val="3A176FF5"/>
    <w:rsid w:val="3A192352"/>
    <w:rsid w:val="3A1C3E97"/>
    <w:rsid w:val="3A1E0383"/>
    <w:rsid w:val="3A1F26CB"/>
    <w:rsid w:val="3A2134BE"/>
    <w:rsid w:val="3A21484D"/>
    <w:rsid w:val="3A23599A"/>
    <w:rsid w:val="3A255109"/>
    <w:rsid w:val="3A281202"/>
    <w:rsid w:val="3A301E38"/>
    <w:rsid w:val="3A377697"/>
    <w:rsid w:val="3A397FBA"/>
    <w:rsid w:val="3A412936"/>
    <w:rsid w:val="3A414072"/>
    <w:rsid w:val="3A456209"/>
    <w:rsid w:val="3A461688"/>
    <w:rsid w:val="3A49316C"/>
    <w:rsid w:val="3A4B3142"/>
    <w:rsid w:val="3A4B49A7"/>
    <w:rsid w:val="3A4C6E4A"/>
    <w:rsid w:val="3A4D67FE"/>
    <w:rsid w:val="3A4E02F0"/>
    <w:rsid w:val="3A4F0EF8"/>
    <w:rsid w:val="3A52002D"/>
    <w:rsid w:val="3A54164D"/>
    <w:rsid w:val="3A587CFD"/>
    <w:rsid w:val="3A614714"/>
    <w:rsid w:val="3A647D60"/>
    <w:rsid w:val="3A6B10EF"/>
    <w:rsid w:val="3A6B53FF"/>
    <w:rsid w:val="3A6D19D7"/>
    <w:rsid w:val="3A6D30B9"/>
    <w:rsid w:val="3A6F6E31"/>
    <w:rsid w:val="3A706705"/>
    <w:rsid w:val="3A712BA9"/>
    <w:rsid w:val="3A72331E"/>
    <w:rsid w:val="3A742699"/>
    <w:rsid w:val="3A744447"/>
    <w:rsid w:val="3A786EEF"/>
    <w:rsid w:val="3A7E7074"/>
    <w:rsid w:val="3A80103E"/>
    <w:rsid w:val="3A817B52"/>
    <w:rsid w:val="3A853686"/>
    <w:rsid w:val="3A8615D9"/>
    <w:rsid w:val="3A881CA1"/>
    <w:rsid w:val="3A886068"/>
    <w:rsid w:val="3A8B1791"/>
    <w:rsid w:val="3A8E13C5"/>
    <w:rsid w:val="3A976388"/>
    <w:rsid w:val="3A993EAE"/>
    <w:rsid w:val="3AA34100"/>
    <w:rsid w:val="3AAD1707"/>
    <w:rsid w:val="3AAD5BAB"/>
    <w:rsid w:val="3AAD7959"/>
    <w:rsid w:val="3AB17449"/>
    <w:rsid w:val="3AB810E4"/>
    <w:rsid w:val="3AB81797"/>
    <w:rsid w:val="3AB94550"/>
    <w:rsid w:val="3ABB02C8"/>
    <w:rsid w:val="3ABE3914"/>
    <w:rsid w:val="3AC0143A"/>
    <w:rsid w:val="3AC16F61"/>
    <w:rsid w:val="3AC322DD"/>
    <w:rsid w:val="3AC86541"/>
    <w:rsid w:val="3AC9397B"/>
    <w:rsid w:val="3ACD736D"/>
    <w:rsid w:val="3ACE7FFB"/>
    <w:rsid w:val="3ACF1270"/>
    <w:rsid w:val="3ACF78CF"/>
    <w:rsid w:val="3AD2116E"/>
    <w:rsid w:val="3AD35612"/>
    <w:rsid w:val="3AD44EE6"/>
    <w:rsid w:val="3AD849D6"/>
    <w:rsid w:val="3ADB1971"/>
    <w:rsid w:val="3ADC3D9A"/>
    <w:rsid w:val="3ADE3FB6"/>
    <w:rsid w:val="3AE16CA3"/>
    <w:rsid w:val="3AE570F3"/>
    <w:rsid w:val="3AE8273F"/>
    <w:rsid w:val="3AEA295B"/>
    <w:rsid w:val="3AEE244B"/>
    <w:rsid w:val="3AEE41FA"/>
    <w:rsid w:val="3AEF12CB"/>
    <w:rsid w:val="3AF15A98"/>
    <w:rsid w:val="3AF360E4"/>
    <w:rsid w:val="3AFB6D47"/>
    <w:rsid w:val="3B005CDB"/>
    <w:rsid w:val="3B037579"/>
    <w:rsid w:val="3B07350D"/>
    <w:rsid w:val="3B0D21A6"/>
    <w:rsid w:val="3B0F4170"/>
    <w:rsid w:val="3B143534"/>
    <w:rsid w:val="3B1479D8"/>
    <w:rsid w:val="3B1503C1"/>
    <w:rsid w:val="3B181276"/>
    <w:rsid w:val="3B1F2605"/>
    <w:rsid w:val="3B216911"/>
    <w:rsid w:val="3B2208D8"/>
    <w:rsid w:val="3B223EA3"/>
    <w:rsid w:val="3B251346"/>
    <w:rsid w:val="3B273268"/>
    <w:rsid w:val="3B27770B"/>
    <w:rsid w:val="3B285A6A"/>
    <w:rsid w:val="3B286837"/>
    <w:rsid w:val="3B295232"/>
    <w:rsid w:val="3B2A2D58"/>
    <w:rsid w:val="3B2C4D22"/>
    <w:rsid w:val="3B2F688A"/>
    <w:rsid w:val="3B343A73"/>
    <w:rsid w:val="3B343BD6"/>
    <w:rsid w:val="3B363A0C"/>
    <w:rsid w:val="3B3901E8"/>
    <w:rsid w:val="3B4262F3"/>
    <w:rsid w:val="3B442095"/>
    <w:rsid w:val="3B455DE4"/>
    <w:rsid w:val="3B47390A"/>
    <w:rsid w:val="3B4F27BE"/>
    <w:rsid w:val="3B5129DA"/>
    <w:rsid w:val="3B5322AF"/>
    <w:rsid w:val="3B540362"/>
    <w:rsid w:val="3B546400"/>
    <w:rsid w:val="3B5750FC"/>
    <w:rsid w:val="3B5B62C5"/>
    <w:rsid w:val="3B5F6EA5"/>
    <w:rsid w:val="3B6224F2"/>
    <w:rsid w:val="3B66524D"/>
    <w:rsid w:val="3B6B1EE8"/>
    <w:rsid w:val="3B6F0903"/>
    <w:rsid w:val="3B716BD9"/>
    <w:rsid w:val="3B722C97"/>
    <w:rsid w:val="3B7641EF"/>
    <w:rsid w:val="3B776031"/>
    <w:rsid w:val="3B787F67"/>
    <w:rsid w:val="3B7A3CDF"/>
    <w:rsid w:val="3B7D557D"/>
    <w:rsid w:val="3B7F3FB6"/>
    <w:rsid w:val="3B801576"/>
    <w:rsid w:val="3B8406BA"/>
    <w:rsid w:val="3B842468"/>
    <w:rsid w:val="3B850B95"/>
    <w:rsid w:val="3B853066"/>
    <w:rsid w:val="3B853F89"/>
    <w:rsid w:val="3B8701AA"/>
    <w:rsid w:val="3B8C62D6"/>
    <w:rsid w:val="3B8E1539"/>
    <w:rsid w:val="3B8E6089"/>
    <w:rsid w:val="3B912DD7"/>
    <w:rsid w:val="3B913095"/>
    <w:rsid w:val="3B9603ED"/>
    <w:rsid w:val="3B975321"/>
    <w:rsid w:val="3B9A612F"/>
    <w:rsid w:val="3B9B4470"/>
    <w:rsid w:val="3B9E18BF"/>
    <w:rsid w:val="3BA24FE4"/>
    <w:rsid w:val="3BAB20EB"/>
    <w:rsid w:val="3BAC7C11"/>
    <w:rsid w:val="3BAE1BDB"/>
    <w:rsid w:val="3BB0325D"/>
    <w:rsid w:val="3BB05953"/>
    <w:rsid w:val="3BB12B6C"/>
    <w:rsid w:val="3BB2544F"/>
    <w:rsid w:val="3BBC4F40"/>
    <w:rsid w:val="3BBD3BCC"/>
    <w:rsid w:val="3BC04BAB"/>
    <w:rsid w:val="3BC10768"/>
    <w:rsid w:val="3BC136BC"/>
    <w:rsid w:val="3BC1546A"/>
    <w:rsid w:val="3BC60CD2"/>
    <w:rsid w:val="3BC907C3"/>
    <w:rsid w:val="3BDC22A4"/>
    <w:rsid w:val="3BDD426E"/>
    <w:rsid w:val="3BDF3D9C"/>
    <w:rsid w:val="3BDF7FE6"/>
    <w:rsid w:val="3BE473AB"/>
    <w:rsid w:val="3BE71B18"/>
    <w:rsid w:val="3BE92650"/>
    <w:rsid w:val="3BEB0739"/>
    <w:rsid w:val="3BEB5F5A"/>
    <w:rsid w:val="3BEC3039"/>
    <w:rsid w:val="3BED4AD3"/>
    <w:rsid w:val="3BF55114"/>
    <w:rsid w:val="3BF85CB6"/>
    <w:rsid w:val="3BF910A8"/>
    <w:rsid w:val="3BFF5F92"/>
    <w:rsid w:val="3C0161AE"/>
    <w:rsid w:val="3C025A83"/>
    <w:rsid w:val="3C041983"/>
    <w:rsid w:val="3C085BD9"/>
    <w:rsid w:val="3C08753D"/>
    <w:rsid w:val="3C095063"/>
    <w:rsid w:val="3C0E4427"/>
    <w:rsid w:val="3C1001A0"/>
    <w:rsid w:val="3C136B1F"/>
    <w:rsid w:val="3C1557B6"/>
    <w:rsid w:val="3C193C53"/>
    <w:rsid w:val="3C1D466B"/>
    <w:rsid w:val="3C257B92"/>
    <w:rsid w:val="3C2854E9"/>
    <w:rsid w:val="3C28571D"/>
    <w:rsid w:val="3C29300F"/>
    <w:rsid w:val="3C2A2644"/>
    <w:rsid w:val="3C3519B4"/>
    <w:rsid w:val="3C3976F6"/>
    <w:rsid w:val="3C3A6FCB"/>
    <w:rsid w:val="3C3F150D"/>
    <w:rsid w:val="3C406CD7"/>
    <w:rsid w:val="3C430575"/>
    <w:rsid w:val="3C460065"/>
    <w:rsid w:val="3C461E13"/>
    <w:rsid w:val="3C4816E7"/>
    <w:rsid w:val="3C4A2868"/>
    <w:rsid w:val="3C4C7799"/>
    <w:rsid w:val="3C4E0CC8"/>
    <w:rsid w:val="3C552056"/>
    <w:rsid w:val="3C581420"/>
    <w:rsid w:val="3C650E53"/>
    <w:rsid w:val="3C656945"/>
    <w:rsid w:val="3C687A16"/>
    <w:rsid w:val="3C6B3628"/>
    <w:rsid w:val="3C6F6DF4"/>
    <w:rsid w:val="3C706E90"/>
    <w:rsid w:val="3C756255"/>
    <w:rsid w:val="3C793CB3"/>
    <w:rsid w:val="3C7F45CB"/>
    <w:rsid w:val="3C885F88"/>
    <w:rsid w:val="3C8D1935"/>
    <w:rsid w:val="3C8F4C33"/>
    <w:rsid w:val="3C90308E"/>
    <w:rsid w:val="3C940DD1"/>
    <w:rsid w:val="3C952120"/>
    <w:rsid w:val="3C980D40"/>
    <w:rsid w:val="3C990195"/>
    <w:rsid w:val="3C9C1A33"/>
    <w:rsid w:val="3CA458F1"/>
    <w:rsid w:val="3CA60B04"/>
    <w:rsid w:val="3CAA05F4"/>
    <w:rsid w:val="3CAF1767"/>
    <w:rsid w:val="3CB31218"/>
    <w:rsid w:val="3CB42A07"/>
    <w:rsid w:val="3CB43221"/>
    <w:rsid w:val="3CB663F2"/>
    <w:rsid w:val="3CB90837"/>
    <w:rsid w:val="3CBC2529"/>
    <w:rsid w:val="3CBC5CAE"/>
    <w:rsid w:val="3CBD0327"/>
    <w:rsid w:val="3CBE0765"/>
    <w:rsid w:val="3CC23ACA"/>
    <w:rsid w:val="3CC66AB0"/>
    <w:rsid w:val="3CC765FC"/>
    <w:rsid w:val="3CC86CCC"/>
    <w:rsid w:val="3CCC5076"/>
    <w:rsid w:val="3CD155B4"/>
    <w:rsid w:val="3CD613E9"/>
    <w:rsid w:val="3CD63197"/>
    <w:rsid w:val="3CD710A5"/>
    <w:rsid w:val="3CD72A6B"/>
    <w:rsid w:val="3CD76F0F"/>
    <w:rsid w:val="3CD967E3"/>
    <w:rsid w:val="3CDC62D4"/>
    <w:rsid w:val="3CDD0DD0"/>
    <w:rsid w:val="3CDE204C"/>
    <w:rsid w:val="3CDE3DFA"/>
    <w:rsid w:val="3CE358B4"/>
    <w:rsid w:val="3CE461A1"/>
    <w:rsid w:val="3CE93B0F"/>
    <w:rsid w:val="3CEB3919"/>
    <w:rsid w:val="3CEC2D22"/>
    <w:rsid w:val="3CED04E1"/>
    <w:rsid w:val="3CF0246B"/>
    <w:rsid w:val="3CF63839"/>
    <w:rsid w:val="3CF8135F"/>
    <w:rsid w:val="3CF95FF8"/>
    <w:rsid w:val="3CFC0724"/>
    <w:rsid w:val="3CFC24D2"/>
    <w:rsid w:val="3CFD6976"/>
    <w:rsid w:val="3CFE55C0"/>
    <w:rsid w:val="3D015D3A"/>
    <w:rsid w:val="3D0221DE"/>
    <w:rsid w:val="3D05582A"/>
    <w:rsid w:val="3D06416F"/>
    <w:rsid w:val="3D07231F"/>
    <w:rsid w:val="3D086DE0"/>
    <w:rsid w:val="3D0D2931"/>
    <w:rsid w:val="3D0F66A9"/>
    <w:rsid w:val="3D140FA3"/>
    <w:rsid w:val="3D17730C"/>
    <w:rsid w:val="3D1B504E"/>
    <w:rsid w:val="3D1B6DFC"/>
    <w:rsid w:val="3D1E4221"/>
    <w:rsid w:val="3D2008B6"/>
    <w:rsid w:val="3D217302"/>
    <w:rsid w:val="3D2263DC"/>
    <w:rsid w:val="3D233F03"/>
    <w:rsid w:val="3D244EC3"/>
    <w:rsid w:val="3D255522"/>
    <w:rsid w:val="3D292B2B"/>
    <w:rsid w:val="3D2A5291"/>
    <w:rsid w:val="3D324951"/>
    <w:rsid w:val="3D332398"/>
    <w:rsid w:val="3D347EBE"/>
    <w:rsid w:val="3D3A1978"/>
    <w:rsid w:val="3D3E40C5"/>
    <w:rsid w:val="3D42082D"/>
    <w:rsid w:val="3D4225DB"/>
    <w:rsid w:val="3D436353"/>
    <w:rsid w:val="3D536596"/>
    <w:rsid w:val="3D566086"/>
    <w:rsid w:val="3D567A39"/>
    <w:rsid w:val="3D5958EA"/>
    <w:rsid w:val="3D5A2402"/>
    <w:rsid w:val="3D5A3DC8"/>
    <w:rsid w:val="3D5A4FAA"/>
    <w:rsid w:val="3D5D5666"/>
    <w:rsid w:val="3D6267D9"/>
    <w:rsid w:val="3D65451B"/>
    <w:rsid w:val="3D69400B"/>
    <w:rsid w:val="3D6A1B31"/>
    <w:rsid w:val="3D6A788F"/>
    <w:rsid w:val="3D6D0448"/>
    <w:rsid w:val="3D736C38"/>
    <w:rsid w:val="3D762284"/>
    <w:rsid w:val="3D783084"/>
    <w:rsid w:val="3D7A6218"/>
    <w:rsid w:val="3D7B789B"/>
    <w:rsid w:val="3D820C29"/>
    <w:rsid w:val="3D874491"/>
    <w:rsid w:val="3D924BED"/>
    <w:rsid w:val="3D9372DA"/>
    <w:rsid w:val="3D9A2417"/>
    <w:rsid w:val="3D9B5C26"/>
    <w:rsid w:val="3DA037A5"/>
    <w:rsid w:val="3DA113ED"/>
    <w:rsid w:val="3DA339C5"/>
    <w:rsid w:val="3DA45A8A"/>
    <w:rsid w:val="3DAE370A"/>
    <w:rsid w:val="3DAE6CEE"/>
    <w:rsid w:val="3DB334D8"/>
    <w:rsid w:val="3DB72FC9"/>
    <w:rsid w:val="3DBB413B"/>
    <w:rsid w:val="3DC17A1B"/>
    <w:rsid w:val="3DC2371B"/>
    <w:rsid w:val="3DC254CA"/>
    <w:rsid w:val="3DC41242"/>
    <w:rsid w:val="3DCE0312"/>
    <w:rsid w:val="3DD5344F"/>
    <w:rsid w:val="3DD82F3F"/>
    <w:rsid w:val="3DDB142A"/>
    <w:rsid w:val="3DDD2303"/>
    <w:rsid w:val="3DDD5AEE"/>
    <w:rsid w:val="3DE05FE2"/>
    <w:rsid w:val="3DE275F6"/>
    <w:rsid w:val="3DE34325"/>
    <w:rsid w:val="3DE511B8"/>
    <w:rsid w:val="3DE74F30"/>
    <w:rsid w:val="3DEE62BF"/>
    <w:rsid w:val="3DEE7764"/>
    <w:rsid w:val="3DEF2039"/>
    <w:rsid w:val="3DF24001"/>
    <w:rsid w:val="3DF62488"/>
    <w:rsid w:val="3DFA4C63"/>
    <w:rsid w:val="3DFD4E4E"/>
    <w:rsid w:val="3E043D34"/>
    <w:rsid w:val="3E047890"/>
    <w:rsid w:val="3E050CBD"/>
    <w:rsid w:val="3E053ADC"/>
    <w:rsid w:val="3E063E41"/>
    <w:rsid w:val="3E09759C"/>
    <w:rsid w:val="3E0B50C2"/>
    <w:rsid w:val="3E0D08A8"/>
    <w:rsid w:val="3E0E4BB3"/>
    <w:rsid w:val="3E1321C9"/>
    <w:rsid w:val="3E141771"/>
    <w:rsid w:val="3E186008"/>
    <w:rsid w:val="3E1A3557"/>
    <w:rsid w:val="3E1C3664"/>
    <w:rsid w:val="3E1D6BA4"/>
    <w:rsid w:val="3E246184"/>
    <w:rsid w:val="3E261EFC"/>
    <w:rsid w:val="3E2B306F"/>
    <w:rsid w:val="3E32264F"/>
    <w:rsid w:val="3E33382D"/>
    <w:rsid w:val="3E395AD5"/>
    <w:rsid w:val="3E3D717E"/>
    <w:rsid w:val="3E410AE4"/>
    <w:rsid w:val="3E442382"/>
    <w:rsid w:val="3E455836"/>
    <w:rsid w:val="3E467EA9"/>
    <w:rsid w:val="3E4D56DB"/>
    <w:rsid w:val="3E4E5942"/>
    <w:rsid w:val="3E502AD5"/>
    <w:rsid w:val="3E5500EC"/>
    <w:rsid w:val="3E5527E2"/>
    <w:rsid w:val="3E560811"/>
    <w:rsid w:val="3E593EAF"/>
    <w:rsid w:val="3E594080"/>
    <w:rsid w:val="3E5B5B11"/>
    <w:rsid w:val="3E5C591E"/>
    <w:rsid w:val="3E5E1696"/>
    <w:rsid w:val="3E607478"/>
    <w:rsid w:val="3E630A5B"/>
    <w:rsid w:val="3E675B3A"/>
    <w:rsid w:val="3E682515"/>
    <w:rsid w:val="3E6D7B2B"/>
    <w:rsid w:val="3E720C9E"/>
    <w:rsid w:val="3E726EF0"/>
    <w:rsid w:val="3E742C68"/>
    <w:rsid w:val="3E79027E"/>
    <w:rsid w:val="3E7D1D80"/>
    <w:rsid w:val="3E7E5894"/>
    <w:rsid w:val="3E7F33BB"/>
    <w:rsid w:val="3E8409D1"/>
    <w:rsid w:val="3E846C23"/>
    <w:rsid w:val="3E86299B"/>
    <w:rsid w:val="3E894239"/>
    <w:rsid w:val="3E8F00D4"/>
    <w:rsid w:val="3E8F1850"/>
    <w:rsid w:val="3E946E66"/>
    <w:rsid w:val="3E986179"/>
    <w:rsid w:val="3E9A4170"/>
    <w:rsid w:val="3E9D5E92"/>
    <w:rsid w:val="3E9F580B"/>
    <w:rsid w:val="3E9F7243"/>
    <w:rsid w:val="3EA008B3"/>
    <w:rsid w:val="3EA13331"/>
    <w:rsid w:val="3EA459C6"/>
    <w:rsid w:val="3EA846BF"/>
    <w:rsid w:val="3EA959BD"/>
    <w:rsid w:val="3EAD7F28"/>
    <w:rsid w:val="3EAF5499"/>
    <w:rsid w:val="3EB47508"/>
    <w:rsid w:val="3EB556A0"/>
    <w:rsid w:val="3EB56DDC"/>
    <w:rsid w:val="3EB80870"/>
    <w:rsid w:val="3EBA43F3"/>
    <w:rsid w:val="3EBC63BD"/>
    <w:rsid w:val="3EBD75C2"/>
    <w:rsid w:val="3EBF1A09"/>
    <w:rsid w:val="3EBF7C5B"/>
    <w:rsid w:val="3EC05EAD"/>
    <w:rsid w:val="3EC353BA"/>
    <w:rsid w:val="3EC60FE9"/>
    <w:rsid w:val="3ECD2378"/>
    <w:rsid w:val="3ECF0CA1"/>
    <w:rsid w:val="3ED41239"/>
    <w:rsid w:val="3ED731F7"/>
    <w:rsid w:val="3ED951C1"/>
    <w:rsid w:val="3EDC080D"/>
    <w:rsid w:val="3EDE3C02"/>
    <w:rsid w:val="3EEA4CD8"/>
    <w:rsid w:val="3EEC4EF4"/>
    <w:rsid w:val="3EEF1401"/>
    <w:rsid w:val="3EF01478"/>
    <w:rsid w:val="3EF06066"/>
    <w:rsid w:val="3EF20030"/>
    <w:rsid w:val="3EF21DDE"/>
    <w:rsid w:val="3EF91964"/>
    <w:rsid w:val="3F011666"/>
    <w:rsid w:val="3F0833B0"/>
    <w:rsid w:val="3F0A35CC"/>
    <w:rsid w:val="3F0D09C6"/>
    <w:rsid w:val="3F0D2979"/>
    <w:rsid w:val="3F147FA7"/>
    <w:rsid w:val="3F171845"/>
    <w:rsid w:val="3F1B1335"/>
    <w:rsid w:val="3F1B7587"/>
    <w:rsid w:val="3F1E2BD3"/>
    <w:rsid w:val="3F21161E"/>
    <w:rsid w:val="3F221195"/>
    <w:rsid w:val="3F253F62"/>
    <w:rsid w:val="3F261A88"/>
    <w:rsid w:val="3F2B0107"/>
    <w:rsid w:val="3F2C4B11"/>
    <w:rsid w:val="3F2F5247"/>
    <w:rsid w:val="3F3146B5"/>
    <w:rsid w:val="3F32042D"/>
    <w:rsid w:val="3F381307"/>
    <w:rsid w:val="3F397A0D"/>
    <w:rsid w:val="3F422D66"/>
    <w:rsid w:val="3F4343E8"/>
    <w:rsid w:val="3F4411DB"/>
    <w:rsid w:val="3F476B9F"/>
    <w:rsid w:val="3F485EA2"/>
    <w:rsid w:val="3F486144"/>
    <w:rsid w:val="3F487C50"/>
    <w:rsid w:val="3F4D5267"/>
    <w:rsid w:val="3F4E22AE"/>
    <w:rsid w:val="3F5F3574"/>
    <w:rsid w:val="3F6409EC"/>
    <w:rsid w:val="3F6550F5"/>
    <w:rsid w:val="3F67457A"/>
    <w:rsid w:val="3F6853D5"/>
    <w:rsid w:val="3F6A5E19"/>
    <w:rsid w:val="3F6C393F"/>
    <w:rsid w:val="3F740A45"/>
    <w:rsid w:val="3F786788"/>
    <w:rsid w:val="3F793CDA"/>
    <w:rsid w:val="3F7B62DF"/>
    <w:rsid w:val="3F812D62"/>
    <w:rsid w:val="3F8161DD"/>
    <w:rsid w:val="3F8165CD"/>
    <w:rsid w:val="3F817A20"/>
    <w:rsid w:val="3F84512C"/>
    <w:rsid w:val="3F874C1D"/>
    <w:rsid w:val="3F8769CB"/>
    <w:rsid w:val="3F93711E"/>
    <w:rsid w:val="3F980BD8"/>
    <w:rsid w:val="3F9904AC"/>
    <w:rsid w:val="3FA6395F"/>
    <w:rsid w:val="3FA70E1B"/>
    <w:rsid w:val="3FA72BC9"/>
    <w:rsid w:val="3FA94B93"/>
    <w:rsid w:val="3FAE21A9"/>
    <w:rsid w:val="3FB0123C"/>
    <w:rsid w:val="3FB11C9A"/>
    <w:rsid w:val="3FB3156E"/>
    <w:rsid w:val="3FB35A12"/>
    <w:rsid w:val="3FB66D1A"/>
    <w:rsid w:val="3FBA5A1E"/>
    <w:rsid w:val="3FBE5CC3"/>
    <w:rsid w:val="3FC03C8B"/>
    <w:rsid w:val="3FC65745"/>
    <w:rsid w:val="3FCE1C90"/>
    <w:rsid w:val="3FCE2739"/>
    <w:rsid w:val="3FCE50BF"/>
    <w:rsid w:val="3FCE57A2"/>
    <w:rsid w:val="3FCF2B90"/>
    <w:rsid w:val="3FD00372"/>
    <w:rsid w:val="3FD12FC9"/>
    <w:rsid w:val="3FD55988"/>
    <w:rsid w:val="3FD83FBF"/>
    <w:rsid w:val="3FDA2F9E"/>
    <w:rsid w:val="3FDA4D4C"/>
    <w:rsid w:val="3FE1257F"/>
    <w:rsid w:val="3FE739C5"/>
    <w:rsid w:val="3FE8403A"/>
    <w:rsid w:val="3FEB7944"/>
    <w:rsid w:val="3FEC4DEE"/>
    <w:rsid w:val="3FEE25A6"/>
    <w:rsid w:val="3FEF631E"/>
    <w:rsid w:val="3FF102E8"/>
    <w:rsid w:val="3FF12096"/>
    <w:rsid w:val="3FF1682D"/>
    <w:rsid w:val="3FF34060"/>
    <w:rsid w:val="3FF57DD8"/>
    <w:rsid w:val="3FF83425"/>
    <w:rsid w:val="3FFA0F4B"/>
    <w:rsid w:val="3FFD4EDF"/>
    <w:rsid w:val="3FFF2A05"/>
    <w:rsid w:val="400021C4"/>
    <w:rsid w:val="40004E92"/>
    <w:rsid w:val="40041DC9"/>
    <w:rsid w:val="40093884"/>
    <w:rsid w:val="400B75FC"/>
    <w:rsid w:val="400C0031"/>
    <w:rsid w:val="400C76BB"/>
    <w:rsid w:val="4013025E"/>
    <w:rsid w:val="401364B0"/>
    <w:rsid w:val="40140117"/>
    <w:rsid w:val="40176EF9"/>
    <w:rsid w:val="401851F8"/>
    <w:rsid w:val="40185875"/>
    <w:rsid w:val="401B4ABA"/>
    <w:rsid w:val="401C5365"/>
    <w:rsid w:val="402129A1"/>
    <w:rsid w:val="402406BD"/>
    <w:rsid w:val="4024421A"/>
    <w:rsid w:val="40251D40"/>
    <w:rsid w:val="40271248"/>
    <w:rsid w:val="40273D0A"/>
    <w:rsid w:val="402C30CE"/>
    <w:rsid w:val="402E5098"/>
    <w:rsid w:val="402E6E46"/>
    <w:rsid w:val="40302BBE"/>
    <w:rsid w:val="40324391"/>
    <w:rsid w:val="403C77B5"/>
    <w:rsid w:val="403E205E"/>
    <w:rsid w:val="404162D1"/>
    <w:rsid w:val="404279BA"/>
    <w:rsid w:val="404448BC"/>
    <w:rsid w:val="404623E2"/>
    <w:rsid w:val="40462B54"/>
    <w:rsid w:val="40464190"/>
    <w:rsid w:val="404B5C4A"/>
    <w:rsid w:val="404E1CD5"/>
    <w:rsid w:val="40506476"/>
    <w:rsid w:val="40526FD9"/>
    <w:rsid w:val="40534AFF"/>
    <w:rsid w:val="40552625"/>
    <w:rsid w:val="405E3BCF"/>
    <w:rsid w:val="406012A8"/>
    <w:rsid w:val="40615C71"/>
    <w:rsid w:val="406229AA"/>
    <w:rsid w:val="40644F5E"/>
    <w:rsid w:val="40646D0C"/>
    <w:rsid w:val="4068695F"/>
    <w:rsid w:val="40692574"/>
    <w:rsid w:val="406E1939"/>
    <w:rsid w:val="40703AAD"/>
    <w:rsid w:val="40714007"/>
    <w:rsid w:val="4078486F"/>
    <w:rsid w:val="407C3D40"/>
    <w:rsid w:val="407D1B7C"/>
    <w:rsid w:val="407F4BE6"/>
    <w:rsid w:val="40844133"/>
    <w:rsid w:val="40931AA6"/>
    <w:rsid w:val="40955117"/>
    <w:rsid w:val="40980764"/>
    <w:rsid w:val="409A035E"/>
    <w:rsid w:val="409C7961"/>
    <w:rsid w:val="409F1AF2"/>
    <w:rsid w:val="40A15804"/>
    <w:rsid w:val="40A23390"/>
    <w:rsid w:val="40A66473"/>
    <w:rsid w:val="40AB2622"/>
    <w:rsid w:val="40AB493B"/>
    <w:rsid w:val="40AC1AD0"/>
    <w:rsid w:val="40AD3E6B"/>
    <w:rsid w:val="40AD420F"/>
    <w:rsid w:val="40B406BA"/>
    <w:rsid w:val="40B462FF"/>
    <w:rsid w:val="40B530C4"/>
    <w:rsid w:val="40B5541B"/>
    <w:rsid w:val="40B97058"/>
    <w:rsid w:val="40B97948"/>
    <w:rsid w:val="40BA324F"/>
    <w:rsid w:val="40BA692C"/>
    <w:rsid w:val="40BD7DFF"/>
    <w:rsid w:val="40BE01CA"/>
    <w:rsid w:val="40BE641C"/>
    <w:rsid w:val="40C1415E"/>
    <w:rsid w:val="40C31C84"/>
    <w:rsid w:val="40C41559"/>
    <w:rsid w:val="40CB0B39"/>
    <w:rsid w:val="40CF0629"/>
    <w:rsid w:val="40D1430E"/>
    <w:rsid w:val="40E57E4D"/>
    <w:rsid w:val="40EB11DB"/>
    <w:rsid w:val="40F11E58"/>
    <w:rsid w:val="40F63E08"/>
    <w:rsid w:val="40FA31CC"/>
    <w:rsid w:val="40FC0CF2"/>
    <w:rsid w:val="41085814"/>
    <w:rsid w:val="410A78B3"/>
    <w:rsid w:val="410B7187"/>
    <w:rsid w:val="410F4ECA"/>
    <w:rsid w:val="410F5F9B"/>
    <w:rsid w:val="411029F0"/>
    <w:rsid w:val="411B386E"/>
    <w:rsid w:val="411E510D"/>
    <w:rsid w:val="41230975"/>
    <w:rsid w:val="41250249"/>
    <w:rsid w:val="41263FC1"/>
    <w:rsid w:val="4128001F"/>
    <w:rsid w:val="41285F8B"/>
    <w:rsid w:val="412F2E76"/>
    <w:rsid w:val="412F731A"/>
    <w:rsid w:val="41306558"/>
    <w:rsid w:val="41326E0A"/>
    <w:rsid w:val="4134685C"/>
    <w:rsid w:val="41393CF5"/>
    <w:rsid w:val="413A5B8B"/>
    <w:rsid w:val="413C5988"/>
    <w:rsid w:val="4142704D"/>
    <w:rsid w:val="414508EB"/>
    <w:rsid w:val="41470577"/>
    <w:rsid w:val="41497C56"/>
    <w:rsid w:val="414A7CB0"/>
    <w:rsid w:val="414F176A"/>
    <w:rsid w:val="41517290"/>
    <w:rsid w:val="41562AF9"/>
    <w:rsid w:val="41590C35"/>
    <w:rsid w:val="41594185"/>
    <w:rsid w:val="415B56A6"/>
    <w:rsid w:val="415D5357"/>
    <w:rsid w:val="415D5C35"/>
    <w:rsid w:val="416209C5"/>
    <w:rsid w:val="4162324B"/>
    <w:rsid w:val="416403E3"/>
    <w:rsid w:val="41652D3C"/>
    <w:rsid w:val="4168282C"/>
    <w:rsid w:val="41686388"/>
    <w:rsid w:val="416B2212"/>
    <w:rsid w:val="41711FEA"/>
    <w:rsid w:val="41717932"/>
    <w:rsid w:val="41720FB5"/>
    <w:rsid w:val="41744D2D"/>
    <w:rsid w:val="417A24F0"/>
    <w:rsid w:val="417E5BAB"/>
    <w:rsid w:val="4181067C"/>
    <w:rsid w:val="41831414"/>
    <w:rsid w:val="418343D1"/>
    <w:rsid w:val="418B6CA6"/>
    <w:rsid w:val="41902DB7"/>
    <w:rsid w:val="41966C29"/>
    <w:rsid w:val="41986C6D"/>
    <w:rsid w:val="419A54FE"/>
    <w:rsid w:val="419D0907"/>
    <w:rsid w:val="419F0BA0"/>
    <w:rsid w:val="41A43864"/>
    <w:rsid w:val="41A74B7F"/>
    <w:rsid w:val="41A75102"/>
    <w:rsid w:val="41A76EB0"/>
    <w:rsid w:val="41AE09C5"/>
    <w:rsid w:val="41AF045B"/>
    <w:rsid w:val="41B15F81"/>
    <w:rsid w:val="41B25820"/>
    <w:rsid w:val="41B415CD"/>
    <w:rsid w:val="41B94E35"/>
    <w:rsid w:val="41BA3087"/>
    <w:rsid w:val="41BD4926"/>
    <w:rsid w:val="41BF069E"/>
    <w:rsid w:val="41C07F72"/>
    <w:rsid w:val="41C15F27"/>
    <w:rsid w:val="41C31810"/>
    <w:rsid w:val="41C47AD3"/>
    <w:rsid w:val="41C620B1"/>
    <w:rsid w:val="41CA7043"/>
    <w:rsid w:val="41CE6198"/>
    <w:rsid w:val="41D13F2D"/>
    <w:rsid w:val="41D47F8E"/>
    <w:rsid w:val="41D61C56"/>
    <w:rsid w:val="41DB10C5"/>
    <w:rsid w:val="41DF3CDD"/>
    <w:rsid w:val="41E41EB2"/>
    <w:rsid w:val="41E7055F"/>
    <w:rsid w:val="41EC2ABF"/>
    <w:rsid w:val="41ED5DB0"/>
    <w:rsid w:val="41F1637D"/>
    <w:rsid w:val="41F8595E"/>
    <w:rsid w:val="41FE5C38"/>
    <w:rsid w:val="42002A64"/>
    <w:rsid w:val="42004812"/>
    <w:rsid w:val="420662CD"/>
    <w:rsid w:val="42095809"/>
    <w:rsid w:val="42097B6B"/>
    <w:rsid w:val="42097EF8"/>
    <w:rsid w:val="4213148C"/>
    <w:rsid w:val="42132798"/>
    <w:rsid w:val="421A1D78"/>
    <w:rsid w:val="421B164C"/>
    <w:rsid w:val="421F3DA5"/>
    <w:rsid w:val="42204EB5"/>
    <w:rsid w:val="42276243"/>
    <w:rsid w:val="422A517E"/>
    <w:rsid w:val="422E137F"/>
    <w:rsid w:val="422E5823"/>
    <w:rsid w:val="4230130C"/>
    <w:rsid w:val="42310E70"/>
    <w:rsid w:val="42320077"/>
    <w:rsid w:val="423476A2"/>
    <w:rsid w:val="423522EA"/>
    <w:rsid w:val="4235270E"/>
    <w:rsid w:val="42366486"/>
    <w:rsid w:val="42380450"/>
    <w:rsid w:val="423A7D24"/>
    <w:rsid w:val="423C29F6"/>
    <w:rsid w:val="423D7815"/>
    <w:rsid w:val="42424E2B"/>
    <w:rsid w:val="424B3AB0"/>
    <w:rsid w:val="424D3D8A"/>
    <w:rsid w:val="424D3EFC"/>
    <w:rsid w:val="4250579A"/>
    <w:rsid w:val="42536C28"/>
    <w:rsid w:val="42580E90"/>
    <w:rsid w:val="425A6618"/>
    <w:rsid w:val="425E35DB"/>
    <w:rsid w:val="425F560B"/>
    <w:rsid w:val="42641522"/>
    <w:rsid w:val="426503DD"/>
    <w:rsid w:val="42660B19"/>
    <w:rsid w:val="42662B2E"/>
    <w:rsid w:val="4269685C"/>
    <w:rsid w:val="426C1EA8"/>
    <w:rsid w:val="426D3D7C"/>
    <w:rsid w:val="426E79CE"/>
    <w:rsid w:val="42701998"/>
    <w:rsid w:val="427174BE"/>
    <w:rsid w:val="42731488"/>
    <w:rsid w:val="42734FE4"/>
    <w:rsid w:val="42744A58"/>
    <w:rsid w:val="42762D1C"/>
    <w:rsid w:val="427720B6"/>
    <w:rsid w:val="427B20EB"/>
    <w:rsid w:val="427C1245"/>
    <w:rsid w:val="427D40B5"/>
    <w:rsid w:val="42845443"/>
    <w:rsid w:val="42854DA8"/>
    <w:rsid w:val="42925DB2"/>
    <w:rsid w:val="42937435"/>
    <w:rsid w:val="42944D62"/>
    <w:rsid w:val="429733C9"/>
    <w:rsid w:val="42975177"/>
    <w:rsid w:val="429906A7"/>
    <w:rsid w:val="42997C24"/>
    <w:rsid w:val="429A07C3"/>
    <w:rsid w:val="429A4C67"/>
    <w:rsid w:val="429F402B"/>
    <w:rsid w:val="429F5DD9"/>
    <w:rsid w:val="42A6360C"/>
    <w:rsid w:val="42A81132"/>
    <w:rsid w:val="42A96C58"/>
    <w:rsid w:val="42AC04F6"/>
    <w:rsid w:val="42B31885"/>
    <w:rsid w:val="42B73D4C"/>
    <w:rsid w:val="42BF46CD"/>
    <w:rsid w:val="42C57F36"/>
    <w:rsid w:val="42C95A59"/>
    <w:rsid w:val="42CD6DEA"/>
    <w:rsid w:val="42CE2FAA"/>
    <w:rsid w:val="42D261AF"/>
    <w:rsid w:val="42D37DB5"/>
    <w:rsid w:val="42D61A5A"/>
    <w:rsid w:val="42DA11A1"/>
    <w:rsid w:val="42DC0DDB"/>
    <w:rsid w:val="42DD6902"/>
    <w:rsid w:val="42DF6B1E"/>
    <w:rsid w:val="42E12896"/>
    <w:rsid w:val="42E13A0E"/>
    <w:rsid w:val="42E22039"/>
    <w:rsid w:val="42E5441F"/>
    <w:rsid w:val="42E751B3"/>
    <w:rsid w:val="42EA5181"/>
    <w:rsid w:val="42EA799C"/>
    <w:rsid w:val="42ED123B"/>
    <w:rsid w:val="42EE6317"/>
    <w:rsid w:val="42EF1829"/>
    <w:rsid w:val="42F06635"/>
    <w:rsid w:val="42F223AD"/>
    <w:rsid w:val="42F247CE"/>
    <w:rsid w:val="42F51E9D"/>
    <w:rsid w:val="42F75C15"/>
    <w:rsid w:val="42FC147E"/>
    <w:rsid w:val="42FC76D0"/>
    <w:rsid w:val="42FD44B2"/>
    <w:rsid w:val="42FF378A"/>
    <w:rsid w:val="42FF4ACA"/>
    <w:rsid w:val="430272AC"/>
    <w:rsid w:val="43030A5E"/>
    <w:rsid w:val="430345BA"/>
    <w:rsid w:val="430842D4"/>
    <w:rsid w:val="430A3B9B"/>
    <w:rsid w:val="430B346F"/>
    <w:rsid w:val="430D71E7"/>
    <w:rsid w:val="430F7403"/>
    <w:rsid w:val="431C567C"/>
    <w:rsid w:val="43201CFA"/>
    <w:rsid w:val="4325499A"/>
    <w:rsid w:val="432804C5"/>
    <w:rsid w:val="432B35CB"/>
    <w:rsid w:val="432C0BAC"/>
    <w:rsid w:val="432F3601"/>
    <w:rsid w:val="433230F1"/>
    <w:rsid w:val="43370DB1"/>
    <w:rsid w:val="433848E7"/>
    <w:rsid w:val="43397863"/>
    <w:rsid w:val="433E7197"/>
    <w:rsid w:val="43422AD6"/>
    <w:rsid w:val="434B5F61"/>
    <w:rsid w:val="434F15AD"/>
    <w:rsid w:val="43515F3C"/>
    <w:rsid w:val="435412BA"/>
    <w:rsid w:val="43566DE0"/>
    <w:rsid w:val="43574906"/>
    <w:rsid w:val="435E0C92"/>
    <w:rsid w:val="43617533"/>
    <w:rsid w:val="436D4129"/>
    <w:rsid w:val="436D5ED7"/>
    <w:rsid w:val="436E434F"/>
    <w:rsid w:val="43707276"/>
    <w:rsid w:val="4374601D"/>
    <w:rsid w:val="43747266"/>
    <w:rsid w:val="43761EE0"/>
    <w:rsid w:val="437B23A2"/>
    <w:rsid w:val="437D653E"/>
    <w:rsid w:val="43811983"/>
    <w:rsid w:val="4383394D"/>
    <w:rsid w:val="43865AB7"/>
    <w:rsid w:val="438751EB"/>
    <w:rsid w:val="438A6555"/>
    <w:rsid w:val="438B411C"/>
    <w:rsid w:val="438C0A54"/>
    <w:rsid w:val="438D657A"/>
    <w:rsid w:val="439671DC"/>
    <w:rsid w:val="439B47F3"/>
    <w:rsid w:val="439D4C63"/>
    <w:rsid w:val="43A713E9"/>
    <w:rsid w:val="43AA0EDA"/>
    <w:rsid w:val="43AF6AFE"/>
    <w:rsid w:val="43B04064"/>
    <w:rsid w:val="43B43B06"/>
    <w:rsid w:val="43B65AD0"/>
    <w:rsid w:val="43B753A5"/>
    <w:rsid w:val="43B95295"/>
    <w:rsid w:val="43BD6E5F"/>
    <w:rsid w:val="43BE4985"/>
    <w:rsid w:val="43C006FD"/>
    <w:rsid w:val="43C40375"/>
    <w:rsid w:val="43C81360"/>
    <w:rsid w:val="43CA332A"/>
    <w:rsid w:val="43CC70A2"/>
    <w:rsid w:val="43D44460"/>
    <w:rsid w:val="43D67F21"/>
    <w:rsid w:val="43D83C99"/>
    <w:rsid w:val="43DB1093"/>
    <w:rsid w:val="43DB5537"/>
    <w:rsid w:val="43DB5C5A"/>
    <w:rsid w:val="43DC64B9"/>
    <w:rsid w:val="43E2477D"/>
    <w:rsid w:val="43E51F12"/>
    <w:rsid w:val="43E60D3A"/>
    <w:rsid w:val="43EC14F2"/>
    <w:rsid w:val="43F1456D"/>
    <w:rsid w:val="43F16B09"/>
    <w:rsid w:val="43F87E97"/>
    <w:rsid w:val="43FF1225"/>
    <w:rsid w:val="4405646E"/>
    <w:rsid w:val="440608B9"/>
    <w:rsid w:val="440828C7"/>
    <w:rsid w:val="440C749E"/>
    <w:rsid w:val="440F51E1"/>
    <w:rsid w:val="441A5476"/>
    <w:rsid w:val="442347E8"/>
    <w:rsid w:val="4427252A"/>
    <w:rsid w:val="442C5D93"/>
    <w:rsid w:val="442E1940"/>
    <w:rsid w:val="442E38B9"/>
    <w:rsid w:val="44305883"/>
    <w:rsid w:val="44372D5A"/>
    <w:rsid w:val="44384737"/>
    <w:rsid w:val="443A04B0"/>
    <w:rsid w:val="443A563E"/>
    <w:rsid w:val="44444E8A"/>
    <w:rsid w:val="444C01E3"/>
    <w:rsid w:val="444C1F91"/>
    <w:rsid w:val="444C5328"/>
    <w:rsid w:val="444D7B2B"/>
    <w:rsid w:val="44532CE3"/>
    <w:rsid w:val="4453331F"/>
    <w:rsid w:val="44550E45"/>
    <w:rsid w:val="44552246"/>
    <w:rsid w:val="4456696C"/>
    <w:rsid w:val="445A46AE"/>
    <w:rsid w:val="445C12EB"/>
    <w:rsid w:val="445C6678"/>
    <w:rsid w:val="445D7CFA"/>
    <w:rsid w:val="445F1CC4"/>
    <w:rsid w:val="44623562"/>
    <w:rsid w:val="44641089"/>
    <w:rsid w:val="446A7577"/>
    <w:rsid w:val="446C104C"/>
    <w:rsid w:val="446D17B5"/>
    <w:rsid w:val="447207D5"/>
    <w:rsid w:val="447255E6"/>
    <w:rsid w:val="44727C49"/>
    <w:rsid w:val="44784B34"/>
    <w:rsid w:val="44890AEF"/>
    <w:rsid w:val="448C3C62"/>
    <w:rsid w:val="4492209A"/>
    <w:rsid w:val="4496377C"/>
    <w:rsid w:val="449A0F4E"/>
    <w:rsid w:val="449C6A74"/>
    <w:rsid w:val="449D459A"/>
    <w:rsid w:val="449F47B6"/>
    <w:rsid w:val="44A30EB8"/>
    <w:rsid w:val="44AD0C81"/>
    <w:rsid w:val="44B064D4"/>
    <w:rsid w:val="44B813D4"/>
    <w:rsid w:val="44B85878"/>
    <w:rsid w:val="44B87626"/>
    <w:rsid w:val="44BD43C5"/>
    <w:rsid w:val="44BD69EB"/>
    <w:rsid w:val="44BF2763"/>
    <w:rsid w:val="44C11F93"/>
    <w:rsid w:val="44C6782B"/>
    <w:rsid w:val="44D34460"/>
    <w:rsid w:val="44D37FBC"/>
    <w:rsid w:val="44DA56CB"/>
    <w:rsid w:val="44E65F41"/>
    <w:rsid w:val="44E93C84"/>
    <w:rsid w:val="44EC4727"/>
    <w:rsid w:val="44EE129A"/>
    <w:rsid w:val="44F3065E"/>
    <w:rsid w:val="44F3240C"/>
    <w:rsid w:val="44F71EFD"/>
    <w:rsid w:val="44FE772F"/>
    <w:rsid w:val="45010FB7"/>
    <w:rsid w:val="4504286C"/>
    <w:rsid w:val="450A60D4"/>
    <w:rsid w:val="450D34CE"/>
    <w:rsid w:val="450E7246"/>
    <w:rsid w:val="451602B5"/>
    <w:rsid w:val="45196317"/>
    <w:rsid w:val="45216F7A"/>
    <w:rsid w:val="45294080"/>
    <w:rsid w:val="452B56CE"/>
    <w:rsid w:val="45354B31"/>
    <w:rsid w:val="4537679D"/>
    <w:rsid w:val="453770D4"/>
    <w:rsid w:val="453A0041"/>
    <w:rsid w:val="453B44DF"/>
    <w:rsid w:val="453F5652"/>
    <w:rsid w:val="45462E84"/>
    <w:rsid w:val="45475868"/>
    <w:rsid w:val="45475D37"/>
    <w:rsid w:val="45486BFC"/>
    <w:rsid w:val="454964D0"/>
    <w:rsid w:val="454F743C"/>
    <w:rsid w:val="454F7694"/>
    <w:rsid w:val="454F7F8B"/>
    <w:rsid w:val="455235D7"/>
    <w:rsid w:val="455410FD"/>
    <w:rsid w:val="455455A1"/>
    <w:rsid w:val="45575091"/>
    <w:rsid w:val="45592BB7"/>
    <w:rsid w:val="4561381A"/>
    <w:rsid w:val="45633A36"/>
    <w:rsid w:val="4565050F"/>
    <w:rsid w:val="4565707D"/>
    <w:rsid w:val="45682DFA"/>
    <w:rsid w:val="456A4DC4"/>
    <w:rsid w:val="456D0411"/>
    <w:rsid w:val="456D21BF"/>
    <w:rsid w:val="456F5F37"/>
    <w:rsid w:val="45701CAF"/>
    <w:rsid w:val="45707AC7"/>
    <w:rsid w:val="457178AF"/>
    <w:rsid w:val="45723C79"/>
    <w:rsid w:val="45777347"/>
    <w:rsid w:val="45782714"/>
    <w:rsid w:val="457C68A6"/>
    <w:rsid w:val="457D3ACC"/>
    <w:rsid w:val="457F1EF2"/>
    <w:rsid w:val="458319E2"/>
    <w:rsid w:val="458323DE"/>
    <w:rsid w:val="4588524B"/>
    <w:rsid w:val="458A0FC3"/>
    <w:rsid w:val="458A7AEA"/>
    <w:rsid w:val="458C21A1"/>
    <w:rsid w:val="458F0387"/>
    <w:rsid w:val="458F3751"/>
    <w:rsid w:val="45924862"/>
    <w:rsid w:val="45967968"/>
    <w:rsid w:val="4597548E"/>
    <w:rsid w:val="45975D02"/>
    <w:rsid w:val="459C615A"/>
    <w:rsid w:val="459D37A6"/>
    <w:rsid w:val="45A100BA"/>
    <w:rsid w:val="45A2455E"/>
    <w:rsid w:val="45A55DFD"/>
    <w:rsid w:val="45AB0163"/>
    <w:rsid w:val="45AC718B"/>
    <w:rsid w:val="45AF4585"/>
    <w:rsid w:val="45B10339"/>
    <w:rsid w:val="45B14517"/>
    <w:rsid w:val="45B264B8"/>
    <w:rsid w:val="45BB73CE"/>
    <w:rsid w:val="45C025FB"/>
    <w:rsid w:val="45C049E4"/>
    <w:rsid w:val="45C4222B"/>
    <w:rsid w:val="45C4436E"/>
    <w:rsid w:val="45C85647"/>
    <w:rsid w:val="45CF2E79"/>
    <w:rsid w:val="45D03D28"/>
    <w:rsid w:val="45D0764B"/>
    <w:rsid w:val="45D71407"/>
    <w:rsid w:val="45D73ADC"/>
    <w:rsid w:val="45D913DE"/>
    <w:rsid w:val="45DA5A5B"/>
    <w:rsid w:val="45E05087"/>
    <w:rsid w:val="45E072E5"/>
    <w:rsid w:val="45E22BAD"/>
    <w:rsid w:val="45E5444B"/>
    <w:rsid w:val="45E76415"/>
    <w:rsid w:val="45EB0B15"/>
    <w:rsid w:val="45EF1B58"/>
    <w:rsid w:val="45F12DF0"/>
    <w:rsid w:val="45F34DBA"/>
    <w:rsid w:val="45F36B68"/>
    <w:rsid w:val="45F4643C"/>
    <w:rsid w:val="45F91CA4"/>
    <w:rsid w:val="45FB43B0"/>
    <w:rsid w:val="45FC3543"/>
    <w:rsid w:val="45FD63F2"/>
    <w:rsid w:val="45FE550D"/>
    <w:rsid w:val="46020B59"/>
    <w:rsid w:val="460743C1"/>
    <w:rsid w:val="46080741"/>
    <w:rsid w:val="460916E7"/>
    <w:rsid w:val="460A2104"/>
    <w:rsid w:val="460F3276"/>
    <w:rsid w:val="46116FEE"/>
    <w:rsid w:val="46132D66"/>
    <w:rsid w:val="4615114C"/>
    <w:rsid w:val="46164604"/>
    <w:rsid w:val="46184820"/>
    <w:rsid w:val="461A0599"/>
    <w:rsid w:val="461C7302"/>
    <w:rsid w:val="462420CB"/>
    <w:rsid w:val="462705C0"/>
    <w:rsid w:val="4628705B"/>
    <w:rsid w:val="462A4554"/>
    <w:rsid w:val="462C5BD6"/>
    <w:rsid w:val="462F3918"/>
    <w:rsid w:val="463158E2"/>
    <w:rsid w:val="463315C7"/>
    <w:rsid w:val="463351B6"/>
    <w:rsid w:val="463637EC"/>
    <w:rsid w:val="46425A1D"/>
    <w:rsid w:val="46440568"/>
    <w:rsid w:val="46445615"/>
    <w:rsid w:val="464508D5"/>
    <w:rsid w:val="46470C62"/>
    <w:rsid w:val="464A5D5A"/>
    <w:rsid w:val="464B4D27"/>
    <w:rsid w:val="464E0242"/>
    <w:rsid w:val="465313B5"/>
    <w:rsid w:val="46565349"/>
    <w:rsid w:val="46597E25"/>
    <w:rsid w:val="465B470D"/>
    <w:rsid w:val="465D2B85"/>
    <w:rsid w:val="466059A4"/>
    <w:rsid w:val="46607F75"/>
    <w:rsid w:val="46623CEE"/>
    <w:rsid w:val="46646A2F"/>
    <w:rsid w:val="466C2476"/>
    <w:rsid w:val="466C691A"/>
    <w:rsid w:val="46733805"/>
    <w:rsid w:val="467B6B5D"/>
    <w:rsid w:val="467E4938"/>
    <w:rsid w:val="467F664E"/>
    <w:rsid w:val="46827EEC"/>
    <w:rsid w:val="46856DE3"/>
    <w:rsid w:val="46877540"/>
    <w:rsid w:val="46893028"/>
    <w:rsid w:val="468B5F99"/>
    <w:rsid w:val="46911740"/>
    <w:rsid w:val="469A6FE4"/>
    <w:rsid w:val="469B0FAE"/>
    <w:rsid w:val="46A165C4"/>
    <w:rsid w:val="46A402FE"/>
    <w:rsid w:val="46A460B4"/>
    <w:rsid w:val="46A75BA4"/>
    <w:rsid w:val="46A77952"/>
    <w:rsid w:val="46AB3B83"/>
    <w:rsid w:val="46AC4F69"/>
    <w:rsid w:val="46AE0CE1"/>
    <w:rsid w:val="46B35435"/>
    <w:rsid w:val="46B362F7"/>
    <w:rsid w:val="46B61944"/>
    <w:rsid w:val="46B75DE7"/>
    <w:rsid w:val="46BD6DB0"/>
    <w:rsid w:val="46C07277"/>
    <w:rsid w:val="46C2653A"/>
    <w:rsid w:val="46C329DE"/>
    <w:rsid w:val="46C40504"/>
    <w:rsid w:val="46C75117"/>
    <w:rsid w:val="46C93D6D"/>
    <w:rsid w:val="46D544C0"/>
    <w:rsid w:val="46D602F1"/>
    <w:rsid w:val="46D701E1"/>
    <w:rsid w:val="46DA7D28"/>
    <w:rsid w:val="46DB13AA"/>
    <w:rsid w:val="46DC584E"/>
    <w:rsid w:val="46E2098A"/>
    <w:rsid w:val="46E464B1"/>
    <w:rsid w:val="46E91D19"/>
    <w:rsid w:val="46EA56FC"/>
    <w:rsid w:val="46ED1809"/>
    <w:rsid w:val="46EF2F99"/>
    <w:rsid w:val="46EF4761"/>
    <w:rsid w:val="46F30EE7"/>
    <w:rsid w:val="46F32B98"/>
    <w:rsid w:val="46F34946"/>
    <w:rsid w:val="46F74436"/>
    <w:rsid w:val="46F74D02"/>
    <w:rsid w:val="46FD57C4"/>
    <w:rsid w:val="47015184"/>
    <w:rsid w:val="470152B5"/>
    <w:rsid w:val="47046B53"/>
    <w:rsid w:val="470628CB"/>
    <w:rsid w:val="47111E8E"/>
    <w:rsid w:val="47150D60"/>
    <w:rsid w:val="47170634"/>
    <w:rsid w:val="47176886"/>
    <w:rsid w:val="471A568A"/>
    <w:rsid w:val="4725044A"/>
    <w:rsid w:val="4726763D"/>
    <w:rsid w:val="47280A93"/>
    <w:rsid w:val="472965B9"/>
    <w:rsid w:val="472B2331"/>
    <w:rsid w:val="473016F6"/>
    <w:rsid w:val="47332F94"/>
    <w:rsid w:val="47372A84"/>
    <w:rsid w:val="47392CA0"/>
    <w:rsid w:val="47394A4E"/>
    <w:rsid w:val="474450AE"/>
    <w:rsid w:val="47482EE3"/>
    <w:rsid w:val="47484C91"/>
    <w:rsid w:val="474927B8"/>
    <w:rsid w:val="474A6C5C"/>
    <w:rsid w:val="474B4782"/>
    <w:rsid w:val="47574ED5"/>
    <w:rsid w:val="475E44B5"/>
    <w:rsid w:val="475F022D"/>
    <w:rsid w:val="475F3D89"/>
    <w:rsid w:val="475F756A"/>
    <w:rsid w:val="4766336A"/>
    <w:rsid w:val="476B4E24"/>
    <w:rsid w:val="476E221E"/>
    <w:rsid w:val="4777549E"/>
    <w:rsid w:val="47777325"/>
    <w:rsid w:val="47795EE3"/>
    <w:rsid w:val="47797541"/>
    <w:rsid w:val="477B5067"/>
    <w:rsid w:val="477D2CED"/>
    <w:rsid w:val="477E06B3"/>
    <w:rsid w:val="477E6905"/>
    <w:rsid w:val="47833F1C"/>
    <w:rsid w:val="478353D6"/>
    <w:rsid w:val="47863A0C"/>
    <w:rsid w:val="4787779E"/>
    <w:rsid w:val="47883689"/>
    <w:rsid w:val="478A34FC"/>
    <w:rsid w:val="478A52AA"/>
    <w:rsid w:val="478D08F6"/>
    <w:rsid w:val="478D4471"/>
    <w:rsid w:val="478F2D81"/>
    <w:rsid w:val="47991025"/>
    <w:rsid w:val="4799729B"/>
    <w:rsid w:val="479B4556"/>
    <w:rsid w:val="479B51D9"/>
    <w:rsid w:val="479E3F9E"/>
    <w:rsid w:val="47A0687C"/>
    <w:rsid w:val="47A3011A"/>
    <w:rsid w:val="47A520E4"/>
    <w:rsid w:val="47A53E92"/>
    <w:rsid w:val="47AB6FCE"/>
    <w:rsid w:val="47AC3472"/>
    <w:rsid w:val="47AD2D46"/>
    <w:rsid w:val="47B02837"/>
    <w:rsid w:val="47B16CDB"/>
    <w:rsid w:val="47B17C28"/>
    <w:rsid w:val="47B40579"/>
    <w:rsid w:val="47B440D5"/>
    <w:rsid w:val="47B6609F"/>
    <w:rsid w:val="47B75973"/>
    <w:rsid w:val="47B9793D"/>
    <w:rsid w:val="47BA6510"/>
    <w:rsid w:val="47C00CCC"/>
    <w:rsid w:val="47C702AC"/>
    <w:rsid w:val="47C7730F"/>
    <w:rsid w:val="47C84024"/>
    <w:rsid w:val="47CA56A6"/>
    <w:rsid w:val="47CD163B"/>
    <w:rsid w:val="47CF7161"/>
    <w:rsid w:val="47D429C9"/>
    <w:rsid w:val="47D62416"/>
    <w:rsid w:val="47D74267"/>
    <w:rsid w:val="47E0136E"/>
    <w:rsid w:val="47E36768"/>
    <w:rsid w:val="47E37D62"/>
    <w:rsid w:val="47E524E0"/>
    <w:rsid w:val="47EC1AC1"/>
    <w:rsid w:val="47EF335F"/>
    <w:rsid w:val="47F10690"/>
    <w:rsid w:val="47F31901"/>
    <w:rsid w:val="47F70806"/>
    <w:rsid w:val="47FD2D6A"/>
    <w:rsid w:val="480706A9"/>
    <w:rsid w:val="480908C5"/>
    <w:rsid w:val="48092F8E"/>
    <w:rsid w:val="480D7C89"/>
    <w:rsid w:val="48107E1B"/>
    <w:rsid w:val="481334F1"/>
    <w:rsid w:val="48141018"/>
    <w:rsid w:val="481608EC"/>
    <w:rsid w:val="48174664"/>
    <w:rsid w:val="4818093C"/>
    <w:rsid w:val="48196046"/>
    <w:rsid w:val="481B4154"/>
    <w:rsid w:val="481C1C7A"/>
    <w:rsid w:val="481D03D2"/>
    <w:rsid w:val="481D611E"/>
    <w:rsid w:val="481E1E96"/>
    <w:rsid w:val="481F44B1"/>
    <w:rsid w:val="481F6480"/>
    <w:rsid w:val="48245CA0"/>
    <w:rsid w:val="48253782"/>
    <w:rsid w:val="482D3E87"/>
    <w:rsid w:val="482E032B"/>
    <w:rsid w:val="482F7BFF"/>
    <w:rsid w:val="48311BC9"/>
    <w:rsid w:val="4832149E"/>
    <w:rsid w:val="48362D3C"/>
    <w:rsid w:val="48377300"/>
    <w:rsid w:val="4839607B"/>
    <w:rsid w:val="483E6094"/>
    <w:rsid w:val="4841758D"/>
    <w:rsid w:val="4845191E"/>
    <w:rsid w:val="48455675"/>
    <w:rsid w:val="484A2C8B"/>
    <w:rsid w:val="484C07B1"/>
    <w:rsid w:val="484C255F"/>
    <w:rsid w:val="48531B40"/>
    <w:rsid w:val="48552861"/>
    <w:rsid w:val="48561630"/>
    <w:rsid w:val="48561B7F"/>
    <w:rsid w:val="48627FD5"/>
    <w:rsid w:val="4869443B"/>
    <w:rsid w:val="486E0728"/>
    <w:rsid w:val="48717399"/>
    <w:rsid w:val="48735D3E"/>
    <w:rsid w:val="48767864"/>
    <w:rsid w:val="487D3353"/>
    <w:rsid w:val="487E46E3"/>
    <w:rsid w:val="487E7820"/>
    <w:rsid w:val="487F598A"/>
    <w:rsid w:val="4881139B"/>
    <w:rsid w:val="48832D0E"/>
    <w:rsid w:val="4884619D"/>
    <w:rsid w:val="48866ABE"/>
    <w:rsid w:val="48934632"/>
    <w:rsid w:val="48945CB4"/>
    <w:rsid w:val="48952158"/>
    <w:rsid w:val="48953663"/>
    <w:rsid w:val="48976B8B"/>
    <w:rsid w:val="489B4233"/>
    <w:rsid w:val="489C13AF"/>
    <w:rsid w:val="489D2DBB"/>
    <w:rsid w:val="489E284A"/>
    <w:rsid w:val="48A24875"/>
    <w:rsid w:val="48A4239B"/>
    <w:rsid w:val="48A43B40"/>
    <w:rsid w:val="48A51C70"/>
    <w:rsid w:val="48A659FE"/>
    <w:rsid w:val="48A66DC8"/>
    <w:rsid w:val="48B53A73"/>
    <w:rsid w:val="48B56357"/>
    <w:rsid w:val="48BB76E5"/>
    <w:rsid w:val="48BC0E59"/>
    <w:rsid w:val="48BD5CAC"/>
    <w:rsid w:val="48C20A74"/>
    <w:rsid w:val="48C742DC"/>
    <w:rsid w:val="48CC02D4"/>
    <w:rsid w:val="48CF5D48"/>
    <w:rsid w:val="48D24826"/>
    <w:rsid w:val="48D32C81"/>
    <w:rsid w:val="48D662CD"/>
    <w:rsid w:val="48D86EB5"/>
    <w:rsid w:val="48DC5259"/>
    <w:rsid w:val="48DD58AD"/>
    <w:rsid w:val="48DF1625"/>
    <w:rsid w:val="48E00EFA"/>
    <w:rsid w:val="48E22EC4"/>
    <w:rsid w:val="48E83753"/>
    <w:rsid w:val="48EB621C"/>
    <w:rsid w:val="48EE3617"/>
    <w:rsid w:val="48F0798E"/>
    <w:rsid w:val="48F646F4"/>
    <w:rsid w:val="48F83B5F"/>
    <w:rsid w:val="48F977DA"/>
    <w:rsid w:val="48FA1A7D"/>
    <w:rsid w:val="48FE3445"/>
    <w:rsid w:val="4900257B"/>
    <w:rsid w:val="49042E3A"/>
    <w:rsid w:val="49044BE8"/>
    <w:rsid w:val="490746D8"/>
    <w:rsid w:val="490F7AD2"/>
    <w:rsid w:val="49155047"/>
    <w:rsid w:val="491568B8"/>
    <w:rsid w:val="49170DBF"/>
    <w:rsid w:val="49172B6D"/>
    <w:rsid w:val="491A265E"/>
    <w:rsid w:val="491F7C74"/>
    <w:rsid w:val="49216DE5"/>
    <w:rsid w:val="492434DC"/>
    <w:rsid w:val="49265C38"/>
    <w:rsid w:val="49327F9A"/>
    <w:rsid w:val="493319DD"/>
    <w:rsid w:val="49351245"/>
    <w:rsid w:val="49357497"/>
    <w:rsid w:val="49361952"/>
    <w:rsid w:val="493A4AAE"/>
    <w:rsid w:val="493B1763"/>
    <w:rsid w:val="493C25D4"/>
    <w:rsid w:val="493C4382"/>
    <w:rsid w:val="493E459E"/>
    <w:rsid w:val="493F0316"/>
    <w:rsid w:val="49415E3C"/>
    <w:rsid w:val="49417BEA"/>
    <w:rsid w:val="49423962"/>
    <w:rsid w:val="49476AF4"/>
    <w:rsid w:val="495008F5"/>
    <w:rsid w:val="495068FB"/>
    <w:rsid w:val="4951517F"/>
    <w:rsid w:val="49523BA5"/>
    <w:rsid w:val="495543DF"/>
    <w:rsid w:val="49566CE0"/>
    <w:rsid w:val="495A5150"/>
    <w:rsid w:val="495F2766"/>
    <w:rsid w:val="495F2991"/>
    <w:rsid w:val="495F4514"/>
    <w:rsid w:val="49627B61"/>
    <w:rsid w:val="496672F0"/>
    <w:rsid w:val="49731A42"/>
    <w:rsid w:val="497A30FC"/>
    <w:rsid w:val="498126DD"/>
    <w:rsid w:val="498B70B7"/>
    <w:rsid w:val="498B7D91"/>
    <w:rsid w:val="498E259B"/>
    <w:rsid w:val="4993630D"/>
    <w:rsid w:val="4995359D"/>
    <w:rsid w:val="499A097C"/>
    <w:rsid w:val="49A10689"/>
    <w:rsid w:val="49AC05F5"/>
    <w:rsid w:val="49AD5280"/>
    <w:rsid w:val="49AF0FF8"/>
    <w:rsid w:val="49AF1C5D"/>
    <w:rsid w:val="49B22D26"/>
    <w:rsid w:val="49B50217"/>
    <w:rsid w:val="49BA174B"/>
    <w:rsid w:val="49BA2BF9"/>
    <w:rsid w:val="49C36851"/>
    <w:rsid w:val="49C820BA"/>
    <w:rsid w:val="49CB3958"/>
    <w:rsid w:val="49CB5EB8"/>
    <w:rsid w:val="49CD5922"/>
    <w:rsid w:val="49CD76D0"/>
    <w:rsid w:val="49D730CD"/>
    <w:rsid w:val="49D92519"/>
    <w:rsid w:val="49DB1DED"/>
    <w:rsid w:val="49E62540"/>
    <w:rsid w:val="49E668B9"/>
    <w:rsid w:val="49E87801"/>
    <w:rsid w:val="49EA64D4"/>
    <w:rsid w:val="49F33322"/>
    <w:rsid w:val="49F41101"/>
    <w:rsid w:val="49F42EAF"/>
    <w:rsid w:val="49F96DC8"/>
    <w:rsid w:val="49FC7FB5"/>
    <w:rsid w:val="49FE1F7F"/>
    <w:rsid w:val="4A024D9B"/>
    <w:rsid w:val="4A0550BC"/>
    <w:rsid w:val="4A0600C1"/>
    <w:rsid w:val="4A0D21C2"/>
    <w:rsid w:val="4A111031"/>
    <w:rsid w:val="4A14508C"/>
    <w:rsid w:val="4A15049B"/>
    <w:rsid w:val="4A1B043B"/>
    <w:rsid w:val="4A1C41B3"/>
    <w:rsid w:val="4A1D0D61"/>
    <w:rsid w:val="4A1D5B1B"/>
    <w:rsid w:val="4A1E617D"/>
    <w:rsid w:val="4A2315B8"/>
    <w:rsid w:val="4A282B58"/>
    <w:rsid w:val="4A2D016F"/>
    <w:rsid w:val="4A3634C7"/>
    <w:rsid w:val="4A3C6604"/>
    <w:rsid w:val="4A3D4856"/>
    <w:rsid w:val="4A4060F4"/>
    <w:rsid w:val="4A4A0D21"/>
    <w:rsid w:val="4A4A4ED5"/>
    <w:rsid w:val="4A4D0811"/>
    <w:rsid w:val="4A4E6A63"/>
    <w:rsid w:val="4A5825EA"/>
    <w:rsid w:val="4A5A786A"/>
    <w:rsid w:val="4A62250E"/>
    <w:rsid w:val="4A62606A"/>
    <w:rsid w:val="4A673681"/>
    <w:rsid w:val="4A677B24"/>
    <w:rsid w:val="4A69389D"/>
    <w:rsid w:val="4A6C57DD"/>
    <w:rsid w:val="4A6D4A0F"/>
    <w:rsid w:val="4A6E0EB3"/>
    <w:rsid w:val="4A6F69D9"/>
    <w:rsid w:val="4A7638C4"/>
    <w:rsid w:val="4A7A4E42"/>
    <w:rsid w:val="4A7E5778"/>
    <w:rsid w:val="4A827618"/>
    <w:rsid w:val="4A844EF3"/>
    <w:rsid w:val="4A850F6B"/>
    <w:rsid w:val="4A875AD1"/>
    <w:rsid w:val="4A883874"/>
    <w:rsid w:val="4A8E50B1"/>
    <w:rsid w:val="4A8E6E5F"/>
    <w:rsid w:val="4A8F2D39"/>
    <w:rsid w:val="4A92201C"/>
    <w:rsid w:val="4A930919"/>
    <w:rsid w:val="4A9326C8"/>
    <w:rsid w:val="4A967353"/>
    <w:rsid w:val="4A9A1CA8"/>
    <w:rsid w:val="4A9B544C"/>
    <w:rsid w:val="4A9D3546"/>
    <w:rsid w:val="4A9D6292"/>
    <w:rsid w:val="4AA26E06"/>
    <w:rsid w:val="4AA30431"/>
    <w:rsid w:val="4AA311DF"/>
    <w:rsid w:val="4AA5064D"/>
    <w:rsid w:val="4AA541A9"/>
    <w:rsid w:val="4AA85A47"/>
    <w:rsid w:val="4AA91EEB"/>
    <w:rsid w:val="4AAA5C63"/>
    <w:rsid w:val="4AAC469A"/>
    <w:rsid w:val="4AB54392"/>
    <w:rsid w:val="4AB67801"/>
    <w:rsid w:val="4AB8212E"/>
    <w:rsid w:val="4AB82B61"/>
    <w:rsid w:val="4ABA754D"/>
    <w:rsid w:val="4ABB5210"/>
    <w:rsid w:val="4ABE540C"/>
    <w:rsid w:val="4AC07235"/>
    <w:rsid w:val="4AC22A6F"/>
    <w:rsid w:val="4AC30EF6"/>
    <w:rsid w:val="4AC53816"/>
    <w:rsid w:val="4AC61D63"/>
    <w:rsid w:val="4ACC3E2B"/>
    <w:rsid w:val="4ACC5BD9"/>
    <w:rsid w:val="4AD309EB"/>
    <w:rsid w:val="4AD351BA"/>
    <w:rsid w:val="4AD5073A"/>
    <w:rsid w:val="4AD827D0"/>
    <w:rsid w:val="4AE051E1"/>
    <w:rsid w:val="4AE253FD"/>
    <w:rsid w:val="4AE46D9F"/>
    <w:rsid w:val="4AE747C1"/>
    <w:rsid w:val="4AE9678B"/>
    <w:rsid w:val="4AEE5B50"/>
    <w:rsid w:val="4AF15640"/>
    <w:rsid w:val="4AF60EA8"/>
    <w:rsid w:val="4AF62C56"/>
    <w:rsid w:val="4AF67731"/>
    <w:rsid w:val="4AFA0FC5"/>
    <w:rsid w:val="4AFA2747"/>
    <w:rsid w:val="4AFD3FE5"/>
    <w:rsid w:val="4AFF1B0B"/>
    <w:rsid w:val="4AFF5FAF"/>
    <w:rsid w:val="4B0215FB"/>
    <w:rsid w:val="4B043CDB"/>
    <w:rsid w:val="4B054C48"/>
    <w:rsid w:val="4B090BDC"/>
    <w:rsid w:val="4B0C5287"/>
    <w:rsid w:val="4B0E7FA0"/>
    <w:rsid w:val="4B1318C9"/>
    <w:rsid w:val="4B137364"/>
    <w:rsid w:val="4B1524B3"/>
    <w:rsid w:val="4B157580"/>
    <w:rsid w:val="4B180E1F"/>
    <w:rsid w:val="4B221C9D"/>
    <w:rsid w:val="4B295873"/>
    <w:rsid w:val="4B2A0EAB"/>
    <w:rsid w:val="4B2B2900"/>
    <w:rsid w:val="4B2C48CA"/>
    <w:rsid w:val="4B2C6678"/>
    <w:rsid w:val="4B2D37A1"/>
    <w:rsid w:val="4B2E23F0"/>
    <w:rsid w:val="4B332F45"/>
    <w:rsid w:val="4B36530B"/>
    <w:rsid w:val="4B3C5CAE"/>
    <w:rsid w:val="4B3F0159"/>
    <w:rsid w:val="4B3F21BF"/>
    <w:rsid w:val="4B4B2FA2"/>
    <w:rsid w:val="4B4B7DBF"/>
    <w:rsid w:val="4B58121B"/>
    <w:rsid w:val="4B5856BF"/>
    <w:rsid w:val="4B5E0F27"/>
    <w:rsid w:val="4B5F25AA"/>
    <w:rsid w:val="4B645E12"/>
    <w:rsid w:val="4B667DDC"/>
    <w:rsid w:val="4B690D14"/>
    <w:rsid w:val="4B6B6AFE"/>
    <w:rsid w:val="4B7122DD"/>
    <w:rsid w:val="4B721445"/>
    <w:rsid w:val="4B7342A7"/>
    <w:rsid w:val="4B786059"/>
    <w:rsid w:val="4B7C13AE"/>
    <w:rsid w:val="4B7C18F1"/>
    <w:rsid w:val="4B7F49FA"/>
    <w:rsid w:val="4B7F735B"/>
    <w:rsid w:val="4B83273C"/>
    <w:rsid w:val="4B895879"/>
    <w:rsid w:val="4B8E10E1"/>
    <w:rsid w:val="4B8F7333"/>
    <w:rsid w:val="4B906C07"/>
    <w:rsid w:val="4B9131AD"/>
    <w:rsid w:val="4B920D53"/>
    <w:rsid w:val="4B923256"/>
    <w:rsid w:val="4B923CFF"/>
    <w:rsid w:val="4B9F6E4A"/>
    <w:rsid w:val="4BA95F1B"/>
    <w:rsid w:val="4BAA271E"/>
    <w:rsid w:val="4BB27656"/>
    <w:rsid w:val="4BBB546F"/>
    <w:rsid w:val="4BBB58FC"/>
    <w:rsid w:val="4BBC17AA"/>
    <w:rsid w:val="4BBE2505"/>
    <w:rsid w:val="4BBE70D8"/>
    <w:rsid w:val="4BBE71DC"/>
    <w:rsid w:val="4BC30D8B"/>
    <w:rsid w:val="4BC61D5C"/>
    <w:rsid w:val="4BC93EC7"/>
    <w:rsid w:val="4BCB182E"/>
    <w:rsid w:val="4BCD7E5B"/>
    <w:rsid w:val="4BCE7582"/>
    <w:rsid w:val="4BCF2343"/>
    <w:rsid w:val="4BCF3255"/>
    <w:rsid w:val="4BD05255"/>
    <w:rsid w:val="4BD411EA"/>
    <w:rsid w:val="4BD4797C"/>
    <w:rsid w:val="4BD74836"/>
    <w:rsid w:val="4BD905AE"/>
    <w:rsid w:val="4BDE0ACA"/>
    <w:rsid w:val="4BDE61E8"/>
    <w:rsid w:val="4BE3142D"/>
    <w:rsid w:val="4BE34F89"/>
    <w:rsid w:val="4BE64A79"/>
    <w:rsid w:val="4BEC66E6"/>
    <w:rsid w:val="4BEC7CE7"/>
    <w:rsid w:val="4BED4059"/>
    <w:rsid w:val="4BED5E07"/>
    <w:rsid w:val="4BEF4A2D"/>
    <w:rsid w:val="4BF21670"/>
    <w:rsid w:val="4BF409AC"/>
    <w:rsid w:val="4BF449DF"/>
    <w:rsid w:val="4BFD4B91"/>
    <w:rsid w:val="4C014BF0"/>
    <w:rsid w:val="4C017B05"/>
    <w:rsid w:val="4C0373D9"/>
    <w:rsid w:val="4C0A69B9"/>
    <w:rsid w:val="4C0B2731"/>
    <w:rsid w:val="4C112746"/>
    <w:rsid w:val="4C121D12"/>
    <w:rsid w:val="4C15535E"/>
    <w:rsid w:val="4C15710C"/>
    <w:rsid w:val="4C1A0FFB"/>
    <w:rsid w:val="4C1C66ED"/>
    <w:rsid w:val="4C1E4213"/>
    <w:rsid w:val="4C211F55"/>
    <w:rsid w:val="4C261319"/>
    <w:rsid w:val="4C276E82"/>
    <w:rsid w:val="4C2C4B82"/>
    <w:rsid w:val="4C324162"/>
    <w:rsid w:val="4C341C88"/>
    <w:rsid w:val="4C35334E"/>
    <w:rsid w:val="4C371778"/>
    <w:rsid w:val="4C373527"/>
    <w:rsid w:val="4C3752D5"/>
    <w:rsid w:val="4C392213"/>
    <w:rsid w:val="4C3C28EB"/>
    <w:rsid w:val="4C3C35CD"/>
    <w:rsid w:val="4C3E48B5"/>
    <w:rsid w:val="4C46376A"/>
    <w:rsid w:val="4C506A31"/>
    <w:rsid w:val="4C523EBC"/>
    <w:rsid w:val="4C563ACB"/>
    <w:rsid w:val="4C565C34"/>
    <w:rsid w:val="4C5703A1"/>
    <w:rsid w:val="4C577725"/>
    <w:rsid w:val="4C583AB8"/>
    <w:rsid w:val="4C602A7D"/>
    <w:rsid w:val="4C63256E"/>
    <w:rsid w:val="4C640B7F"/>
    <w:rsid w:val="4C645054"/>
    <w:rsid w:val="4C653BF0"/>
    <w:rsid w:val="4C667968"/>
    <w:rsid w:val="4C695AF5"/>
    <w:rsid w:val="4C6A7458"/>
    <w:rsid w:val="4C6B4F7E"/>
    <w:rsid w:val="4C6C1422"/>
    <w:rsid w:val="4C6D6F48"/>
    <w:rsid w:val="4C7B1665"/>
    <w:rsid w:val="4C7B499F"/>
    <w:rsid w:val="4C7B5316"/>
    <w:rsid w:val="4C7D53DD"/>
    <w:rsid w:val="4C8449BE"/>
    <w:rsid w:val="4C854292"/>
    <w:rsid w:val="4C854CDB"/>
    <w:rsid w:val="4C866467"/>
    <w:rsid w:val="4C870900"/>
    <w:rsid w:val="4C8B1EE4"/>
    <w:rsid w:val="4C8B2099"/>
    <w:rsid w:val="4C8C73CE"/>
    <w:rsid w:val="4C92075D"/>
    <w:rsid w:val="4C9316E7"/>
    <w:rsid w:val="4C932A7E"/>
    <w:rsid w:val="4C972C8F"/>
    <w:rsid w:val="4C9A3914"/>
    <w:rsid w:val="4C9D5A7F"/>
    <w:rsid w:val="4CA010CC"/>
    <w:rsid w:val="4CA64643"/>
    <w:rsid w:val="4CA773BE"/>
    <w:rsid w:val="4CA961D2"/>
    <w:rsid w:val="4CAA3CF8"/>
    <w:rsid w:val="4CAD46FD"/>
    <w:rsid w:val="4CAE1A3B"/>
    <w:rsid w:val="4CB15087"/>
    <w:rsid w:val="4CB645AE"/>
    <w:rsid w:val="4CC76658"/>
    <w:rsid w:val="4CC96874"/>
    <w:rsid w:val="4CCD443F"/>
    <w:rsid w:val="4CCE79E7"/>
    <w:rsid w:val="4CD1070F"/>
    <w:rsid w:val="4CD80866"/>
    <w:rsid w:val="4CD9638C"/>
    <w:rsid w:val="4CDB2BC4"/>
    <w:rsid w:val="4CDF7E46"/>
    <w:rsid w:val="4CE74F4D"/>
    <w:rsid w:val="4CEA2347"/>
    <w:rsid w:val="4CF44A19"/>
    <w:rsid w:val="4CF65190"/>
    <w:rsid w:val="4CFA4C80"/>
    <w:rsid w:val="4CFA6A2E"/>
    <w:rsid w:val="4D0255FC"/>
    <w:rsid w:val="4D07114B"/>
    <w:rsid w:val="4D096C71"/>
    <w:rsid w:val="4D0A29E9"/>
    <w:rsid w:val="4D0E24D9"/>
    <w:rsid w:val="4D142F39"/>
    <w:rsid w:val="4D153868"/>
    <w:rsid w:val="4D16138E"/>
    <w:rsid w:val="4D183358"/>
    <w:rsid w:val="4D1B2A8C"/>
    <w:rsid w:val="4D1F0243"/>
    <w:rsid w:val="4D227D33"/>
    <w:rsid w:val="4D2515D1"/>
    <w:rsid w:val="4D2717ED"/>
    <w:rsid w:val="4D2C03E2"/>
    <w:rsid w:val="4D341814"/>
    <w:rsid w:val="4D342BFB"/>
    <w:rsid w:val="4D357CF8"/>
    <w:rsid w:val="4D375E99"/>
    <w:rsid w:val="4D3968BD"/>
    <w:rsid w:val="4D3E7059"/>
    <w:rsid w:val="4D3F08E5"/>
    <w:rsid w:val="4D3F6FBF"/>
    <w:rsid w:val="4D422183"/>
    <w:rsid w:val="4D444572"/>
    <w:rsid w:val="4D455202"/>
    <w:rsid w:val="4D467EC5"/>
    <w:rsid w:val="4D4818C2"/>
    <w:rsid w:val="4D502AF2"/>
    <w:rsid w:val="4D537EEC"/>
    <w:rsid w:val="4D557ED5"/>
    <w:rsid w:val="4D5A3970"/>
    <w:rsid w:val="4D5E553C"/>
    <w:rsid w:val="4D622825"/>
    <w:rsid w:val="4D662315"/>
    <w:rsid w:val="4D663E25"/>
    <w:rsid w:val="4D6959A5"/>
    <w:rsid w:val="4D6B3488"/>
    <w:rsid w:val="4D6C7200"/>
    <w:rsid w:val="4D6E2F78"/>
    <w:rsid w:val="4D6E34CC"/>
    <w:rsid w:val="4D7328C0"/>
    <w:rsid w:val="4D737FA6"/>
    <w:rsid w:val="4D750FA0"/>
    <w:rsid w:val="4D7560B4"/>
    <w:rsid w:val="4D760EFF"/>
    <w:rsid w:val="4D7F6F33"/>
    <w:rsid w:val="4D8409ED"/>
    <w:rsid w:val="4D845C0C"/>
    <w:rsid w:val="4D864324"/>
    <w:rsid w:val="4D901140"/>
    <w:rsid w:val="4D924EB8"/>
    <w:rsid w:val="4D926C66"/>
    <w:rsid w:val="4D9549A9"/>
    <w:rsid w:val="4D994499"/>
    <w:rsid w:val="4D9A3D6D"/>
    <w:rsid w:val="4D9C1893"/>
    <w:rsid w:val="4D9C7AE5"/>
    <w:rsid w:val="4DA4699A"/>
    <w:rsid w:val="4DA6021F"/>
    <w:rsid w:val="4DA644C0"/>
    <w:rsid w:val="4DAB5F7A"/>
    <w:rsid w:val="4DB0337A"/>
    <w:rsid w:val="4DB05E50"/>
    <w:rsid w:val="4DB50BA7"/>
    <w:rsid w:val="4DBC3CE3"/>
    <w:rsid w:val="4DBD7A5B"/>
    <w:rsid w:val="4DBE7868"/>
    <w:rsid w:val="4DBF37D4"/>
    <w:rsid w:val="4DC1579E"/>
    <w:rsid w:val="4DC24B43"/>
    <w:rsid w:val="4DC332C4"/>
    <w:rsid w:val="4DC4528E"/>
    <w:rsid w:val="4DC50327"/>
    <w:rsid w:val="4DC62DB4"/>
    <w:rsid w:val="4DC66910"/>
    <w:rsid w:val="4DC82688"/>
    <w:rsid w:val="4DCB3187"/>
    <w:rsid w:val="4DCE3A17"/>
    <w:rsid w:val="4DD52FF7"/>
    <w:rsid w:val="4DD54DA5"/>
    <w:rsid w:val="4DD74E9F"/>
    <w:rsid w:val="4DDA060D"/>
    <w:rsid w:val="4DE1374A"/>
    <w:rsid w:val="4DE60D60"/>
    <w:rsid w:val="4DE8080A"/>
    <w:rsid w:val="4DE80F7C"/>
    <w:rsid w:val="4DE90850"/>
    <w:rsid w:val="4DEB4A22"/>
    <w:rsid w:val="4DED20EF"/>
    <w:rsid w:val="4DF01BDF"/>
    <w:rsid w:val="4DF44835"/>
    <w:rsid w:val="4DF80A94"/>
    <w:rsid w:val="4DF84BC0"/>
    <w:rsid w:val="4DFB6CAE"/>
    <w:rsid w:val="4DFE60AA"/>
    <w:rsid w:val="4DFF0074"/>
    <w:rsid w:val="4E0008A3"/>
    <w:rsid w:val="4E0062C6"/>
    <w:rsid w:val="4E0566FA"/>
    <w:rsid w:val="4E067654"/>
    <w:rsid w:val="4E0833CC"/>
    <w:rsid w:val="4E08517B"/>
    <w:rsid w:val="4E125FF9"/>
    <w:rsid w:val="4E127DA7"/>
    <w:rsid w:val="4E14124E"/>
    <w:rsid w:val="4E143B1F"/>
    <w:rsid w:val="4E191136"/>
    <w:rsid w:val="4E192EE4"/>
    <w:rsid w:val="4E1C0C26"/>
    <w:rsid w:val="4E1E499E"/>
    <w:rsid w:val="4E261AA5"/>
    <w:rsid w:val="4E265601"/>
    <w:rsid w:val="4E281379"/>
    <w:rsid w:val="4E2F2707"/>
    <w:rsid w:val="4E3441C2"/>
    <w:rsid w:val="4E364433"/>
    <w:rsid w:val="4E3B5550"/>
    <w:rsid w:val="4E3C6BD2"/>
    <w:rsid w:val="4E3D3D5F"/>
    <w:rsid w:val="4E3E6DEE"/>
    <w:rsid w:val="4E404914"/>
    <w:rsid w:val="4E4168DE"/>
    <w:rsid w:val="4E434405"/>
    <w:rsid w:val="4E4373E2"/>
    <w:rsid w:val="4E442152"/>
    <w:rsid w:val="4E453CD9"/>
    <w:rsid w:val="4E485577"/>
    <w:rsid w:val="4E4C3EEF"/>
    <w:rsid w:val="4E4D7031"/>
    <w:rsid w:val="4E526AF4"/>
    <w:rsid w:val="4E536B34"/>
    <w:rsid w:val="4E564138"/>
    <w:rsid w:val="4E573921"/>
    <w:rsid w:val="4E5959D6"/>
    <w:rsid w:val="4E5B10E7"/>
    <w:rsid w:val="4E5B174E"/>
    <w:rsid w:val="4E61488B"/>
    <w:rsid w:val="4E6600F3"/>
    <w:rsid w:val="4E683E6B"/>
    <w:rsid w:val="4E685C19"/>
    <w:rsid w:val="4E6B74B7"/>
    <w:rsid w:val="4E6F6FA8"/>
    <w:rsid w:val="4E703038"/>
    <w:rsid w:val="4E704779"/>
    <w:rsid w:val="4E760336"/>
    <w:rsid w:val="4E781129"/>
    <w:rsid w:val="4E7C3473"/>
    <w:rsid w:val="4E8011B5"/>
    <w:rsid w:val="4E810A89"/>
    <w:rsid w:val="4E832A53"/>
    <w:rsid w:val="4E834801"/>
    <w:rsid w:val="4E8B5ABD"/>
    <w:rsid w:val="4E8F1A99"/>
    <w:rsid w:val="4E93713A"/>
    <w:rsid w:val="4E9609D8"/>
    <w:rsid w:val="4E9B1B4B"/>
    <w:rsid w:val="4E9E5ADF"/>
    <w:rsid w:val="4EA048C0"/>
    <w:rsid w:val="4EA50C1B"/>
    <w:rsid w:val="4EA64F53"/>
    <w:rsid w:val="4EA81D39"/>
    <w:rsid w:val="4EA955D4"/>
    <w:rsid w:val="4EAA3395"/>
    <w:rsid w:val="4EAD5D22"/>
    <w:rsid w:val="4EAF1A9A"/>
    <w:rsid w:val="4EB250E6"/>
    <w:rsid w:val="4EB66985"/>
    <w:rsid w:val="4EB90223"/>
    <w:rsid w:val="4EBB3F9B"/>
    <w:rsid w:val="4EC01701"/>
    <w:rsid w:val="4EC05A55"/>
    <w:rsid w:val="4EC310A1"/>
    <w:rsid w:val="4EC50570"/>
    <w:rsid w:val="4EC77E93"/>
    <w:rsid w:val="4ECF5C98"/>
    <w:rsid w:val="4ED4505D"/>
    <w:rsid w:val="4EE26BCE"/>
    <w:rsid w:val="4EE334F2"/>
    <w:rsid w:val="4EE62BE0"/>
    <w:rsid w:val="4EE74D90"/>
    <w:rsid w:val="4EEB6FFB"/>
    <w:rsid w:val="4EEF27B9"/>
    <w:rsid w:val="4EF348BC"/>
    <w:rsid w:val="4EF47204"/>
    <w:rsid w:val="4EF61477"/>
    <w:rsid w:val="4EF851EF"/>
    <w:rsid w:val="4EF86134"/>
    <w:rsid w:val="4EFA0CEB"/>
    <w:rsid w:val="4EFF5C84"/>
    <w:rsid w:val="4F0A0A7E"/>
    <w:rsid w:val="4F190CD3"/>
    <w:rsid w:val="4F1D4C56"/>
    <w:rsid w:val="4F1D6A04"/>
    <w:rsid w:val="4F2064F4"/>
    <w:rsid w:val="4F2204BE"/>
    <w:rsid w:val="4F22226C"/>
    <w:rsid w:val="4F227D12"/>
    <w:rsid w:val="4F271630"/>
    <w:rsid w:val="4F275461"/>
    <w:rsid w:val="4F275AD4"/>
    <w:rsid w:val="4F2E6E63"/>
    <w:rsid w:val="4F2F6737"/>
    <w:rsid w:val="4F302BDB"/>
    <w:rsid w:val="4F304989"/>
    <w:rsid w:val="4F322603"/>
    <w:rsid w:val="4F3A75B6"/>
    <w:rsid w:val="4F3E697A"/>
    <w:rsid w:val="4F42290E"/>
    <w:rsid w:val="4F437C01"/>
    <w:rsid w:val="4F440B1C"/>
    <w:rsid w:val="4F455F5A"/>
    <w:rsid w:val="4F471CD3"/>
    <w:rsid w:val="4F515C3B"/>
    <w:rsid w:val="4F582AB2"/>
    <w:rsid w:val="4F5A3D11"/>
    <w:rsid w:val="4F6262BD"/>
    <w:rsid w:val="4F6B2DEE"/>
    <w:rsid w:val="4F6E3703"/>
    <w:rsid w:val="4F756840"/>
    <w:rsid w:val="4F7800DE"/>
    <w:rsid w:val="4F7A1771"/>
    <w:rsid w:val="4F7A5C04"/>
    <w:rsid w:val="4F7B372A"/>
    <w:rsid w:val="4F806F93"/>
    <w:rsid w:val="4F8847C5"/>
    <w:rsid w:val="4F8B0210"/>
    <w:rsid w:val="4F8B1BBF"/>
    <w:rsid w:val="4F8B7E11"/>
    <w:rsid w:val="4F912F4E"/>
    <w:rsid w:val="4F9D6522"/>
    <w:rsid w:val="4FA218D0"/>
    <w:rsid w:val="4FA669F9"/>
    <w:rsid w:val="4FA709C3"/>
    <w:rsid w:val="4FA9473B"/>
    <w:rsid w:val="4FA964E9"/>
    <w:rsid w:val="4FAC6416"/>
    <w:rsid w:val="4FAD5FDA"/>
    <w:rsid w:val="4FAE0225"/>
    <w:rsid w:val="4FAE58AE"/>
    <w:rsid w:val="4FB21777"/>
    <w:rsid w:val="4FB24DA1"/>
    <w:rsid w:val="4FBA4253"/>
    <w:rsid w:val="4FBA6948"/>
    <w:rsid w:val="4FBE01E7"/>
    <w:rsid w:val="4FBE0849"/>
    <w:rsid w:val="4FC04138"/>
    <w:rsid w:val="4FC60E49"/>
    <w:rsid w:val="4FC7696F"/>
    <w:rsid w:val="4FCB2904"/>
    <w:rsid w:val="4FCE5FEA"/>
    <w:rsid w:val="4FDB6D0D"/>
    <w:rsid w:val="4FDC68BF"/>
    <w:rsid w:val="4FDE5BC3"/>
    <w:rsid w:val="4FE13ED5"/>
    <w:rsid w:val="4FE237A9"/>
    <w:rsid w:val="4FE37C4D"/>
    <w:rsid w:val="4FE47521"/>
    <w:rsid w:val="4FE5321F"/>
    <w:rsid w:val="4FEA373B"/>
    <w:rsid w:val="4FEE03A0"/>
    <w:rsid w:val="4FEE65F2"/>
    <w:rsid w:val="4FF9121F"/>
    <w:rsid w:val="4FFA4F97"/>
    <w:rsid w:val="4FFA6DD9"/>
    <w:rsid w:val="50025BF9"/>
    <w:rsid w:val="50047BC4"/>
    <w:rsid w:val="500C46EA"/>
    <w:rsid w:val="500D4CCA"/>
    <w:rsid w:val="501778F7"/>
    <w:rsid w:val="50180DCC"/>
    <w:rsid w:val="502142D2"/>
    <w:rsid w:val="50267B3A"/>
    <w:rsid w:val="502913D8"/>
    <w:rsid w:val="502B5AFF"/>
    <w:rsid w:val="502F69F3"/>
    <w:rsid w:val="5032028D"/>
    <w:rsid w:val="50342257"/>
    <w:rsid w:val="5035178A"/>
    <w:rsid w:val="503A7DFD"/>
    <w:rsid w:val="503B25E4"/>
    <w:rsid w:val="503B4935"/>
    <w:rsid w:val="503C735D"/>
    <w:rsid w:val="503E1327"/>
    <w:rsid w:val="503E30D6"/>
    <w:rsid w:val="503F5066"/>
    <w:rsid w:val="504346B5"/>
    <w:rsid w:val="50447FC0"/>
    <w:rsid w:val="50485D02"/>
    <w:rsid w:val="50493828"/>
    <w:rsid w:val="50502E09"/>
    <w:rsid w:val="505A77E4"/>
    <w:rsid w:val="505E72D4"/>
    <w:rsid w:val="50615016"/>
    <w:rsid w:val="50650662"/>
    <w:rsid w:val="506638BF"/>
    <w:rsid w:val="506B379F"/>
    <w:rsid w:val="506C245E"/>
    <w:rsid w:val="506D39BB"/>
    <w:rsid w:val="50722D7F"/>
    <w:rsid w:val="50797CC1"/>
    <w:rsid w:val="507B7E86"/>
    <w:rsid w:val="508729C8"/>
    <w:rsid w:val="508927D5"/>
    <w:rsid w:val="508A00C9"/>
    <w:rsid w:val="508B3E41"/>
    <w:rsid w:val="508C2093"/>
    <w:rsid w:val="508F1B83"/>
    <w:rsid w:val="508F56DF"/>
    <w:rsid w:val="5090186C"/>
    <w:rsid w:val="50903205"/>
    <w:rsid w:val="509251CF"/>
    <w:rsid w:val="50942CF5"/>
    <w:rsid w:val="50964618"/>
    <w:rsid w:val="50996BAA"/>
    <w:rsid w:val="509E3B74"/>
    <w:rsid w:val="50A30487"/>
    <w:rsid w:val="50A778E5"/>
    <w:rsid w:val="50AA42C7"/>
    <w:rsid w:val="50AF5D81"/>
    <w:rsid w:val="50B138A7"/>
    <w:rsid w:val="50B415EA"/>
    <w:rsid w:val="50B746A3"/>
    <w:rsid w:val="50B75B07"/>
    <w:rsid w:val="50B82E88"/>
    <w:rsid w:val="50BB64D4"/>
    <w:rsid w:val="50C22D81"/>
    <w:rsid w:val="50C335DB"/>
    <w:rsid w:val="50C555A5"/>
    <w:rsid w:val="50C61E5B"/>
    <w:rsid w:val="50C7131D"/>
    <w:rsid w:val="50CA4969"/>
    <w:rsid w:val="50CC06E1"/>
    <w:rsid w:val="50CE26AB"/>
    <w:rsid w:val="50CE53BD"/>
    <w:rsid w:val="50CE7D1F"/>
    <w:rsid w:val="50D37CC2"/>
    <w:rsid w:val="50D41344"/>
    <w:rsid w:val="50DD469C"/>
    <w:rsid w:val="50DE6667"/>
    <w:rsid w:val="50E53551"/>
    <w:rsid w:val="50E71D19"/>
    <w:rsid w:val="50E84DEF"/>
    <w:rsid w:val="50EA500B"/>
    <w:rsid w:val="50EF2622"/>
    <w:rsid w:val="50EF43D0"/>
    <w:rsid w:val="50F1639A"/>
    <w:rsid w:val="50F16C75"/>
    <w:rsid w:val="50F5296D"/>
    <w:rsid w:val="50F9524E"/>
    <w:rsid w:val="50FB2D75"/>
    <w:rsid w:val="50FB4B23"/>
    <w:rsid w:val="50FD4D3F"/>
    <w:rsid w:val="50FE0AB7"/>
    <w:rsid w:val="51020EC4"/>
    <w:rsid w:val="5103062F"/>
    <w:rsid w:val="51080F9B"/>
    <w:rsid w:val="51095C3F"/>
    <w:rsid w:val="510D474B"/>
    <w:rsid w:val="51114346"/>
    <w:rsid w:val="5116195C"/>
    <w:rsid w:val="511928EC"/>
    <w:rsid w:val="511F0A23"/>
    <w:rsid w:val="511F4338"/>
    <w:rsid w:val="51270A41"/>
    <w:rsid w:val="51273B6A"/>
    <w:rsid w:val="512750D0"/>
    <w:rsid w:val="51281690"/>
    <w:rsid w:val="51295B34"/>
    <w:rsid w:val="512C73D2"/>
    <w:rsid w:val="512F0C70"/>
    <w:rsid w:val="51312C3A"/>
    <w:rsid w:val="51330760"/>
    <w:rsid w:val="51397977"/>
    <w:rsid w:val="513B5867"/>
    <w:rsid w:val="513B7BCE"/>
    <w:rsid w:val="51492826"/>
    <w:rsid w:val="514D47AF"/>
    <w:rsid w:val="51542485"/>
    <w:rsid w:val="51554620"/>
    <w:rsid w:val="51601B83"/>
    <w:rsid w:val="5160707C"/>
    <w:rsid w:val="51622DF4"/>
    <w:rsid w:val="51695F30"/>
    <w:rsid w:val="516A35B2"/>
    <w:rsid w:val="516C77CE"/>
    <w:rsid w:val="516E3547"/>
    <w:rsid w:val="51782617"/>
    <w:rsid w:val="51791EEB"/>
    <w:rsid w:val="517B5C63"/>
    <w:rsid w:val="5181771E"/>
    <w:rsid w:val="51845CD8"/>
    <w:rsid w:val="51850890"/>
    <w:rsid w:val="518A4018"/>
    <w:rsid w:val="518A5EA7"/>
    <w:rsid w:val="518C1C1F"/>
    <w:rsid w:val="518D75E3"/>
    <w:rsid w:val="51914458"/>
    <w:rsid w:val="51937451"/>
    <w:rsid w:val="51956D25"/>
    <w:rsid w:val="519974BC"/>
    <w:rsid w:val="519B00B4"/>
    <w:rsid w:val="519B6306"/>
    <w:rsid w:val="519D3E2C"/>
    <w:rsid w:val="519F5DF6"/>
    <w:rsid w:val="51AB25FA"/>
    <w:rsid w:val="51AB6549"/>
    <w:rsid w:val="51AC0513"/>
    <w:rsid w:val="51AC0D37"/>
    <w:rsid w:val="51AD7B75"/>
    <w:rsid w:val="51B178D7"/>
    <w:rsid w:val="51B25298"/>
    <w:rsid w:val="51B318A1"/>
    <w:rsid w:val="51B64EEE"/>
    <w:rsid w:val="51BA678C"/>
    <w:rsid w:val="51BB2504"/>
    <w:rsid w:val="51BD44CE"/>
    <w:rsid w:val="51BF0246"/>
    <w:rsid w:val="51BF1FF4"/>
    <w:rsid w:val="51BF67E7"/>
    <w:rsid w:val="51C04AD1"/>
    <w:rsid w:val="51C23892"/>
    <w:rsid w:val="51C27D36"/>
    <w:rsid w:val="51C40F56"/>
    <w:rsid w:val="51C53219"/>
    <w:rsid w:val="51CC64BF"/>
    <w:rsid w:val="51CD5CD8"/>
    <w:rsid w:val="51D22E45"/>
    <w:rsid w:val="51D34CE2"/>
    <w:rsid w:val="51D35A9F"/>
    <w:rsid w:val="51D535C6"/>
    <w:rsid w:val="51D610EC"/>
    <w:rsid w:val="51D830B6"/>
    <w:rsid w:val="51DA6E2E"/>
    <w:rsid w:val="51DA7911"/>
    <w:rsid w:val="51E43809"/>
    <w:rsid w:val="51E471BD"/>
    <w:rsid w:val="51EA49DB"/>
    <w:rsid w:val="51EB2DE9"/>
    <w:rsid w:val="51EC265D"/>
    <w:rsid w:val="51ED3AED"/>
    <w:rsid w:val="51ED6B61"/>
    <w:rsid w:val="51EE28D9"/>
    <w:rsid w:val="51F370D3"/>
    <w:rsid w:val="51F55A16"/>
    <w:rsid w:val="5202206A"/>
    <w:rsid w:val="520420FD"/>
    <w:rsid w:val="52043EAB"/>
    <w:rsid w:val="520845BA"/>
    <w:rsid w:val="520C0506"/>
    <w:rsid w:val="520C2D5F"/>
    <w:rsid w:val="520D7203"/>
    <w:rsid w:val="520E0886"/>
    <w:rsid w:val="520E76ED"/>
    <w:rsid w:val="521045FE"/>
    <w:rsid w:val="52110A39"/>
    <w:rsid w:val="52187956"/>
    <w:rsid w:val="521A1920"/>
    <w:rsid w:val="521A547C"/>
    <w:rsid w:val="521E31BF"/>
    <w:rsid w:val="52224331"/>
    <w:rsid w:val="522956BF"/>
    <w:rsid w:val="522A002D"/>
    <w:rsid w:val="522A4CE9"/>
    <w:rsid w:val="522C5352"/>
    <w:rsid w:val="523302EC"/>
    <w:rsid w:val="52350508"/>
    <w:rsid w:val="523C53F3"/>
    <w:rsid w:val="52416EAD"/>
    <w:rsid w:val="52464F1B"/>
    <w:rsid w:val="52484447"/>
    <w:rsid w:val="52554706"/>
    <w:rsid w:val="525B3FFE"/>
    <w:rsid w:val="526130AB"/>
    <w:rsid w:val="526C140B"/>
    <w:rsid w:val="526F57C8"/>
    <w:rsid w:val="5274477F"/>
    <w:rsid w:val="52745402"/>
    <w:rsid w:val="52756B57"/>
    <w:rsid w:val="5277467D"/>
    <w:rsid w:val="527821A3"/>
    <w:rsid w:val="527C1C93"/>
    <w:rsid w:val="527E1EAF"/>
    <w:rsid w:val="527F3531"/>
    <w:rsid w:val="52812E0C"/>
    <w:rsid w:val="52860D64"/>
    <w:rsid w:val="528C576A"/>
    <w:rsid w:val="528D5C4E"/>
    <w:rsid w:val="52903990"/>
    <w:rsid w:val="529140CD"/>
    <w:rsid w:val="52920003"/>
    <w:rsid w:val="529214B7"/>
    <w:rsid w:val="5294522F"/>
    <w:rsid w:val="52950FA7"/>
    <w:rsid w:val="52952D55"/>
    <w:rsid w:val="52974D1F"/>
    <w:rsid w:val="52A31916"/>
    <w:rsid w:val="52A46C93"/>
    <w:rsid w:val="52A66D10"/>
    <w:rsid w:val="52AA4A52"/>
    <w:rsid w:val="52AB2578"/>
    <w:rsid w:val="52AF0016"/>
    <w:rsid w:val="52B21666"/>
    <w:rsid w:val="52B633F7"/>
    <w:rsid w:val="52B7716F"/>
    <w:rsid w:val="52B81006"/>
    <w:rsid w:val="52BB6C5F"/>
    <w:rsid w:val="52C11D9C"/>
    <w:rsid w:val="52C22EFB"/>
    <w:rsid w:val="52C33D66"/>
    <w:rsid w:val="52C378C2"/>
    <w:rsid w:val="52C96EF3"/>
    <w:rsid w:val="52CA0B6D"/>
    <w:rsid w:val="52CB6777"/>
    <w:rsid w:val="52CB7B70"/>
    <w:rsid w:val="52D4387D"/>
    <w:rsid w:val="52D84A05"/>
    <w:rsid w:val="52DD4E28"/>
    <w:rsid w:val="52E00474"/>
    <w:rsid w:val="52E066C6"/>
    <w:rsid w:val="52E825EA"/>
    <w:rsid w:val="52F061DD"/>
    <w:rsid w:val="52F43F1F"/>
    <w:rsid w:val="52F623CB"/>
    <w:rsid w:val="52F67B51"/>
    <w:rsid w:val="52F91536"/>
    <w:rsid w:val="52FA076C"/>
    <w:rsid w:val="52FA5D2B"/>
    <w:rsid w:val="53030EE3"/>
    <w:rsid w:val="530323B4"/>
    <w:rsid w:val="53051C89"/>
    <w:rsid w:val="5305659C"/>
    <w:rsid w:val="53081779"/>
    <w:rsid w:val="530C3017"/>
    <w:rsid w:val="530D4FE1"/>
    <w:rsid w:val="530E5121"/>
    <w:rsid w:val="530F0EA8"/>
    <w:rsid w:val="53114AD1"/>
    <w:rsid w:val="531620E8"/>
    <w:rsid w:val="53165C44"/>
    <w:rsid w:val="53191BD8"/>
    <w:rsid w:val="53195734"/>
    <w:rsid w:val="531E2D4A"/>
    <w:rsid w:val="532742F5"/>
    <w:rsid w:val="533462CF"/>
    <w:rsid w:val="53394028"/>
    <w:rsid w:val="533A72AA"/>
    <w:rsid w:val="53400F13"/>
    <w:rsid w:val="53414AC9"/>
    <w:rsid w:val="53426A39"/>
    <w:rsid w:val="53463A85"/>
    <w:rsid w:val="534722A1"/>
    <w:rsid w:val="53486019"/>
    <w:rsid w:val="534B103C"/>
    <w:rsid w:val="534E1882"/>
    <w:rsid w:val="535104B5"/>
    <w:rsid w:val="535624E4"/>
    <w:rsid w:val="535673AF"/>
    <w:rsid w:val="535A577E"/>
    <w:rsid w:val="535A6478"/>
    <w:rsid w:val="535B3F9E"/>
    <w:rsid w:val="535B5D4C"/>
    <w:rsid w:val="53607807"/>
    <w:rsid w:val="53630D2D"/>
    <w:rsid w:val="53682217"/>
    <w:rsid w:val="53684416"/>
    <w:rsid w:val="536D782E"/>
    <w:rsid w:val="536F35A6"/>
    <w:rsid w:val="53762B86"/>
    <w:rsid w:val="5377287D"/>
    <w:rsid w:val="5377555A"/>
    <w:rsid w:val="53787030"/>
    <w:rsid w:val="537A54DB"/>
    <w:rsid w:val="537B3765"/>
    <w:rsid w:val="537B79E0"/>
    <w:rsid w:val="537F5EDF"/>
    <w:rsid w:val="537F7C8D"/>
    <w:rsid w:val="53804EB8"/>
    <w:rsid w:val="53806F03"/>
    <w:rsid w:val="538452A3"/>
    <w:rsid w:val="538A0970"/>
    <w:rsid w:val="538A6632"/>
    <w:rsid w:val="538C23AA"/>
    <w:rsid w:val="538E6122"/>
    <w:rsid w:val="538F59F6"/>
    <w:rsid w:val="53916747"/>
    <w:rsid w:val="539354E6"/>
    <w:rsid w:val="53962208"/>
    <w:rsid w:val="53971D3B"/>
    <w:rsid w:val="53982AFD"/>
    <w:rsid w:val="539A4AC7"/>
    <w:rsid w:val="539B083F"/>
    <w:rsid w:val="539D45B7"/>
    <w:rsid w:val="539E3D93"/>
    <w:rsid w:val="539F032F"/>
    <w:rsid w:val="53A61B61"/>
    <w:rsid w:val="53AB0A82"/>
    <w:rsid w:val="53AF4A7F"/>
    <w:rsid w:val="53B06098"/>
    <w:rsid w:val="53B33222"/>
    <w:rsid w:val="53B37937"/>
    <w:rsid w:val="53B705A2"/>
    <w:rsid w:val="53B8471A"/>
    <w:rsid w:val="53B84F4D"/>
    <w:rsid w:val="53B86CFB"/>
    <w:rsid w:val="53BC2C8F"/>
    <w:rsid w:val="53BE0EB9"/>
    <w:rsid w:val="53C55637"/>
    <w:rsid w:val="53C733E2"/>
    <w:rsid w:val="53C75190"/>
    <w:rsid w:val="53CB2ED2"/>
    <w:rsid w:val="53CF1530"/>
    <w:rsid w:val="53D55AFF"/>
    <w:rsid w:val="53D8114B"/>
    <w:rsid w:val="53DC5F36"/>
    <w:rsid w:val="53DF24DA"/>
    <w:rsid w:val="53E421E6"/>
    <w:rsid w:val="53E551DE"/>
    <w:rsid w:val="53E57F01"/>
    <w:rsid w:val="53E60106"/>
    <w:rsid w:val="53EC109A"/>
    <w:rsid w:val="53EC2A67"/>
    <w:rsid w:val="53ED50D0"/>
    <w:rsid w:val="53F00B8B"/>
    <w:rsid w:val="53F1045F"/>
    <w:rsid w:val="53F1220D"/>
    <w:rsid w:val="53F32429"/>
    <w:rsid w:val="53F87A3F"/>
    <w:rsid w:val="53FA7313"/>
    <w:rsid w:val="53FD5056"/>
    <w:rsid w:val="53FF0872"/>
    <w:rsid w:val="540463E4"/>
    <w:rsid w:val="54063F0A"/>
    <w:rsid w:val="5409168F"/>
    <w:rsid w:val="540B7D0D"/>
    <w:rsid w:val="540E2DBF"/>
    <w:rsid w:val="54136627"/>
    <w:rsid w:val="5413740D"/>
    <w:rsid w:val="54174EDF"/>
    <w:rsid w:val="541C372E"/>
    <w:rsid w:val="54210D44"/>
    <w:rsid w:val="5422686A"/>
    <w:rsid w:val="54240834"/>
    <w:rsid w:val="54244390"/>
    <w:rsid w:val="542576EB"/>
    <w:rsid w:val="542645AC"/>
    <w:rsid w:val="542A391E"/>
    <w:rsid w:val="543649B6"/>
    <w:rsid w:val="543E4099"/>
    <w:rsid w:val="54423ECF"/>
    <w:rsid w:val="544D1B39"/>
    <w:rsid w:val="544E58B1"/>
    <w:rsid w:val="54520EFE"/>
    <w:rsid w:val="5454111A"/>
    <w:rsid w:val="54547C25"/>
    <w:rsid w:val="54554E92"/>
    <w:rsid w:val="54576514"/>
    <w:rsid w:val="545F361A"/>
    <w:rsid w:val="54617393"/>
    <w:rsid w:val="54624EB9"/>
    <w:rsid w:val="5462767D"/>
    <w:rsid w:val="5463310B"/>
    <w:rsid w:val="54640C31"/>
    <w:rsid w:val="546A31F6"/>
    <w:rsid w:val="546D3F89"/>
    <w:rsid w:val="546D5D37"/>
    <w:rsid w:val="54705828"/>
    <w:rsid w:val="547370C6"/>
    <w:rsid w:val="54770964"/>
    <w:rsid w:val="54774E08"/>
    <w:rsid w:val="54790B80"/>
    <w:rsid w:val="547C097E"/>
    <w:rsid w:val="548A4B3B"/>
    <w:rsid w:val="548C783C"/>
    <w:rsid w:val="548E7BE3"/>
    <w:rsid w:val="54906066"/>
    <w:rsid w:val="54947768"/>
    <w:rsid w:val="549534E0"/>
    <w:rsid w:val="54954E8F"/>
    <w:rsid w:val="549749C7"/>
    <w:rsid w:val="549B3A55"/>
    <w:rsid w:val="549F4D0F"/>
    <w:rsid w:val="549F610D"/>
    <w:rsid w:val="54A0435F"/>
    <w:rsid w:val="54AB4AB2"/>
    <w:rsid w:val="54AB710B"/>
    <w:rsid w:val="54AC551B"/>
    <w:rsid w:val="54AD25D8"/>
    <w:rsid w:val="54AD6A7C"/>
    <w:rsid w:val="54AF6350"/>
    <w:rsid w:val="54B00829"/>
    <w:rsid w:val="54B43966"/>
    <w:rsid w:val="54B5148C"/>
    <w:rsid w:val="54B716A8"/>
    <w:rsid w:val="54B83F4D"/>
    <w:rsid w:val="54B929BD"/>
    <w:rsid w:val="54BC0A6D"/>
    <w:rsid w:val="54C142D5"/>
    <w:rsid w:val="54C16305"/>
    <w:rsid w:val="54C214B6"/>
    <w:rsid w:val="54C3041A"/>
    <w:rsid w:val="54C31DFB"/>
    <w:rsid w:val="54C6369A"/>
    <w:rsid w:val="54C811C0"/>
    <w:rsid w:val="54CD4A28"/>
    <w:rsid w:val="54CD67D6"/>
    <w:rsid w:val="54D45DB6"/>
    <w:rsid w:val="54D73AF9"/>
    <w:rsid w:val="54DC110F"/>
    <w:rsid w:val="54DF1675"/>
    <w:rsid w:val="54DF6509"/>
    <w:rsid w:val="54E016F2"/>
    <w:rsid w:val="54E67898"/>
    <w:rsid w:val="54E81746"/>
    <w:rsid w:val="54EC4E3B"/>
    <w:rsid w:val="54EF499E"/>
    <w:rsid w:val="54F06A88"/>
    <w:rsid w:val="54F226E1"/>
    <w:rsid w:val="54F2623D"/>
    <w:rsid w:val="54F664F9"/>
    <w:rsid w:val="54F94906"/>
    <w:rsid w:val="54FA3343"/>
    <w:rsid w:val="54FD4793"/>
    <w:rsid w:val="54FE72D7"/>
    <w:rsid w:val="54FF7E2F"/>
    <w:rsid w:val="55020D97"/>
    <w:rsid w:val="550348EE"/>
    <w:rsid w:val="5509468E"/>
    <w:rsid w:val="550A17D8"/>
    <w:rsid w:val="55110DB9"/>
    <w:rsid w:val="55173EF5"/>
    <w:rsid w:val="551B1C37"/>
    <w:rsid w:val="552A00CC"/>
    <w:rsid w:val="55322ADD"/>
    <w:rsid w:val="55326F81"/>
    <w:rsid w:val="55376345"/>
    <w:rsid w:val="553B5E36"/>
    <w:rsid w:val="553D7E00"/>
    <w:rsid w:val="553E5926"/>
    <w:rsid w:val="553E76D4"/>
    <w:rsid w:val="5540169E"/>
    <w:rsid w:val="5543118E"/>
    <w:rsid w:val="55450A62"/>
    <w:rsid w:val="55452810"/>
    <w:rsid w:val="55473BAE"/>
    <w:rsid w:val="554D7917"/>
    <w:rsid w:val="555111B5"/>
    <w:rsid w:val="55547AD1"/>
    <w:rsid w:val="55593AE7"/>
    <w:rsid w:val="555B1A35"/>
    <w:rsid w:val="5565292B"/>
    <w:rsid w:val="556644E1"/>
    <w:rsid w:val="556709D9"/>
    <w:rsid w:val="55674161"/>
    <w:rsid w:val="55674DDF"/>
    <w:rsid w:val="55674E7D"/>
    <w:rsid w:val="55690BF5"/>
    <w:rsid w:val="556A49A3"/>
    <w:rsid w:val="556A671B"/>
    <w:rsid w:val="55776ADD"/>
    <w:rsid w:val="557A6B50"/>
    <w:rsid w:val="557D644E"/>
    <w:rsid w:val="557E5D22"/>
    <w:rsid w:val="55850EFA"/>
    <w:rsid w:val="558C043F"/>
    <w:rsid w:val="558F7F2F"/>
    <w:rsid w:val="55967510"/>
    <w:rsid w:val="55986DE4"/>
    <w:rsid w:val="55990DAE"/>
    <w:rsid w:val="559B0682"/>
    <w:rsid w:val="559D43FA"/>
    <w:rsid w:val="55A41820"/>
    <w:rsid w:val="55A51501"/>
    <w:rsid w:val="55A559A5"/>
    <w:rsid w:val="55A7171D"/>
    <w:rsid w:val="55A75279"/>
    <w:rsid w:val="55A8079F"/>
    <w:rsid w:val="55AB4D30"/>
    <w:rsid w:val="55AF3B78"/>
    <w:rsid w:val="55B02A26"/>
    <w:rsid w:val="55B1434A"/>
    <w:rsid w:val="55B33C1E"/>
    <w:rsid w:val="55B6157D"/>
    <w:rsid w:val="55BA31FE"/>
    <w:rsid w:val="55BC07CB"/>
    <w:rsid w:val="55BD2CEE"/>
    <w:rsid w:val="55BD5227"/>
    <w:rsid w:val="55BE58F5"/>
    <w:rsid w:val="55C20305"/>
    <w:rsid w:val="55C53951"/>
    <w:rsid w:val="55C71477"/>
    <w:rsid w:val="55C95E56"/>
    <w:rsid w:val="55CB6443"/>
    <w:rsid w:val="55CD2786"/>
    <w:rsid w:val="55D02A22"/>
    <w:rsid w:val="55D1679A"/>
    <w:rsid w:val="55D32512"/>
    <w:rsid w:val="55DC50E2"/>
    <w:rsid w:val="55E22755"/>
    <w:rsid w:val="55E464CD"/>
    <w:rsid w:val="55F3226C"/>
    <w:rsid w:val="55F52081"/>
    <w:rsid w:val="55F5289B"/>
    <w:rsid w:val="55FC3817"/>
    <w:rsid w:val="55FD3462"/>
    <w:rsid w:val="56004989"/>
    <w:rsid w:val="560562A3"/>
    <w:rsid w:val="56075D18"/>
    <w:rsid w:val="560E70A6"/>
    <w:rsid w:val="5613290E"/>
    <w:rsid w:val="561B7A15"/>
    <w:rsid w:val="562442D4"/>
    <w:rsid w:val="56244B1C"/>
    <w:rsid w:val="562C692F"/>
    <w:rsid w:val="56301712"/>
    <w:rsid w:val="56303084"/>
    <w:rsid w:val="56323CAD"/>
    <w:rsid w:val="56327239"/>
    <w:rsid w:val="56352885"/>
    <w:rsid w:val="56384123"/>
    <w:rsid w:val="563D0E69"/>
    <w:rsid w:val="563D5BDD"/>
    <w:rsid w:val="563F1955"/>
    <w:rsid w:val="563F3703"/>
    <w:rsid w:val="564156CE"/>
    <w:rsid w:val="56424FA2"/>
    <w:rsid w:val="56440D1A"/>
    <w:rsid w:val="56466840"/>
    <w:rsid w:val="564A1396"/>
    <w:rsid w:val="564B654C"/>
    <w:rsid w:val="564C5E20"/>
    <w:rsid w:val="56501831"/>
    <w:rsid w:val="565023B2"/>
    <w:rsid w:val="565151E5"/>
    <w:rsid w:val="56530F5D"/>
    <w:rsid w:val="565371AF"/>
    <w:rsid w:val="565C6063"/>
    <w:rsid w:val="5661367A"/>
    <w:rsid w:val="56633896"/>
    <w:rsid w:val="566A6530"/>
    <w:rsid w:val="56700341"/>
    <w:rsid w:val="56707D61"/>
    <w:rsid w:val="567333AD"/>
    <w:rsid w:val="56775A2E"/>
    <w:rsid w:val="567A7D45"/>
    <w:rsid w:val="567F61F6"/>
    <w:rsid w:val="567F7FA4"/>
    <w:rsid w:val="56815ACA"/>
    <w:rsid w:val="568455BA"/>
    <w:rsid w:val="56890E23"/>
    <w:rsid w:val="568A7075"/>
    <w:rsid w:val="568D446F"/>
    <w:rsid w:val="568E01E7"/>
    <w:rsid w:val="568E5D88"/>
    <w:rsid w:val="56906652"/>
    <w:rsid w:val="56921320"/>
    <w:rsid w:val="56921A85"/>
    <w:rsid w:val="569354D8"/>
    <w:rsid w:val="56991A2F"/>
    <w:rsid w:val="569A1269"/>
    <w:rsid w:val="569C0C22"/>
    <w:rsid w:val="569C6DA8"/>
    <w:rsid w:val="56A17F1A"/>
    <w:rsid w:val="56A25A40"/>
    <w:rsid w:val="56A65531"/>
    <w:rsid w:val="56AA20DF"/>
    <w:rsid w:val="56AC18B7"/>
    <w:rsid w:val="56B063AF"/>
    <w:rsid w:val="56C63E25"/>
    <w:rsid w:val="56C97471"/>
    <w:rsid w:val="56CA0A6A"/>
    <w:rsid w:val="56CF7886"/>
    <w:rsid w:val="56D368BE"/>
    <w:rsid w:val="56D402F0"/>
    <w:rsid w:val="56D5208C"/>
    <w:rsid w:val="56D5773C"/>
    <w:rsid w:val="56D860FB"/>
    <w:rsid w:val="56E147BB"/>
    <w:rsid w:val="56E322E1"/>
    <w:rsid w:val="56E36785"/>
    <w:rsid w:val="56EF3C74"/>
    <w:rsid w:val="56F20776"/>
    <w:rsid w:val="56F72230"/>
    <w:rsid w:val="56F75D8C"/>
    <w:rsid w:val="56F91B04"/>
    <w:rsid w:val="56FA4F4C"/>
    <w:rsid w:val="56FF2E93"/>
    <w:rsid w:val="5703357A"/>
    <w:rsid w:val="570404A9"/>
    <w:rsid w:val="57073901"/>
    <w:rsid w:val="570C2932"/>
    <w:rsid w:val="570E7EFA"/>
    <w:rsid w:val="571132F2"/>
    <w:rsid w:val="57127CB4"/>
    <w:rsid w:val="57193F55"/>
    <w:rsid w:val="571A2C0C"/>
    <w:rsid w:val="571F1A72"/>
    <w:rsid w:val="572052E3"/>
    <w:rsid w:val="572528F9"/>
    <w:rsid w:val="57256D9D"/>
    <w:rsid w:val="57272B15"/>
    <w:rsid w:val="572A52CC"/>
    <w:rsid w:val="572D683D"/>
    <w:rsid w:val="572F63D3"/>
    <w:rsid w:val="57340D8E"/>
    <w:rsid w:val="57362D58"/>
    <w:rsid w:val="5737262D"/>
    <w:rsid w:val="57387FCA"/>
    <w:rsid w:val="573963A5"/>
    <w:rsid w:val="57430A0D"/>
    <w:rsid w:val="57460AC2"/>
    <w:rsid w:val="574850C8"/>
    <w:rsid w:val="574A04A7"/>
    <w:rsid w:val="574A05B2"/>
    <w:rsid w:val="574C062F"/>
    <w:rsid w:val="574F5BC8"/>
    <w:rsid w:val="5753742D"/>
    <w:rsid w:val="57541431"/>
    <w:rsid w:val="57545446"/>
    <w:rsid w:val="57566F57"/>
    <w:rsid w:val="575B27BF"/>
    <w:rsid w:val="575C2DC9"/>
    <w:rsid w:val="576422DD"/>
    <w:rsid w:val="57694EF1"/>
    <w:rsid w:val="576C0528"/>
    <w:rsid w:val="577218B7"/>
    <w:rsid w:val="577418AB"/>
    <w:rsid w:val="57763155"/>
    <w:rsid w:val="577675F9"/>
    <w:rsid w:val="577858E6"/>
    <w:rsid w:val="577D2735"/>
    <w:rsid w:val="577D7692"/>
    <w:rsid w:val="577E200A"/>
    <w:rsid w:val="577F39F4"/>
    <w:rsid w:val="57800665"/>
    <w:rsid w:val="57835872"/>
    <w:rsid w:val="578515EA"/>
    <w:rsid w:val="57871FF1"/>
    <w:rsid w:val="57875053"/>
    <w:rsid w:val="578A4E52"/>
    <w:rsid w:val="579730CB"/>
    <w:rsid w:val="579846F0"/>
    <w:rsid w:val="57991C47"/>
    <w:rsid w:val="57A001D2"/>
    <w:rsid w:val="57A04676"/>
    <w:rsid w:val="57A2219C"/>
    <w:rsid w:val="57B123DF"/>
    <w:rsid w:val="57B27F05"/>
    <w:rsid w:val="57B36157"/>
    <w:rsid w:val="57B37540"/>
    <w:rsid w:val="57B679F5"/>
    <w:rsid w:val="57B964B3"/>
    <w:rsid w:val="57C2283E"/>
    <w:rsid w:val="57C33332"/>
    <w:rsid w:val="57CA16F3"/>
    <w:rsid w:val="57CC19B6"/>
    <w:rsid w:val="57CC47BF"/>
    <w:rsid w:val="57CC7219"/>
    <w:rsid w:val="57CE2F91"/>
    <w:rsid w:val="57D936E4"/>
    <w:rsid w:val="57DB7C26"/>
    <w:rsid w:val="57DE6F4C"/>
    <w:rsid w:val="57E04A72"/>
    <w:rsid w:val="57E24F20"/>
    <w:rsid w:val="57E353D9"/>
    <w:rsid w:val="57E36310"/>
    <w:rsid w:val="57E74053"/>
    <w:rsid w:val="57E914A6"/>
    <w:rsid w:val="57E9601D"/>
    <w:rsid w:val="57EE53E1"/>
    <w:rsid w:val="57EF1159"/>
    <w:rsid w:val="57F55DAA"/>
    <w:rsid w:val="57F66044"/>
    <w:rsid w:val="580170AE"/>
    <w:rsid w:val="58034DB5"/>
    <w:rsid w:val="58041C55"/>
    <w:rsid w:val="580746F5"/>
    <w:rsid w:val="580B3FD0"/>
    <w:rsid w:val="580D31C1"/>
    <w:rsid w:val="580F3480"/>
    <w:rsid w:val="580F5357"/>
    <w:rsid w:val="58101EA3"/>
    <w:rsid w:val="58134E48"/>
    <w:rsid w:val="58136BF6"/>
    <w:rsid w:val="58151B95"/>
    <w:rsid w:val="5818420C"/>
    <w:rsid w:val="581973B0"/>
    <w:rsid w:val="581B3D29"/>
    <w:rsid w:val="582708F3"/>
    <w:rsid w:val="58276B45"/>
    <w:rsid w:val="582A3F3F"/>
    <w:rsid w:val="582C7CB7"/>
    <w:rsid w:val="582E1C82"/>
    <w:rsid w:val="582E57DE"/>
    <w:rsid w:val="583340AB"/>
    <w:rsid w:val="583354EA"/>
    <w:rsid w:val="58337298"/>
    <w:rsid w:val="583B5E9D"/>
    <w:rsid w:val="583F3E8F"/>
    <w:rsid w:val="58403763"/>
    <w:rsid w:val="584119B5"/>
    <w:rsid w:val="58450D79"/>
    <w:rsid w:val="58466FCB"/>
    <w:rsid w:val="58492617"/>
    <w:rsid w:val="584C0796"/>
    <w:rsid w:val="585039A6"/>
    <w:rsid w:val="585A34E2"/>
    <w:rsid w:val="585A4F2F"/>
    <w:rsid w:val="58647451"/>
    <w:rsid w:val="586851A6"/>
    <w:rsid w:val="586C6306"/>
    <w:rsid w:val="586E02D0"/>
    <w:rsid w:val="58726012"/>
    <w:rsid w:val="587325BE"/>
    <w:rsid w:val="58733B38"/>
    <w:rsid w:val="5874070E"/>
    <w:rsid w:val="5875165E"/>
    <w:rsid w:val="58831FCD"/>
    <w:rsid w:val="588418A2"/>
    <w:rsid w:val="5886386C"/>
    <w:rsid w:val="58874BE5"/>
    <w:rsid w:val="588875E4"/>
    <w:rsid w:val="588B2C30"/>
    <w:rsid w:val="588C69A8"/>
    <w:rsid w:val="58913FBE"/>
    <w:rsid w:val="58937D37"/>
    <w:rsid w:val="58951D01"/>
    <w:rsid w:val="58953AAF"/>
    <w:rsid w:val="589870FB"/>
    <w:rsid w:val="589B0DB9"/>
    <w:rsid w:val="589B67A1"/>
    <w:rsid w:val="589F65B2"/>
    <w:rsid w:val="58A22E02"/>
    <w:rsid w:val="58A27F7A"/>
    <w:rsid w:val="58A40196"/>
    <w:rsid w:val="58A61818"/>
    <w:rsid w:val="58A75590"/>
    <w:rsid w:val="58AA0080"/>
    <w:rsid w:val="58AB1524"/>
    <w:rsid w:val="58B171C0"/>
    <w:rsid w:val="58B2268D"/>
    <w:rsid w:val="58B71C77"/>
    <w:rsid w:val="58B76155"/>
    <w:rsid w:val="58B865D0"/>
    <w:rsid w:val="58BA3515"/>
    <w:rsid w:val="58C425E6"/>
    <w:rsid w:val="58C779E0"/>
    <w:rsid w:val="58CA6962"/>
    <w:rsid w:val="58CB127E"/>
    <w:rsid w:val="58CC256F"/>
    <w:rsid w:val="58CD3249"/>
    <w:rsid w:val="58D04AE7"/>
    <w:rsid w:val="58D31DAF"/>
    <w:rsid w:val="58D338A8"/>
    <w:rsid w:val="58D565A1"/>
    <w:rsid w:val="58D5762B"/>
    <w:rsid w:val="58DC348C"/>
    <w:rsid w:val="58DF25D2"/>
    <w:rsid w:val="58E42340"/>
    <w:rsid w:val="58E5304E"/>
    <w:rsid w:val="58E56176"/>
    <w:rsid w:val="58E6255C"/>
    <w:rsid w:val="58E6430A"/>
    <w:rsid w:val="58E80082"/>
    <w:rsid w:val="58E862D4"/>
    <w:rsid w:val="58E93DFA"/>
    <w:rsid w:val="58F21B7C"/>
    <w:rsid w:val="58F22CAF"/>
    <w:rsid w:val="58F447DB"/>
    <w:rsid w:val="58F5275D"/>
    <w:rsid w:val="58F9403E"/>
    <w:rsid w:val="58FD3402"/>
    <w:rsid w:val="58FE2656"/>
    <w:rsid w:val="58FE3163"/>
    <w:rsid w:val="58FF0FBA"/>
    <w:rsid w:val="58FF53CC"/>
    <w:rsid w:val="59017396"/>
    <w:rsid w:val="59035C1C"/>
    <w:rsid w:val="59060509"/>
    <w:rsid w:val="59070EAF"/>
    <w:rsid w:val="590824D3"/>
    <w:rsid w:val="5908627B"/>
    <w:rsid w:val="590A1E4B"/>
    <w:rsid w:val="590A624B"/>
    <w:rsid w:val="590B1FC3"/>
    <w:rsid w:val="590E3FC1"/>
    <w:rsid w:val="590F1AB3"/>
    <w:rsid w:val="59126EAD"/>
    <w:rsid w:val="59154BEF"/>
    <w:rsid w:val="5915699E"/>
    <w:rsid w:val="591744C4"/>
    <w:rsid w:val="59184A67"/>
    <w:rsid w:val="591A2206"/>
    <w:rsid w:val="591C1ADA"/>
    <w:rsid w:val="591C5F7E"/>
    <w:rsid w:val="59230CE9"/>
    <w:rsid w:val="59232E69"/>
    <w:rsid w:val="592866D1"/>
    <w:rsid w:val="592A2449"/>
    <w:rsid w:val="592B4413"/>
    <w:rsid w:val="592F3F03"/>
    <w:rsid w:val="593257A1"/>
    <w:rsid w:val="59374B66"/>
    <w:rsid w:val="59375A1D"/>
    <w:rsid w:val="59396B30"/>
    <w:rsid w:val="593D3463"/>
    <w:rsid w:val="593F3A1A"/>
    <w:rsid w:val="594058AE"/>
    <w:rsid w:val="5947124D"/>
    <w:rsid w:val="59475A3E"/>
    <w:rsid w:val="594F0101"/>
    <w:rsid w:val="594F1EAF"/>
    <w:rsid w:val="59513E7A"/>
    <w:rsid w:val="59550B49"/>
    <w:rsid w:val="59554FEC"/>
    <w:rsid w:val="59575208"/>
    <w:rsid w:val="59587928"/>
    <w:rsid w:val="595E20F3"/>
    <w:rsid w:val="596040BD"/>
    <w:rsid w:val="59605E6B"/>
    <w:rsid w:val="596C0CB3"/>
    <w:rsid w:val="596F2552"/>
    <w:rsid w:val="596F471E"/>
    <w:rsid w:val="597638E0"/>
    <w:rsid w:val="597A4A53"/>
    <w:rsid w:val="597E03A3"/>
    <w:rsid w:val="598029C1"/>
    <w:rsid w:val="59814033"/>
    <w:rsid w:val="59826E9A"/>
    <w:rsid w:val="59831B59"/>
    <w:rsid w:val="59834024"/>
    <w:rsid w:val="59837DAB"/>
    <w:rsid w:val="59867CF5"/>
    <w:rsid w:val="59883613"/>
    <w:rsid w:val="598C7682"/>
    <w:rsid w:val="59981AA8"/>
    <w:rsid w:val="599C2C1B"/>
    <w:rsid w:val="59A246D5"/>
    <w:rsid w:val="59A55F73"/>
    <w:rsid w:val="59AF294E"/>
    <w:rsid w:val="59B04046"/>
    <w:rsid w:val="59B60181"/>
    <w:rsid w:val="59B937CD"/>
    <w:rsid w:val="59BB7545"/>
    <w:rsid w:val="59BD06C9"/>
    <w:rsid w:val="59BD150F"/>
    <w:rsid w:val="59BE7035"/>
    <w:rsid w:val="59BF670B"/>
    <w:rsid w:val="59C13ECD"/>
    <w:rsid w:val="59C52172"/>
    <w:rsid w:val="59C56616"/>
    <w:rsid w:val="59CA3C2C"/>
    <w:rsid w:val="59CC1752"/>
    <w:rsid w:val="59D369AA"/>
    <w:rsid w:val="59D625D1"/>
    <w:rsid w:val="59DE4FE1"/>
    <w:rsid w:val="59DE5BB0"/>
    <w:rsid w:val="59DE6970"/>
    <w:rsid w:val="59E00D5A"/>
    <w:rsid w:val="59E051FD"/>
    <w:rsid w:val="59E2782A"/>
    <w:rsid w:val="59E71176"/>
    <w:rsid w:val="59E940B2"/>
    <w:rsid w:val="59EE7217"/>
    <w:rsid w:val="59F40CA9"/>
    <w:rsid w:val="59F42A57"/>
    <w:rsid w:val="59F760A3"/>
    <w:rsid w:val="59F842F5"/>
    <w:rsid w:val="59F9308A"/>
    <w:rsid w:val="59FA3F5B"/>
    <w:rsid w:val="59FB0767"/>
    <w:rsid w:val="59FB2B4D"/>
    <w:rsid w:val="59FC2416"/>
    <w:rsid w:val="59FE56A9"/>
    <w:rsid w:val="5A025174"/>
    <w:rsid w:val="5A032C9A"/>
    <w:rsid w:val="5A0407DC"/>
    <w:rsid w:val="5A040EEC"/>
    <w:rsid w:val="5A0F7891"/>
    <w:rsid w:val="5A105AE3"/>
    <w:rsid w:val="5A1153B7"/>
    <w:rsid w:val="5A12136C"/>
    <w:rsid w:val="5A124DB7"/>
    <w:rsid w:val="5A146C55"/>
    <w:rsid w:val="5A1621EF"/>
    <w:rsid w:val="5A186745"/>
    <w:rsid w:val="5A1924BD"/>
    <w:rsid w:val="5A193615"/>
    <w:rsid w:val="5A1A6671"/>
    <w:rsid w:val="5A1D1FAE"/>
    <w:rsid w:val="5A1F5D26"/>
    <w:rsid w:val="5A234446"/>
    <w:rsid w:val="5A236C86"/>
    <w:rsid w:val="5A253D64"/>
    <w:rsid w:val="5A2709A7"/>
    <w:rsid w:val="5A2A46CB"/>
    <w:rsid w:val="5A2C0E3D"/>
    <w:rsid w:val="5A380B96"/>
    <w:rsid w:val="5A383B25"/>
    <w:rsid w:val="5A386DE8"/>
    <w:rsid w:val="5A3C0CDA"/>
    <w:rsid w:val="5A3E3CD2"/>
    <w:rsid w:val="5A3F0176"/>
    <w:rsid w:val="5A40528C"/>
    <w:rsid w:val="5A47527D"/>
    <w:rsid w:val="5A4E0B48"/>
    <w:rsid w:val="5A5555E8"/>
    <w:rsid w:val="5A584D94"/>
    <w:rsid w:val="5A5F4374"/>
    <w:rsid w:val="5A613ED1"/>
    <w:rsid w:val="5A63103B"/>
    <w:rsid w:val="5A634E86"/>
    <w:rsid w:val="5A677846"/>
    <w:rsid w:val="5A68285C"/>
    <w:rsid w:val="5A690F52"/>
    <w:rsid w:val="5A6A337C"/>
    <w:rsid w:val="5A6B6F88"/>
    <w:rsid w:val="5A6C599E"/>
    <w:rsid w:val="5A707BFD"/>
    <w:rsid w:val="5A753B98"/>
    <w:rsid w:val="5A7616BE"/>
    <w:rsid w:val="5A767910"/>
    <w:rsid w:val="5A785436"/>
    <w:rsid w:val="5A7A386B"/>
    <w:rsid w:val="5A7C1BE0"/>
    <w:rsid w:val="5A7C2ADE"/>
    <w:rsid w:val="5A7D3F6E"/>
    <w:rsid w:val="5A7E2305"/>
    <w:rsid w:val="5A81078E"/>
    <w:rsid w:val="5A823287"/>
    <w:rsid w:val="5A845562"/>
    <w:rsid w:val="5A845B89"/>
    <w:rsid w:val="5A871B1D"/>
    <w:rsid w:val="5A8C2C8F"/>
    <w:rsid w:val="5A9102A6"/>
    <w:rsid w:val="5A93401E"/>
    <w:rsid w:val="5A951B44"/>
    <w:rsid w:val="5A957D96"/>
    <w:rsid w:val="5A9658BC"/>
    <w:rsid w:val="5A971D60"/>
    <w:rsid w:val="5A9A4D1A"/>
    <w:rsid w:val="5A9A53AC"/>
    <w:rsid w:val="5A9B2ED2"/>
    <w:rsid w:val="5A9E0D33"/>
    <w:rsid w:val="5AA1673B"/>
    <w:rsid w:val="5AA4622B"/>
    <w:rsid w:val="5AA64850"/>
    <w:rsid w:val="5AA71877"/>
    <w:rsid w:val="5AA75686"/>
    <w:rsid w:val="5AA77AC9"/>
    <w:rsid w:val="5AB04BD0"/>
    <w:rsid w:val="5AB521E6"/>
    <w:rsid w:val="5AB849AB"/>
    <w:rsid w:val="5ABA5ECC"/>
    <w:rsid w:val="5AC02939"/>
    <w:rsid w:val="5AC24903"/>
    <w:rsid w:val="5AD10D06"/>
    <w:rsid w:val="5AD563E4"/>
    <w:rsid w:val="5ADA1C4D"/>
    <w:rsid w:val="5ADB7531"/>
    <w:rsid w:val="5ADC59C5"/>
    <w:rsid w:val="5ADF54B5"/>
    <w:rsid w:val="5AE1122D"/>
    <w:rsid w:val="5AE2764E"/>
    <w:rsid w:val="5AE66844"/>
    <w:rsid w:val="5AE66ECB"/>
    <w:rsid w:val="5AE72C6E"/>
    <w:rsid w:val="5AED7BD2"/>
    <w:rsid w:val="5AF251E8"/>
    <w:rsid w:val="5AFF16B3"/>
    <w:rsid w:val="5B01542B"/>
    <w:rsid w:val="5B02496A"/>
    <w:rsid w:val="5B042BF5"/>
    <w:rsid w:val="5B062A42"/>
    <w:rsid w:val="5B082E9B"/>
    <w:rsid w:val="5B12588A"/>
    <w:rsid w:val="5B1969F4"/>
    <w:rsid w:val="5B1C4013"/>
    <w:rsid w:val="5B1E422F"/>
    <w:rsid w:val="5B1F7C50"/>
    <w:rsid w:val="5B21162A"/>
    <w:rsid w:val="5B215ACE"/>
    <w:rsid w:val="5B21787C"/>
    <w:rsid w:val="5B236E6D"/>
    <w:rsid w:val="5B256A07"/>
    <w:rsid w:val="5B266C40"/>
    <w:rsid w:val="5B321A89"/>
    <w:rsid w:val="5B3255E5"/>
    <w:rsid w:val="5B3C4E2E"/>
    <w:rsid w:val="5B3C63C3"/>
    <w:rsid w:val="5B413A7A"/>
    <w:rsid w:val="5B466A17"/>
    <w:rsid w:val="5B484E08"/>
    <w:rsid w:val="5B4C0C4A"/>
    <w:rsid w:val="5B4C2695"/>
    <w:rsid w:val="5B4C6D34"/>
    <w:rsid w:val="5B503CBD"/>
    <w:rsid w:val="5B557525"/>
    <w:rsid w:val="5B5714EF"/>
    <w:rsid w:val="5B5C70B7"/>
    <w:rsid w:val="5B5F03A4"/>
    <w:rsid w:val="5B653C0C"/>
    <w:rsid w:val="5B6A1223"/>
    <w:rsid w:val="5B6A7475"/>
    <w:rsid w:val="5B6B4F9B"/>
    <w:rsid w:val="5B6D486F"/>
    <w:rsid w:val="5B7200D7"/>
    <w:rsid w:val="5B733DF5"/>
    <w:rsid w:val="5B743E4F"/>
    <w:rsid w:val="5B751975"/>
    <w:rsid w:val="5B7756EE"/>
    <w:rsid w:val="5B793214"/>
    <w:rsid w:val="5B7B51DE"/>
    <w:rsid w:val="5B7E6A7C"/>
    <w:rsid w:val="5B8027F4"/>
    <w:rsid w:val="5B8322E4"/>
    <w:rsid w:val="5B8464BB"/>
    <w:rsid w:val="5B857E0A"/>
    <w:rsid w:val="5B885B4D"/>
    <w:rsid w:val="5B960767"/>
    <w:rsid w:val="5B9B5880"/>
    <w:rsid w:val="5B9C33A6"/>
    <w:rsid w:val="5B9D68C6"/>
    <w:rsid w:val="5B9E0ECC"/>
    <w:rsid w:val="5B9E2C7A"/>
    <w:rsid w:val="5BA1276A"/>
    <w:rsid w:val="5BA50AAC"/>
    <w:rsid w:val="5BA72CE5"/>
    <w:rsid w:val="5BAF4E87"/>
    <w:rsid w:val="5BB24DA1"/>
    <w:rsid w:val="5BB406F0"/>
    <w:rsid w:val="5BB45EA2"/>
    <w:rsid w:val="5BB46942"/>
    <w:rsid w:val="5BB57FA5"/>
    <w:rsid w:val="5BB767E1"/>
    <w:rsid w:val="5BB77784"/>
    <w:rsid w:val="5BB8572F"/>
    <w:rsid w:val="5BB955ED"/>
    <w:rsid w:val="5BC70423"/>
    <w:rsid w:val="5BCC7F7B"/>
    <w:rsid w:val="5BCE5E90"/>
    <w:rsid w:val="5BCE6C37"/>
    <w:rsid w:val="5BD20B76"/>
    <w:rsid w:val="5BD3501A"/>
    <w:rsid w:val="5BE10DB9"/>
    <w:rsid w:val="5BE2525D"/>
    <w:rsid w:val="5BE6186B"/>
    <w:rsid w:val="5BEC1C38"/>
    <w:rsid w:val="5BEC7F89"/>
    <w:rsid w:val="5BF136F2"/>
    <w:rsid w:val="5BFE196B"/>
    <w:rsid w:val="5C001B87"/>
    <w:rsid w:val="5C003935"/>
    <w:rsid w:val="5C0C4088"/>
    <w:rsid w:val="5C0E333F"/>
    <w:rsid w:val="5C0F3B78"/>
    <w:rsid w:val="5C1D0043"/>
    <w:rsid w:val="5C2018E1"/>
    <w:rsid w:val="5C2238AB"/>
    <w:rsid w:val="5C226863"/>
    <w:rsid w:val="5C245875"/>
    <w:rsid w:val="5C270EC2"/>
    <w:rsid w:val="5C2A6C04"/>
    <w:rsid w:val="5C2D356E"/>
    <w:rsid w:val="5C3137EC"/>
    <w:rsid w:val="5C3162E1"/>
    <w:rsid w:val="5C321615"/>
    <w:rsid w:val="5C3303B7"/>
    <w:rsid w:val="5C367357"/>
    <w:rsid w:val="5C381321"/>
    <w:rsid w:val="5C3E620B"/>
    <w:rsid w:val="5C422B72"/>
    <w:rsid w:val="5C427AAA"/>
    <w:rsid w:val="5C433822"/>
    <w:rsid w:val="5C4B0908"/>
    <w:rsid w:val="5C4B36B3"/>
    <w:rsid w:val="5C515F3F"/>
    <w:rsid w:val="5C533A65"/>
    <w:rsid w:val="5C576CE3"/>
    <w:rsid w:val="5C5B6DBD"/>
    <w:rsid w:val="5C6519EA"/>
    <w:rsid w:val="5C657C3C"/>
    <w:rsid w:val="5C675762"/>
    <w:rsid w:val="5C6C0FCA"/>
    <w:rsid w:val="5C6F3EE6"/>
    <w:rsid w:val="5C702869"/>
    <w:rsid w:val="5C78796F"/>
    <w:rsid w:val="5C7D31D8"/>
    <w:rsid w:val="5C7D4A92"/>
    <w:rsid w:val="5C814A76"/>
    <w:rsid w:val="5C8212C0"/>
    <w:rsid w:val="5C850D85"/>
    <w:rsid w:val="5C8B21D9"/>
    <w:rsid w:val="5C8B6FD2"/>
    <w:rsid w:val="5C8C1EF6"/>
    <w:rsid w:val="5C8C51C9"/>
    <w:rsid w:val="5C8F6A67"/>
    <w:rsid w:val="5C9C18B0"/>
    <w:rsid w:val="5C9D2F32"/>
    <w:rsid w:val="5C9D564B"/>
    <w:rsid w:val="5CA42512"/>
    <w:rsid w:val="5CA869EA"/>
    <w:rsid w:val="5CA97B29"/>
    <w:rsid w:val="5CAF2C65"/>
    <w:rsid w:val="5CB14299"/>
    <w:rsid w:val="5CB40740"/>
    <w:rsid w:val="5CB830EE"/>
    <w:rsid w:val="5CB87D6C"/>
    <w:rsid w:val="5CB9236E"/>
    <w:rsid w:val="5CBC3D00"/>
    <w:rsid w:val="5CBE0A15"/>
    <w:rsid w:val="5CBF4A76"/>
    <w:rsid w:val="5CC1107E"/>
    <w:rsid w:val="5CC130C4"/>
    <w:rsid w:val="5CC20BEA"/>
    <w:rsid w:val="5CCE758F"/>
    <w:rsid w:val="5CD2481E"/>
    <w:rsid w:val="5CD526CC"/>
    <w:rsid w:val="5CD70914"/>
    <w:rsid w:val="5CD8040E"/>
    <w:rsid w:val="5CDF79EE"/>
    <w:rsid w:val="5CE70651"/>
    <w:rsid w:val="5CE772FA"/>
    <w:rsid w:val="5CE823F6"/>
    <w:rsid w:val="5CEB0141"/>
    <w:rsid w:val="5CEB1EEF"/>
    <w:rsid w:val="5CEE7C31"/>
    <w:rsid w:val="5CF018AA"/>
    <w:rsid w:val="5CF03308"/>
    <w:rsid w:val="5CF330DA"/>
    <w:rsid w:val="5CF70B75"/>
    <w:rsid w:val="5CF80AB0"/>
    <w:rsid w:val="5D011713"/>
    <w:rsid w:val="5D027239"/>
    <w:rsid w:val="5D080CF3"/>
    <w:rsid w:val="5D0946FC"/>
    <w:rsid w:val="5D0B52B8"/>
    <w:rsid w:val="5D123920"/>
    <w:rsid w:val="5D156F6C"/>
    <w:rsid w:val="5D170F36"/>
    <w:rsid w:val="5D184CAE"/>
    <w:rsid w:val="5D1D22C5"/>
    <w:rsid w:val="5D1F603D"/>
    <w:rsid w:val="5D235E58"/>
    <w:rsid w:val="5D2418A5"/>
    <w:rsid w:val="5D26561D"/>
    <w:rsid w:val="5D296EBB"/>
    <w:rsid w:val="5D2B49E2"/>
    <w:rsid w:val="5D2C7663"/>
    <w:rsid w:val="5D2D2508"/>
    <w:rsid w:val="5D30024A"/>
    <w:rsid w:val="5D35760E"/>
    <w:rsid w:val="5D3A2E77"/>
    <w:rsid w:val="5D3C0AD4"/>
    <w:rsid w:val="5D3E7545"/>
    <w:rsid w:val="5D417D61"/>
    <w:rsid w:val="5D445AA3"/>
    <w:rsid w:val="5D46181B"/>
    <w:rsid w:val="5D465377"/>
    <w:rsid w:val="5D485594"/>
    <w:rsid w:val="5D4930BA"/>
    <w:rsid w:val="5D4B5084"/>
    <w:rsid w:val="5D4B644F"/>
    <w:rsid w:val="5D5061F6"/>
    <w:rsid w:val="5D512E57"/>
    <w:rsid w:val="5D524753"/>
    <w:rsid w:val="5D524DB1"/>
    <w:rsid w:val="5D5578CC"/>
    <w:rsid w:val="5D59082E"/>
    <w:rsid w:val="5D592E2A"/>
    <w:rsid w:val="5D5C103F"/>
    <w:rsid w:val="5D5D26D8"/>
    <w:rsid w:val="5D666B0A"/>
    <w:rsid w:val="5D6677C8"/>
    <w:rsid w:val="5D6972B8"/>
    <w:rsid w:val="5D6A375C"/>
    <w:rsid w:val="5D6B3030"/>
    <w:rsid w:val="5D6B4F29"/>
    <w:rsid w:val="5D6F0D72"/>
    <w:rsid w:val="5D706898"/>
    <w:rsid w:val="5D7243BE"/>
    <w:rsid w:val="5D753EAF"/>
    <w:rsid w:val="5D755C5D"/>
    <w:rsid w:val="5D75771C"/>
    <w:rsid w:val="5D772BD8"/>
    <w:rsid w:val="5D7C348F"/>
    <w:rsid w:val="5D812854"/>
    <w:rsid w:val="5D881E34"/>
    <w:rsid w:val="5D8950D8"/>
    <w:rsid w:val="5D8A5BAC"/>
    <w:rsid w:val="5D8C4262"/>
    <w:rsid w:val="5D9205BD"/>
    <w:rsid w:val="5D924A61"/>
    <w:rsid w:val="5D942102"/>
    <w:rsid w:val="5D964551"/>
    <w:rsid w:val="5D9F2CDA"/>
    <w:rsid w:val="5DA14CA4"/>
    <w:rsid w:val="5DA327CA"/>
    <w:rsid w:val="5DA84284"/>
    <w:rsid w:val="5DAA3F38"/>
    <w:rsid w:val="5DAB5B22"/>
    <w:rsid w:val="5DB33F59"/>
    <w:rsid w:val="5DB40215"/>
    <w:rsid w:val="5DB715FD"/>
    <w:rsid w:val="5DBC7D30"/>
    <w:rsid w:val="5DBD2D37"/>
    <w:rsid w:val="5DBD6FCC"/>
    <w:rsid w:val="5DBE13B2"/>
    <w:rsid w:val="5DC15346"/>
    <w:rsid w:val="5DC170F4"/>
    <w:rsid w:val="5DC56BE4"/>
    <w:rsid w:val="5DC9714D"/>
    <w:rsid w:val="5DC97D97"/>
    <w:rsid w:val="5DD15589"/>
    <w:rsid w:val="5DD60DF1"/>
    <w:rsid w:val="5DDE3802"/>
    <w:rsid w:val="5DDE6A81"/>
    <w:rsid w:val="5DDE7CA6"/>
    <w:rsid w:val="5DDF7D9B"/>
    <w:rsid w:val="5DE51034"/>
    <w:rsid w:val="5DE52DE2"/>
    <w:rsid w:val="5DE80B25"/>
    <w:rsid w:val="5DED0AD0"/>
    <w:rsid w:val="5DED1F19"/>
    <w:rsid w:val="5DED7EE9"/>
    <w:rsid w:val="5DEF3C61"/>
    <w:rsid w:val="5DF11787"/>
    <w:rsid w:val="5DF167EB"/>
    <w:rsid w:val="5DF86B83"/>
    <w:rsid w:val="5DF94AE0"/>
    <w:rsid w:val="5DFA54D2"/>
    <w:rsid w:val="5E007C1C"/>
    <w:rsid w:val="5E053D08"/>
    <w:rsid w:val="5E070FAB"/>
    <w:rsid w:val="5E084D23"/>
    <w:rsid w:val="5E0A62E1"/>
    <w:rsid w:val="5E0A7799"/>
    <w:rsid w:val="5E0C4354"/>
    <w:rsid w:val="5E1E00A2"/>
    <w:rsid w:val="5E2002BE"/>
    <w:rsid w:val="5E23390B"/>
    <w:rsid w:val="5E283FF4"/>
    <w:rsid w:val="5E2D381F"/>
    <w:rsid w:val="5E333473"/>
    <w:rsid w:val="5E371164"/>
    <w:rsid w:val="5E451BA8"/>
    <w:rsid w:val="5E49281B"/>
    <w:rsid w:val="5E4A533B"/>
    <w:rsid w:val="5E4B7909"/>
    <w:rsid w:val="5E4D2736"/>
    <w:rsid w:val="5E4D7393"/>
    <w:rsid w:val="5E4E6BDA"/>
    <w:rsid w:val="5E4F20AC"/>
    <w:rsid w:val="5E4F2952"/>
    <w:rsid w:val="5E510E61"/>
    <w:rsid w:val="5E525F9E"/>
    <w:rsid w:val="5E5341F0"/>
    <w:rsid w:val="5E541D16"/>
    <w:rsid w:val="5E5E5C71"/>
    <w:rsid w:val="5E60690D"/>
    <w:rsid w:val="5E6164F1"/>
    <w:rsid w:val="5E631F59"/>
    <w:rsid w:val="5E6A237A"/>
    <w:rsid w:val="5E6C3504"/>
    <w:rsid w:val="5E6C7060"/>
    <w:rsid w:val="5E6E102A"/>
    <w:rsid w:val="5E744208"/>
    <w:rsid w:val="5E761C8C"/>
    <w:rsid w:val="5E79177D"/>
    <w:rsid w:val="5E8343A9"/>
    <w:rsid w:val="5E8545C5"/>
    <w:rsid w:val="5E893551"/>
    <w:rsid w:val="5E8A398A"/>
    <w:rsid w:val="5E8B1BDC"/>
    <w:rsid w:val="5E9071F2"/>
    <w:rsid w:val="5E931207"/>
    <w:rsid w:val="5E96232F"/>
    <w:rsid w:val="5E993BCD"/>
    <w:rsid w:val="5E9A3225"/>
    <w:rsid w:val="5E9B5B97"/>
    <w:rsid w:val="5E9D0FA2"/>
    <w:rsid w:val="5E9D3853"/>
    <w:rsid w:val="5E9F2ECB"/>
    <w:rsid w:val="5EAC6346"/>
    <w:rsid w:val="5EAF4847"/>
    <w:rsid w:val="5EB01642"/>
    <w:rsid w:val="5EB10F16"/>
    <w:rsid w:val="5EB230EE"/>
    <w:rsid w:val="5EB640B5"/>
    <w:rsid w:val="5EB804F7"/>
    <w:rsid w:val="5EBA426F"/>
    <w:rsid w:val="5EC057CC"/>
    <w:rsid w:val="5EC16406"/>
    <w:rsid w:val="5EC24ED2"/>
    <w:rsid w:val="5EC32CBD"/>
    <w:rsid w:val="5EC7698C"/>
    <w:rsid w:val="5ECE1AC8"/>
    <w:rsid w:val="5ECE7D1A"/>
    <w:rsid w:val="5ED15115"/>
    <w:rsid w:val="5ED6097D"/>
    <w:rsid w:val="5ED82947"/>
    <w:rsid w:val="5EE000A3"/>
    <w:rsid w:val="5EE017FC"/>
    <w:rsid w:val="5EE1118D"/>
    <w:rsid w:val="5EE1371E"/>
    <w:rsid w:val="5EE57E82"/>
    <w:rsid w:val="5EE70DDC"/>
    <w:rsid w:val="5EE94B54"/>
    <w:rsid w:val="5EEA61D6"/>
    <w:rsid w:val="5EEC01A1"/>
    <w:rsid w:val="5EEE0B0A"/>
    <w:rsid w:val="5EEE216B"/>
    <w:rsid w:val="5EEE5CC7"/>
    <w:rsid w:val="5EEE7526"/>
    <w:rsid w:val="5EF05EE3"/>
    <w:rsid w:val="5EF534F9"/>
    <w:rsid w:val="5EFA466C"/>
    <w:rsid w:val="5EFD5F0A"/>
    <w:rsid w:val="5F0059FA"/>
    <w:rsid w:val="5F0454EA"/>
    <w:rsid w:val="5F0674B4"/>
    <w:rsid w:val="5F07620E"/>
    <w:rsid w:val="5F08322C"/>
    <w:rsid w:val="5F0B4ACB"/>
    <w:rsid w:val="5F0C25F1"/>
    <w:rsid w:val="5F1119B5"/>
    <w:rsid w:val="5F1160E1"/>
    <w:rsid w:val="5F1167D5"/>
    <w:rsid w:val="5F12273C"/>
    <w:rsid w:val="5F1C6CD8"/>
    <w:rsid w:val="5F1D188E"/>
    <w:rsid w:val="5F2146EA"/>
    <w:rsid w:val="5F2D2C93"/>
    <w:rsid w:val="5F2E07B9"/>
    <w:rsid w:val="5F2E6A0B"/>
    <w:rsid w:val="5F30008D"/>
    <w:rsid w:val="5F312917"/>
    <w:rsid w:val="5F334226"/>
    <w:rsid w:val="5F335DCF"/>
    <w:rsid w:val="5F385194"/>
    <w:rsid w:val="5F3A715E"/>
    <w:rsid w:val="5F3C1128"/>
    <w:rsid w:val="5F442CC2"/>
    <w:rsid w:val="5F491302"/>
    <w:rsid w:val="5F4955F3"/>
    <w:rsid w:val="5F4C6938"/>
    <w:rsid w:val="5F4E2C09"/>
    <w:rsid w:val="5F4E49B7"/>
    <w:rsid w:val="5F5024DD"/>
    <w:rsid w:val="5F5226F9"/>
    <w:rsid w:val="5F526F1C"/>
    <w:rsid w:val="5F553F98"/>
    <w:rsid w:val="5F557AF4"/>
    <w:rsid w:val="5F571ABE"/>
    <w:rsid w:val="5F585836"/>
    <w:rsid w:val="5F597808"/>
    <w:rsid w:val="5F64242D"/>
    <w:rsid w:val="5F6441DB"/>
    <w:rsid w:val="5F645F89"/>
    <w:rsid w:val="5F662E31"/>
    <w:rsid w:val="5F6B5569"/>
    <w:rsid w:val="5F6C6D59"/>
    <w:rsid w:val="5F6D308F"/>
    <w:rsid w:val="5F6E5059"/>
    <w:rsid w:val="5F7322A4"/>
    <w:rsid w:val="5F795ED8"/>
    <w:rsid w:val="5F7C3A74"/>
    <w:rsid w:val="5F7D6C03"/>
    <w:rsid w:val="5F7E529D"/>
    <w:rsid w:val="5F7F1015"/>
    <w:rsid w:val="5F805480"/>
    <w:rsid w:val="5F812FDF"/>
    <w:rsid w:val="5F84250C"/>
    <w:rsid w:val="5F8B5C0B"/>
    <w:rsid w:val="5F8D54E0"/>
    <w:rsid w:val="5F9169CB"/>
    <w:rsid w:val="5F923DB5"/>
    <w:rsid w:val="5F942D12"/>
    <w:rsid w:val="5F9C5A7E"/>
    <w:rsid w:val="5F9E593F"/>
    <w:rsid w:val="5F9E6067"/>
    <w:rsid w:val="5FA8056B"/>
    <w:rsid w:val="5FAD39F4"/>
    <w:rsid w:val="5FAE5456"/>
    <w:rsid w:val="5FAF546B"/>
    <w:rsid w:val="5FB011CE"/>
    <w:rsid w:val="5FB67458"/>
    <w:rsid w:val="5FB76A00"/>
    <w:rsid w:val="5FB94527"/>
    <w:rsid w:val="5FBC7DC8"/>
    <w:rsid w:val="5FC1162D"/>
    <w:rsid w:val="5FC92290"/>
    <w:rsid w:val="5FCD3B2E"/>
    <w:rsid w:val="5FD255E8"/>
    <w:rsid w:val="5FD27396"/>
    <w:rsid w:val="5FD80C9E"/>
    <w:rsid w:val="5FDC0215"/>
    <w:rsid w:val="5FDE21DF"/>
    <w:rsid w:val="5FDE26B4"/>
    <w:rsid w:val="5FDE3F8D"/>
    <w:rsid w:val="5FDF3861"/>
    <w:rsid w:val="5FE338B6"/>
    <w:rsid w:val="5FE35CC2"/>
    <w:rsid w:val="5FEA46E0"/>
    <w:rsid w:val="5FEB0458"/>
    <w:rsid w:val="5FF0238E"/>
    <w:rsid w:val="5FF14005"/>
    <w:rsid w:val="5FF46A18"/>
    <w:rsid w:val="5FF4730D"/>
    <w:rsid w:val="5FF612D7"/>
    <w:rsid w:val="5FF642B2"/>
    <w:rsid w:val="5FF76DFD"/>
    <w:rsid w:val="5FF92B75"/>
    <w:rsid w:val="5FFA069B"/>
    <w:rsid w:val="600225BA"/>
    <w:rsid w:val="60035252"/>
    <w:rsid w:val="600B28A8"/>
    <w:rsid w:val="600D03CE"/>
    <w:rsid w:val="600D6620"/>
    <w:rsid w:val="60107EBF"/>
    <w:rsid w:val="60123C37"/>
    <w:rsid w:val="601259E5"/>
    <w:rsid w:val="6017749F"/>
    <w:rsid w:val="60194FC5"/>
    <w:rsid w:val="601A37F7"/>
    <w:rsid w:val="60234096"/>
    <w:rsid w:val="6025396A"/>
    <w:rsid w:val="60261490"/>
    <w:rsid w:val="60270011"/>
    <w:rsid w:val="60272AC6"/>
    <w:rsid w:val="60295153"/>
    <w:rsid w:val="602970B6"/>
    <w:rsid w:val="602D0A71"/>
    <w:rsid w:val="602F2A3B"/>
    <w:rsid w:val="602F47E9"/>
    <w:rsid w:val="603242D9"/>
    <w:rsid w:val="60363DC9"/>
    <w:rsid w:val="60365B77"/>
    <w:rsid w:val="60397415"/>
    <w:rsid w:val="603B13E0"/>
    <w:rsid w:val="603E4A2C"/>
    <w:rsid w:val="60457581"/>
    <w:rsid w:val="60484527"/>
    <w:rsid w:val="60496B6A"/>
    <w:rsid w:val="604C7149"/>
    <w:rsid w:val="605014C8"/>
    <w:rsid w:val="60566219"/>
    <w:rsid w:val="60582537"/>
    <w:rsid w:val="605B3830"/>
    <w:rsid w:val="605F444D"/>
    <w:rsid w:val="606372C2"/>
    <w:rsid w:val="60652A7B"/>
    <w:rsid w:val="60673F83"/>
    <w:rsid w:val="606C3347"/>
    <w:rsid w:val="606C77EB"/>
    <w:rsid w:val="606F2691"/>
    <w:rsid w:val="60714E01"/>
    <w:rsid w:val="60727812"/>
    <w:rsid w:val="60765F74"/>
    <w:rsid w:val="607B672D"/>
    <w:rsid w:val="607D37A6"/>
    <w:rsid w:val="607E751E"/>
    <w:rsid w:val="60803296"/>
    <w:rsid w:val="60803BF5"/>
    <w:rsid w:val="60820DBC"/>
    <w:rsid w:val="6082251F"/>
    <w:rsid w:val="60822B6A"/>
    <w:rsid w:val="6085149A"/>
    <w:rsid w:val="60854409"/>
    <w:rsid w:val="60857D24"/>
    <w:rsid w:val="608A1A1F"/>
    <w:rsid w:val="608A5EC3"/>
    <w:rsid w:val="608B63EB"/>
    <w:rsid w:val="608C5797"/>
    <w:rsid w:val="608D49A6"/>
    <w:rsid w:val="609402D7"/>
    <w:rsid w:val="609603C4"/>
    <w:rsid w:val="609B00D0"/>
    <w:rsid w:val="609B1E7E"/>
    <w:rsid w:val="609D5BF6"/>
    <w:rsid w:val="60A056E7"/>
    <w:rsid w:val="60A12AE4"/>
    <w:rsid w:val="60A725D1"/>
    <w:rsid w:val="60AA3E6F"/>
    <w:rsid w:val="60AC408B"/>
    <w:rsid w:val="60B151FE"/>
    <w:rsid w:val="60B42397"/>
    <w:rsid w:val="60B442BC"/>
    <w:rsid w:val="60B847DE"/>
    <w:rsid w:val="60B92304"/>
    <w:rsid w:val="60C435A8"/>
    <w:rsid w:val="60C541B5"/>
    <w:rsid w:val="60C744F8"/>
    <w:rsid w:val="60C82547"/>
    <w:rsid w:val="60C856C8"/>
    <w:rsid w:val="60C95C08"/>
    <w:rsid w:val="60CA62C0"/>
    <w:rsid w:val="60CC028A"/>
    <w:rsid w:val="60CF38D6"/>
    <w:rsid w:val="60D1764E"/>
    <w:rsid w:val="60DB467B"/>
    <w:rsid w:val="60DD4245"/>
    <w:rsid w:val="60E41DBA"/>
    <w:rsid w:val="60E750C3"/>
    <w:rsid w:val="60E84351"/>
    <w:rsid w:val="60EC26DA"/>
    <w:rsid w:val="60F021CA"/>
    <w:rsid w:val="60F03F78"/>
    <w:rsid w:val="60F65306"/>
    <w:rsid w:val="60FA4DF7"/>
    <w:rsid w:val="60FD0443"/>
    <w:rsid w:val="60FF240D"/>
    <w:rsid w:val="61016185"/>
    <w:rsid w:val="61047A23"/>
    <w:rsid w:val="61077514"/>
    <w:rsid w:val="6108326F"/>
    <w:rsid w:val="610C4B2A"/>
    <w:rsid w:val="610D2AFF"/>
    <w:rsid w:val="61135EB8"/>
    <w:rsid w:val="611D6D37"/>
    <w:rsid w:val="611D7F7F"/>
    <w:rsid w:val="611F660B"/>
    <w:rsid w:val="6122434D"/>
    <w:rsid w:val="612260FC"/>
    <w:rsid w:val="61273712"/>
    <w:rsid w:val="612B4FB0"/>
    <w:rsid w:val="612E2CF2"/>
    <w:rsid w:val="613100ED"/>
    <w:rsid w:val="61357BDD"/>
    <w:rsid w:val="61377DF9"/>
    <w:rsid w:val="613D2F35"/>
    <w:rsid w:val="61446072"/>
    <w:rsid w:val="61447E20"/>
    <w:rsid w:val="61461DEA"/>
    <w:rsid w:val="614B11AE"/>
    <w:rsid w:val="614B7400"/>
    <w:rsid w:val="614C4F26"/>
    <w:rsid w:val="614D13CA"/>
    <w:rsid w:val="6155202D"/>
    <w:rsid w:val="615564D1"/>
    <w:rsid w:val="615870CE"/>
    <w:rsid w:val="615A3E3A"/>
    <w:rsid w:val="615A5895"/>
    <w:rsid w:val="615D0EE2"/>
    <w:rsid w:val="615D7134"/>
    <w:rsid w:val="615F2EAC"/>
    <w:rsid w:val="61630BEE"/>
    <w:rsid w:val="61631C7E"/>
    <w:rsid w:val="616A336B"/>
    <w:rsid w:val="616B40B4"/>
    <w:rsid w:val="61706E67"/>
    <w:rsid w:val="6171498D"/>
    <w:rsid w:val="61731105"/>
    <w:rsid w:val="61742DCE"/>
    <w:rsid w:val="61776447"/>
    <w:rsid w:val="617D3F26"/>
    <w:rsid w:val="617F52FC"/>
    <w:rsid w:val="61851CAF"/>
    <w:rsid w:val="6186668A"/>
    <w:rsid w:val="61867F37"/>
    <w:rsid w:val="61917F48"/>
    <w:rsid w:val="61954B1F"/>
    <w:rsid w:val="61955BE0"/>
    <w:rsid w:val="61961E87"/>
    <w:rsid w:val="61997DDD"/>
    <w:rsid w:val="619D39D4"/>
    <w:rsid w:val="619F4218"/>
    <w:rsid w:val="619F774C"/>
    <w:rsid w:val="61A11716"/>
    <w:rsid w:val="61A94127"/>
    <w:rsid w:val="61AA0F62"/>
    <w:rsid w:val="61AB4343"/>
    <w:rsid w:val="61AC3873"/>
    <w:rsid w:val="61B37B02"/>
    <w:rsid w:val="61B52ACC"/>
    <w:rsid w:val="61BD7BD2"/>
    <w:rsid w:val="61C45FFA"/>
    <w:rsid w:val="61C61054"/>
    <w:rsid w:val="61C64CD9"/>
    <w:rsid w:val="61C77C1D"/>
    <w:rsid w:val="61C827FF"/>
    <w:rsid w:val="61C84EF5"/>
    <w:rsid w:val="61CA1D73"/>
    <w:rsid w:val="61CD2AD1"/>
    <w:rsid w:val="61CD66B8"/>
    <w:rsid w:val="61D90EB0"/>
    <w:rsid w:val="61DA09D6"/>
    <w:rsid w:val="61DC274E"/>
    <w:rsid w:val="61DC62AA"/>
    <w:rsid w:val="61DF188E"/>
    <w:rsid w:val="61E0223F"/>
    <w:rsid w:val="61E138C1"/>
    <w:rsid w:val="61E156B0"/>
    <w:rsid w:val="61E33ADD"/>
    <w:rsid w:val="61E560BE"/>
    <w:rsid w:val="61E635CD"/>
    <w:rsid w:val="61EA4E6B"/>
    <w:rsid w:val="61ED495B"/>
    <w:rsid w:val="61F061FA"/>
    <w:rsid w:val="61F25ACE"/>
    <w:rsid w:val="61F335F4"/>
    <w:rsid w:val="61F53810"/>
    <w:rsid w:val="61FD76AE"/>
    <w:rsid w:val="61FE0917"/>
    <w:rsid w:val="62015D11"/>
    <w:rsid w:val="62051CA5"/>
    <w:rsid w:val="62061579"/>
    <w:rsid w:val="620A070D"/>
    <w:rsid w:val="620D6DAC"/>
    <w:rsid w:val="62126170"/>
    <w:rsid w:val="621859F6"/>
    <w:rsid w:val="62187B2A"/>
    <w:rsid w:val="621974FF"/>
    <w:rsid w:val="621B1A6C"/>
    <w:rsid w:val="621D5C4E"/>
    <w:rsid w:val="622C59BC"/>
    <w:rsid w:val="623065F6"/>
    <w:rsid w:val="623460E6"/>
    <w:rsid w:val="62370E20"/>
    <w:rsid w:val="62375509"/>
    <w:rsid w:val="62375BD7"/>
    <w:rsid w:val="6239194F"/>
    <w:rsid w:val="623936FD"/>
    <w:rsid w:val="623954AB"/>
    <w:rsid w:val="623A1223"/>
    <w:rsid w:val="62450885"/>
    <w:rsid w:val="62456DC6"/>
    <w:rsid w:val="62482051"/>
    <w:rsid w:val="624914F1"/>
    <w:rsid w:val="62502AC7"/>
    <w:rsid w:val="6252656D"/>
    <w:rsid w:val="62546789"/>
    <w:rsid w:val="62562501"/>
    <w:rsid w:val="625855B3"/>
    <w:rsid w:val="625B6C39"/>
    <w:rsid w:val="625C73EB"/>
    <w:rsid w:val="62620EA5"/>
    <w:rsid w:val="62652744"/>
    <w:rsid w:val="626544F2"/>
    <w:rsid w:val="62662018"/>
    <w:rsid w:val="626C2694"/>
    <w:rsid w:val="626F711E"/>
    <w:rsid w:val="627209BD"/>
    <w:rsid w:val="62740BD9"/>
    <w:rsid w:val="6274790A"/>
    <w:rsid w:val="627806C9"/>
    <w:rsid w:val="627A1825"/>
    <w:rsid w:val="627D7A8D"/>
    <w:rsid w:val="627E7362"/>
    <w:rsid w:val="62830E1C"/>
    <w:rsid w:val="62894684"/>
    <w:rsid w:val="62895A10"/>
    <w:rsid w:val="628C14DB"/>
    <w:rsid w:val="628C1A7E"/>
    <w:rsid w:val="628C7785"/>
    <w:rsid w:val="628F77C1"/>
    <w:rsid w:val="62910F0F"/>
    <w:rsid w:val="6292105F"/>
    <w:rsid w:val="6299419B"/>
    <w:rsid w:val="629E7A04"/>
    <w:rsid w:val="62A20BC7"/>
    <w:rsid w:val="62A80882"/>
    <w:rsid w:val="62A82630"/>
    <w:rsid w:val="62AA3973"/>
    <w:rsid w:val="62AE40EB"/>
    <w:rsid w:val="62AF7E63"/>
    <w:rsid w:val="62B17A8B"/>
    <w:rsid w:val="62B64D4D"/>
    <w:rsid w:val="62B74C19"/>
    <w:rsid w:val="62B97655"/>
    <w:rsid w:val="62C76F5B"/>
    <w:rsid w:val="62C90F25"/>
    <w:rsid w:val="62CA07F9"/>
    <w:rsid w:val="62CA6A4B"/>
    <w:rsid w:val="62D022B3"/>
    <w:rsid w:val="62D273B1"/>
    <w:rsid w:val="62D358FF"/>
    <w:rsid w:val="62D45BBE"/>
    <w:rsid w:val="62D6356C"/>
    <w:rsid w:val="62D77FFB"/>
    <w:rsid w:val="62D80B65"/>
    <w:rsid w:val="62D84CC4"/>
    <w:rsid w:val="62DB4493"/>
    <w:rsid w:val="62DE1AD7"/>
    <w:rsid w:val="62E0626E"/>
    <w:rsid w:val="62E328C2"/>
    <w:rsid w:val="62E53885"/>
    <w:rsid w:val="62E73159"/>
    <w:rsid w:val="62E80C7F"/>
    <w:rsid w:val="62EA0E9B"/>
    <w:rsid w:val="62EC076F"/>
    <w:rsid w:val="62ED1E43"/>
    <w:rsid w:val="62F67840"/>
    <w:rsid w:val="62F835B8"/>
    <w:rsid w:val="62F85366"/>
    <w:rsid w:val="62FD472A"/>
    <w:rsid w:val="6300421A"/>
    <w:rsid w:val="63027F93"/>
    <w:rsid w:val="630737FB"/>
    <w:rsid w:val="63091321"/>
    <w:rsid w:val="630930CF"/>
    <w:rsid w:val="631303F2"/>
    <w:rsid w:val="63133F4E"/>
    <w:rsid w:val="631754A0"/>
    <w:rsid w:val="63185A08"/>
    <w:rsid w:val="631A352E"/>
    <w:rsid w:val="631D4DCC"/>
    <w:rsid w:val="631D6B7A"/>
    <w:rsid w:val="63201777"/>
    <w:rsid w:val="632223E3"/>
    <w:rsid w:val="6323075D"/>
    <w:rsid w:val="63270595"/>
    <w:rsid w:val="632717A7"/>
    <w:rsid w:val="632B573B"/>
    <w:rsid w:val="632E2B36"/>
    <w:rsid w:val="63391C08"/>
    <w:rsid w:val="633D721D"/>
    <w:rsid w:val="63407479"/>
    <w:rsid w:val="6343463D"/>
    <w:rsid w:val="63462575"/>
    <w:rsid w:val="634A36E8"/>
    <w:rsid w:val="634C018F"/>
    <w:rsid w:val="634C3904"/>
    <w:rsid w:val="63585E05"/>
    <w:rsid w:val="635F7193"/>
    <w:rsid w:val="636447A9"/>
    <w:rsid w:val="636A2CB3"/>
    <w:rsid w:val="636A4B4A"/>
    <w:rsid w:val="636B5B38"/>
    <w:rsid w:val="636F2E72"/>
    <w:rsid w:val="636F7901"/>
    <w:rsid w:val="637075F2"/>
    <w:rsid w:val="63732C3E"/>
    <w:rsid w:val="637864A7"/>
    <w:rsid w:val="637A221F"/>
    <w:rsid w:val="637C5F97"/>
    <w:rsid w:val="637C7D45"/>
    <w:rsid w:val="637D54D6"/>
    <w:rsid w:val="637F15E3"/>
    <w:rsid w:val="637F327F"/>
    <w:rsid w:val="637F3391"/>
    <w:rsid w:val="638A0DD6"/>
    <w:rsid w:val="638B7F88"/>
    <w:rsid w:val="638D1F52"/>
    <w:rsid w:val="638E7A78"/>
    <w:rsid w:val="63944FF3"/>
    <w:rsid w:val="63977DC5"/>
    <w:rsid w:val="639808F7"/>
    <w:rsid w:val="639826A5"/>
    <w:rsid w:val="639C03E7"/>
    <w:rsid w:val="639F1C85"/>
    <w:rsid w:val="63A50590"/>
    <w:rsid w:val="63A63014"/>
    <w:rsid w:val="63A6642A"/>
    <w:rsid w:val="63A66B70"/>
    <w:rsid w:val="63A809DF"/>
    <w:rsid w:val="63A92B04"/>
    <w:rsid w:val="63AB062A"/>
    <w:rsid w:val="63AE011A"/>
    <w:rsid w:val="63AF3C23"/>
    <w:rsid w:val="63B177FC"/>
    <w:rsid w:val="63B76EED"/>
    <w:rsid w:val="63B86E44"/>
    <w:rsid w:val="63BF40D6"/>
    <w:rsid w:val="63BF5E84"/>
    <w:rsid w:val="63C11BFC"/>
    <w:rsid w:val="63CD61C0"/>
    <w:rsid w:val="63D01E3F"/>
    <w:rsid w:val="63D20D01"/>
    <w:rsid w:val="63D3192F"/>
    <w:rsid w:val="63D972EB"/>
    <w:rsid w:val="63E14ACC"/>
    <w:rsid w:val="63E61662"/>
    <w:rsid w:val="63EB1361"/>
    <w:rsid w:val="63EE6769"/>
    <w:rsid w:val="63F033C8"/>
    <w:rsid w:val="63FD1928"/>
    <w:rsid w:val="63FF0976"/>
    <w:rsid w:val="640015A2"/>
    <w:rsid w:val="64022F35"/>
    <w:rsid w:val="64063AB3"/>
    <w:rsid w:val="640748B4"/>
    <w:rsid w:val="64110668"/>
    <w:rsid w:val="64122457"/>
    <w:rsid w:val="64153CF6"/>
    <w:rsid w:val="641B57B0"/>
    <w:rsid w:val="641E2BAA"/>
    <w:rsid w:val="641F4B74"/>
    <w:rsid w:val="64216B3E"/>
    <w:rsid w:val="64236413"/>
    <w:rsid w:val="642649AA"/>
    <w:rsid w:val="6429154F"/>
    <w:rsid w:val="642B52C7"/>
    <w:rsid w:val="642F4DB7"/>
    <w:rsid w:val="64322AF9"/>
    <w:rsid w:val="64354398"/>
    <w:rsid w:val="64370110"/>
    <w:rsid w:val="64371EBE"/>
    <w:rsid w:val="643B5F91"/>
    <w:rsid w:val="643F0D73"/>
    <w:rsid w:val="64402D87"/>
    <w:rsid w:val="644B7717"/>
    <w:rsid w:val="64524F4A"/>
    <w:rsid w:val="64542A70"/>
    <w:rsid w:val="64550596"/>
    <w:rsid w:val="64583414"/>
    <w:rsid w:val="6464274A"/>
    <w:rsid w:val="64656A2B"/>
    <w:rsid w:val="646A4041"/>
    <w:rsid w:val="646A5DEF"/>
    <w:rsid w:val="646B7DB9"/>
    <w:rsid w:val="64701E66"/>
    <w:rsid w:val="64720239"/>
    <w:rsid w:val="647345DD"/>
    <w:rsid w:val="647470A6"/>
    <w:rsid w:val="6477675E"/>
    <w:rsid w:val="647A2E78"/>
    <w:rsid w:val="647B624F"/>
    <w:rsid w:val="647E189B"/>
    <w:rsid w:val="648A0433"/>
    <w:rsid w:val="648D5F82"/>
    <w:rsid w:val="648F1CFA"/>
    <w:rsid w:val="64901F37"/>
    <w:rsid w:val="64925346"/>
    <w:rsid w:val="64963088"/>
    <w:rsid w:val="64981064"/>
    <w:rsid w:val="64985F7D"/>
    <w:rsid w:val="64986E00"/>
    <w:rsid w:val="64997046"/>
    <w:rsid w:val="64A05CB5"/>
    <w:rsid w:val="64A210B5"/>
    <w:rsid w:val="64A52CE0"/>
    <w:rsid w:val="64A85F96"/>
    <w:rsid w:val="64A97426"/>
    <w:rsid w:val="64AC1883"/>
    <w:rsid w:val="64B03ADF"/>
    <w:rsid w:val="64B259E8"/>
    <w:rsid w:val="64B33C3A"/>
    <w:rsid w:val="64B41760"/>
    <w:rsid w:val="64B67C88"/>
    <w:rsid w:val="64B928D3"/>
    <w:rsid w:val="64BD6D2C"/>
    <w:rsid w:val="64BE613B"/>
    <w:rsid w:val="64BF3E05"/>
    <w:rsid w:val="64C21846"/>
    <w:rsid w:val="64C319A4"/>
    <w:rsid w:val="64C5396E"/>
    <w:rsid w:val="64C74AE8"/>
    <w:rsid w:val="64C933EF"/>
    <w:rsid w:val="64CC2606"/>
    <w:rsid w:val="64CF5DE2"/>
    <w:rsid w:val="64CF6831"/>
    <w:rsid w:val="64D911C7"/>
    <w:rsid w:val="64DA2918"/>
    <w:rsid w:val="64E831B8"/>
    <w:rsid w:val="64EB0103"/>
    <w:rsid w:val="64EF2799"/>
    <w:rsid w:val="64F102BF"/>
    <w:rsid w:val="64F32289"/>
    <w:rsid w:val="64F658D5"/>
    <w:rsid w:val="64F93617"/>
    <w:rsid w:val="64FB113D"/>
    <w:rsid w:val="64FD3107"/>
    <w:rsid w:val="6501743D"/>
    <w:rsid w:val="6502427A"/>
    <w:rsid w:val="650329D9"/>
    <w:rsid w:val="65064BCC"/>
    <w:rsid w:val="650A1380"/>
    <w:rsid w:val="650F4BE9"/>
    <w:rsid w:val="651144BD"/>
    <w:rsid w:val="651B064F"/>
    <w:rsid w:val="651B17E0"/>
    <w:rsid w:val="651C5CEF"/>
    <w:rsid w:val="651E03E9"/>
    <w:rsid w:val="65200BA4"/>
    <w:rsid w:val="6520599E"/>
    <w:rsid w:val="65206DF6"/>
    <w:rsid w:val="652341F0"/>
    <w:rsid w:val="65241F3A"/>
    <w:rsid w:val="65260DD2"/>
    <w:rsid w:val="65270184"/>
    <w:rsid w:val="65284422"/>
    <w:rsid w:val="652D00A7"/>
    <w:rsid w:val="65314B5F"/>
    <w:rsid w:val="653150F1"/>
    <w:rsid w:val="653359CE"/>
    <w:rsid w:val="653418B2"/>
    <w:rsid w:val="65357E42"/>
    <w:rsid w:val="653F727C"/>
    <w:rsid w:val="654B3E73"/>
    <w:rsid w:val="654E3963"/>
    <w:rsid w:val="65516FAF"/>
    <w:rsid w:val="65530F79"/>
    <w:rsid w:val="65534746"/>
    <w:rsid w:val="65534AD5"/>
    <w:rsid w:val="65565F85"/>
    <w:rsid w:val="65566374"/>
    <w:rsid w:val="6558033E"/>
    <w:rsid w:val="65586259"/>
    <w:rsid w:val="65586590"/>
    <w:rsid w:val="655C1BF7"/>
    <w:rsid w:val="65622F6B"/>
    <w:rsid w:val="65624D19"/>
    <w:rsid w:val="65646CE3"/>
    <w:rsid w:val="656E190F"/>
    <w:rsid w:val="657333CA"/>
    <w:rsid w:val="6578278E"/>
    <w:rsid w:val="657935AB"/>
    <w:rsid w:val="65796CD3"/>
    <w:rsid w:val="657A4758"/>
    <w:rsid w:val="657B5DDA"/>
    <w:rsid w:val="657F3B1C"/>
    <w:rsid w:val="65815AE7"/>
    <w:rsid w:val="65817895"/>
    <w:rsid w:val="658630FD"/>
    <w:rsid w:val="658C6239"/>
    <w:rsid w:val="658D71C3"/>
    <w:rsid w:val="658E1FB1"/>
    <w:rsid w:val="658E6328"/>
    <w:rsid w:val="65913850"/>
    <w:rsid w:val="659550EE"/>
    <w:rsid w:val="659579A4"/>
    <w:rsid w:val="65962C14"/>
    <w:rsid w:val="65982891"/>
    <w:rsid w:val="65993E6E"/>
    <w:rsid w:val="659D21F5"/>
    <w:rsid w:val="65A21E2E"/>
    <w:rsid w:val="65A45331"/>
    <w:rsid w:val="65A90B99"/>
    <w:rsid w:val="65AC23AD"/>
    <w:rsid w:val="65AD5DBA"/>
    <w:rsid w:val="65AE61B0"/>
    <w:rsid w:val="65B3017C"/>
    <w:rsid w:val="65B3239D"/>
    <w:rsid w:val="65B55790"/>
    <w:rsid w:val="65BA4B55"/>
    <w:rsid w:val="65BC08CD"/>
    <w:rsid w:val="65C13D88"/>
    <w:rsid w:val="65C15EE3"/>
    <w:rsid w:val="65C21C5B"/>
    <w:rsid w:val="65C6799D"/>
    <w:rsid w:val="65CC4888"/>
    <w:rsid w:val="65CF52D7"/>
    <w:rsid w:val="65D35C16"/>
    <w:rsid w:val="65D752B4"/>
    <w:rsid w:val="65D8147F"/>
    <w:rsid w:val="65D8322D"/>
    <w:rsid w:val="65DA6FA5"/>
    <w:rsid w:val="65DD0843"/>
    <w:rsid w:val="65DF280D"/>
    <w:rsid w:val="65E6594A"/>
    <w:rsid w:val="65E6625E"/>
    <w:rsid w:val="65EA3218"/>
    <w:rsid w:val="65EB11B2"/>
    <w:rsid w:val="65F22540"/>
    <w:rsid w:val="65F263C7"/>
    <w:rsid w:val="65F362B8"/>
    <w:rsid w:val="65F52031"/>
    <w:rsid w:val="65F523D0"/>
    <w:rsid w:val="65F71905"/>
    <w:rsid w:val="65F77B57"/>
    <w:rsid w:val="65F876EF"/>
    <w:rsid w:val="65F938CF"/>
    <w:rsid w:val="65FE2E65"/>
    <w:rsid w:val="66014531"/>
    <w:rsid w:val="660758C0"/>
    <w:rsid w:val="660B53B0"/>
    <w:rsid w:val="661029C7"/>
    <w:rsid w:val="66112603"/>
    <w:rsid w:val="66124DD4"/>
    <w:rsid w:val="66154481"/>
    <w:rsid w:val="66173D55"/>
    <w:rsid w:val="6618187B"/>
    <w:rsid w:val="661A46A4"/>
    <w:rsid w:val="661A55F3"/>
    <w:rsid w:val="661B1DC2"/>
    <w:rsid w:val="661C04F6"/>
    <w:rsid w:val="661C73DE"/>
    <w:rsid w:val="661F70AE"/>
    <w:rsid w:val="6623094C"/>
    <w:rsid w:val="662350EA"/>
    <w:rsid w:val="66241001"/>
    <w:rsid w:val="6624513D"/>
    <w:rsid w:val="66246472"/>
    <w:rsid w:val="6626043C"/>
    <w:rsid w:val="66270365"/>
    <w:rsid w:val="66291CDA"/>
    <w:rsid w:val="662D2D0B"/>
    <w:rsid w:val="663B26BA"/>
    <w:rsid w:val="663F4153"/>
    <w:rsid w:val="66415276"/>
    <w:rsid w:val="66422C29"/>
    <w:rsid w:val="664408C2"/>
    <w:rsid w:val="66456B14"/>
    <w:rsid w:val="6646293E"/>
    <w:rsid w:val="66482160"/>
    <w:rsid w:val="664E50B7"/>
    <w:rsid w:val="66501015"/>
    <w:rsid w:val="66507267"/>
    <w:rsid w:val="66521231"/>
    <w:rsid w:val="66536728"/>
    <w:rsid w:val="66537AEE"/>
    <w:rsid w:val="66544BE1"/>
    <w:rsid w:val="665A1DF9"/>
    <w:rsid w:val="665E1984"/>
    <w:rsid w:val="66611474"/>
    <w:rsid w:val="66613222"/>
    <w:rsid w:val="66636F9A"/>
    <w:rsid w:val="666920D7"/>
    <w:rsid w:val="666B22F3"/>
    <w:rsid w:val="666B40A1"/>
    <w:rsid w:val="667016B7"/>
    <w:rsid w:val="66716ECD"/>
    <w:rsid w:val="66716ECE"/>
    <w:rsid w:val="667332A5"/>
    <w:rsid w:val="667A42E4"/>
    <w:rsid w:val="66815672"/>
    <w:rsid w:val="66833198"/>
    <w:rsid w:val="66846F11"/>
    <w:rsid w:val="66860EDB"/>
    <w:rsid w:val="66881666"/>
    <w:rsid w:val="66882EA5"/>
    <w:rsid w:val="668D04BB"/>
    <w:rsid w:val="668E3613"/>
    <w:rsid w:val="66963446"/>
    <w:rsid w:val="66990C0E"/>
    <w:rsid w:val="669C24AC"/>
    <w:rsid w:val="669C4AF8"/>
    <w:rsid w:val="66A03D4A"/>
    <w:rsid w:val="66A061AD"/>
    <w:rsid w:val="66A852F5"/>
    <w:rsid w:val="66AC3A39"/>
    <w:rsid w:val="66B15228"/>
    <w:rsid w:val="66B1690D"/>
    <w:rsid w:val="66B45A48"/>
    <w:rsid w:val="66B45B54"/>
    <w:rsid w:val="66B772E6"/>
    <w:rsid w:val="66BC48FC"/>
    <w:rsid w:val="66BE0674"/>
    <w:rsid w:val="66C10F65"/>
    <w:rsid w:val="66C537B1"/>
    <w:rsid w:val="66CC2D91"/>
    <w:rsid w:val="66CF4630"/>
    <w:rsid w:val="66D041A5"/>
    <w:rsid w:val="66D87988"/>
    <w:rsid w:val="66DE2AC5"/>
    <w:rsid w:val="66E14363"/>
    <w:rsid w:val="66E3632D"/>
    <w:rsid w:val="66E47E19"/>
    <w:rsid w:val="66E63727"/>
    <w:rsid w:val="66E82FA6"/>
    <w:rsid w:val="66E83943"/>
    <w:rsid w:val="66E8749F"/>
    <w:rsid w:val="66EA1469"/>
    <w:rsid w:val="66ED4AB6"/>
    <w:rsid w:val="66EF4CD2"/>
    <w:rsid w:val="66EF6A80"/>
    <w:rsid w:val="66F22EFF"/>
    <w:rsid w:val="66F75934"/>
    <w:rsid w:val="66FB5425"/>
    <w:rsid w:val="66FC2F4B"/>
    <w:rsid w:val="66FD29DA"/>
    <w:rsid w:val="670A1B0C"/>
    <w:rsid w:val="670A38BA"/>
    <w:rsid w:val="670B09D1"/>
    <w:rsid w:val="670C7632"/>
    <w:rsid w:val="670D1A72"/>
    <w:rsid w:val="670F0ED0"/>
    <w:rsid w:val="67112E9A"/>
    <w:rsid w:val="67185FD7"/>
    <w:rsid w:val="67191D4F"/>
    <w:rsid w:val="671B197A"/>
    <w:rsid w:val="671D539B"/>
    <w:rsid w:val="671E2517"/>
    <w:rsid w:val="671E622F"/>
    <w:rsid w:val="67216B91"/>
    <w:rsid w:val="67284039"/>
    <w:rsid w:val="6728521C"/>
    <w:rsid w:val="672C1A82"/>
    <w:rsid w:val="67362901"/>
    <w:rsid w:val="6739419F"/>
    <w:rsid w:val="673C0BC0"/>
    <w:rsid w:val="673E5311"/>
    <w:rsid w:val="673F1573"/>
    <w:rsid w:val="673F530D"/>
    <w:rsid w:val="6742012C"/>
    <w:rsid w:val="67423054"/>
    <w:rsid w:val="674534F2"/>
    <w:rsid w:val="674768BC"/>
    <w:rsid w:val="674C7A2E"/>
    <w:rsid w:val="675D7E8D"/>
    <w:rsid w:val="675E2E21"/>
    <w:rsid w:val="675F70C4"/>
    <w:rsid w:val="6760797E"/>
    <w:rsid w:val="676254A4"/>
    <w:rsid w:val="67672ABA"/>
    <w:rsid w:val="67674868"/>
    <w:rsid w:val="676B42A5"/>
    <w:rsid w:val="676C78C9"/>
    <w:rsid w:val="676E5BF7"/>
    <w:rsid w:val="67701A69"/>
    <w:rsid w:val="67705E13"/>
    <w:rsid w:val="6773320D"/>
    <w:rsid w:val="677B0314"/>
    <w:rsid w:val="677B47B7"/>
    <w:rsid w:val="677D7D3C"/>
    <w:rsid w:val="6780592A"/>
    <w:rsid w:val="67892A30"/>
    <w:rsid w:val="678C2521"/>
    <w:rsid w:val="678C7F65"/>
    <w:rsid w:val="678E6299"/>
    <w:rsid w:val="678E732F"/>
    <w:rsid w:val="67905A76"/>
    <w:rsid w:val="679121CE"/>
    <w:rsid w:val="67912AF3"/>
    <w:rsid w:val="679256A5"/>
    <w:rsid w:val="6794338B"/>
    <w:rsid w:val="679A2E90"/>
    <w:rsid w:val="67A1421E"/>
    <w:rsid w:val="67A46A84"/>
    <w:rsid w:val="67A61834"/>
    <w:rsid w:val="67A755AC"/>
    <w:rsid w:val="67AA29A7"/>
    <w:rsid w:val="67AB12DE"/>
    <w:rsid w:val="67AB6E7B"/>
    <w:rsid w:val="67AC4971"/>
    <w:rsid w:val="67B04461"/>
    <w:rsid w:val="67B53825"/>
    <w:rsid w:val="67B552EB"/>
    <w:rsid w:val="67B657F0"/>
    <w:rsid w:val="67BB0EAC"/>
    <w:rsid w:val="67BB4BB4"/>
    <w:rsid w:val="67BD786A"/>
    <w:rsid w:val="67C1666E"/>
    <w:rsid w:val="67C25F42"/>
    <w:rsid w:val="67C43A69"/>
    <w:rsid w:val="67CB3049"/>
    <w:rsid w:val="67CC0B6F"/>
    <w:rsid w:val="67CE2B39"/>
    <w:rsid w:val="67D22629"/>
    <w:rsid w:val="67D5211A"/>
    <w:rsid w:val="67D57A24"/>
    <w:rsid w:val="67D87A65"/>
    <w:rsid w:val="67D90194"/>
    <w:rsid w:val="67DA7730"/>
    <w:rsid w:val="67DD7C46"/>
    <w:rsid w:val="67DF4D46"/>
    <w:rsid w:val="67E20393"/>
    <w:rsid w:val="67E4235D"/>
    <w:rsid w:val="67E61787"/>
    <w:rsid w:val="67E73BFB"/>
    <w:rsid w:val="67E91721"/>
    <w:rsid w:val="67EB1A60"/>
    <w:rsid w:val="67EC1211"/>
    <w:rsid w:val="67ED7463"/>
    <w:rsid w:val="67EE6D37"/>
    <w:rsid w:val="67F0485E"/>
    <w:rsid w:val="67F659E4"/>
    <w:rsid w:val="67FB766A"/>
    <w:rsid w:val="67FC3176"/>
    <w:rsid w:val="67FD341E"/>
    <w:rsid w:val="68016A6B"/>
    <w:rsid w:val="68035261"/>
    <w:rsid w:val="68064081"/>
    <w:rsid w:val="680D10CE"/>
    <w:rsid w:val="6814161E"/>
    <w:rsid w:val="681542C4"/>
    <w:rsid w:val="6816442E"/>
    <w:rsid w:val="68190258"/>
    <w:rsid w:val="681D33E6"/>
    <w:rsid w:val="681E1FDF"/>
    <w:rsid w:val="68206D59"/>
    <w:rsid w:val="682235A3"/>
    <w:rsid w:val="68282249"/>
    <w:rsid w:val="682B38DE"/>
    <w:rsid w:val="683268E8"/>
    <w:rsid w:val="68354966"/>
    <w:rsid w:val="68356714"/>
    <w:rsid w:val="683651F8"/>
    <w:rsid w:val="683926A8"/>
    <w:rsid w:val="683A1F7D"/>
    <w:rsid w:val="683B73BA"/>
    <w:rsid w:val="683C02D6"/>
    <w:rsid w:val="683E2FE1"/>
    <w:rsid w:val="683F10C0"/>
    <w:rsid w:val="683F57E5"/>
    <w:rsid w:val="683F7593"/>
    <w:rsid w:val="68420E31"/>
    <w:rsid w:val="68427403"/>
    <w:rsid w:val="68485F2A"/>
    <w:rsid w:val="684D0CBA"/>
    <w:rsid w:val="684F3C7A"/>
    <w:rsid w:val="685272C6"/>
    <w:rsid w:val="685545A5"/>
    <w:rsid w:val="685748DD"/>
    <w:rsid w:val="68587265"/>
    <w:rsid w:val="685B39FA"/>
    <w:rsid w:val="685E5C6B"/>
    <w:rsid w:val="6862350C"/>
    <w:rsid w:val="6865349E"/>
    <w:rsid w:val="6870599E"/>
    <w:rsid w:val="6874548F"/>
    <w:rsid w:val="68751207"/>
    <w:rsid w:val="687D129B"/>
    <w:rsid w:val="687E455F"/>
    <w:rsid w:val="68817BAC"/>
    <w:rsid w:val="6883749E"/>
    <w:rsid w:val="6885769C"/>
    <w:rsid w:val="688A4CB2"/>
    <w:rsid w:val="688B0A2A"/>
    <w:rsid w:val="688B27D8"/>
    <w:rsid w:val="688B6AF0"/>
    <w:rsid w:val="68910069"/>
    <w:rsid w:val="68912F4F"/>
    <w:rsid w:val="68934F9E"/>
    <w:rsid w:val="689478DF"/>
    <w:rsid w:val="68955405"/>
    <w:rsid w:val="6897117D"/>
    <w:rsid w:val="689E075E"/>
    <w:rsid w:val="68A35D74"/>
    <w:rsid w:val="68AB4C28"/>
    <w:rsid w:val="68AB69D7"/>
    <w:rsid w:val="68AD5CFF"/>
    <w:rsid w:val="68AF64C7"/>
    <w:rsid w:val="68AF79D1"/>
    <w:rsid w:val="68B166E3"/>
    <w:rsid w:val="68B3729A"/>
    <w:rsid w:val="68B41D2F"/>
    <w:rsid w:val="68B47F81"/>
    <w:rsid w:val="68B67474"/>
    <w:rsid w:val="68B83318"/>
    <w:rsid w:val="68B87817"/>
    <w:rsid w:val="68B919F9"/>
    <w:rsid w:val="68BE2BAE"/>
    <w:rsid w:val="68C43477"/>
    <w:rsid w:val="68C624E5"/>
    <w:rsid w:val="68C85A4C"/>
    <w:rsid w:val="68CA04D1"/>
    <w:rsid w:val="68CA3049"/>
    <w:rsid w:val="68CC52CB"/>
    <w:rsid w:val="68CE64E9"/>
    <w:rsid w:val="68CF0917"/>
    <w:rsid w:val="68D0468F"/>
    <w:rsid w:val="68D862F4"/>
    <w:rsid w:val="68D91796"/>
    <w:rsid w:val="68DB3760"/>
    <w:rsid w:val="68DB550E"/>
    <w:rsid w:val="68DC3034"/>
    <w:rsid w:val="68E24AEE"/>
    <w:rsid w:val="68E343C2"/>
    <w:rsid w:val="68E36170"/>
    <w:rsid w:val="68E72104"/>
    <w:rsid w:val="68EC771B"/>
    <w:rsid w:val="68F777BE"/>
    <w:rsid w:val="69012A9A"/>
    <w:rsid w:val="69054339"/>
    <w:rsid w:val="69076303"/>
    <w:rsid w:val="690A5DF3"/>
    <w:rsid w:val="691427CE"/>
    <w:rsid w:val="69194288"/>
    <w:rsid w:val="691B3B5C"/>
    <w:rsid w:val="691E5254"/>
    <w:rsid w:val="6922138F"/>
    <w:rsid w:val="69280027"/>
    <w:rsid w:val="692D5880"/>
    <w:rsid w:val="69313380"/>
    <w:rsid w:val="6934547F"/>
    <w:rsid w:val="69382960"/>
    <w:rsid w:val="694055A9"/>
    <w:rsid w:val="6942558D"/>
    <w:rsid w:val="69450BD9"/>
    <w:rsid w:val="69482477"/>
    <w:rsid w:val="694A4441"/>
    <w:rsid w:val="694B07F4"/>
    <w:rsid w:val="694E2184"/>
    <w:rsid w:val="6953001A"/>
    <w:rsid w:val="6955253A"/>
    <w:rsid w:val="695A04E1"/>
    <w:rsid w:val="695B65BD"/>
    <w:rsid w:val="69601642"/>
    <w:rsid w:val="69601EB7"/>
    <w:rsid w:val="69645CDE"/>
    <w:rsid w:val="69674FF3"/>
    <w:rsid w:val="696D71B6"/>
    <w:rsid w:val="696E0130"/>
    <w:rsid w:val="696F3EA8"/>
    <w:rsid w:val="697274F4"/>
    <w:rsid w:val="69747710"/>
    <w:rsid w:val="69766CFC"/>
    <w:rsid w:val="69775D3D"/>
    <w:rsid w:val="697B04CD"/>
    <w:rsid w:val="6980701C"/>
    <w:rsid w:val="69842381"/>
    <w:rsid w:val="69847953"/>
    <w:rsid w:val="69864D5F"/>
    <w:rsid w:val="698711F2"/>
    <w:rsid w:val="69886D18"/>
    <w:rsid w:val="698F7EDD"/>
    <w:rsid w:val="69967687"/>
    <w:rsid w:val="699833FF"/>
    <w:rsid w:val="6999658B"/>
    <w:rsid w:val="699A7177"/>
    <w:rsid w:val="699D27C3"/>
    <w:rsid w:val="699E02E9"/>
    <w:rsid w:val="69A47FF6"/>
    <w:rsid w:val="69AC0C58"/>
    <w:rsid w:val="69AF0748"/>
    <w:rsid w:val="69B01B84"/>
    <w:rsid w:val="69B144FC"/>
    <w:rsid w:val="69B1626F"/>
    <w:rsid w:val="69B36AD3"/>
    <w:rsid w:val="69B663F6"/>
    <w:rsid w:val="69BA1180"/>
    <w:rsid w:val="69BA3375"/>
    <w:rsid w:val="69BA3394"/>
    <w:rsid w:val="69BB44D0"/>
    <w:rsid w:val="69BE2739"/>
    <w:rsid w:val="69BE2E51"/>
    <w:rsid w:val="69C2047C"/>
    <w:rsid w:val="69C42446"/>
    <w:rsid w:val="69CD37E4"/>
    <w:rsid w:val="69CE0BCF"/>
    <w:rsid w:val="69D501AF"/>
    <w:rsid w:val="69D81A4D"/>
    <w:rsid w:val="69E00902"/>
    <w:rsid w:val="69E6205D"/>
    <w:rsid w:val="69E71C90"/>
    <w:rsid w:val="69E77EE2"/>
    <w:rsid w:val="69EC374B"/>
    <w:rsid w:val="69ED735F"/>
    <w:rsid w:val="69EE399C"/>
    <w:rsid w:val="69F12B0F"/>
    <w:rsid w:val="69F34AD9"/>
    <w:rsid w:val="69F464B8"/>
    <w:rsid w:val="69F510FD"/>
    <w:rsid w:val="69F51DD3"/>
    <w:rsid w:val="69F525FF"/>
    <w:rsid w:val="6A026ACA"/>
    <w:rsid w:val="6A0665BA"/>
    <w:rsid w:val="6A0740E0"/>
    <w:rsid w:val="6A0A597F"/>
    <w:rsid w:val="6A0C16F7"/>
    <w:rsid w:val="6A0F50EC"/>
    <w:rsid w:val="6A110E0D"/>
    <w:rsid w:val="6A1231B1"/>
    <w:rsid w:val="6A164324"/>
    <w:rsid w:val="6A1862EE"/>
    <w:rsid w:val="6A214B0E"/>
    <w:rsid w:val="6A2151A2"/>
    <w:rsid w:val="6A234F15"/>
    <w:rsid w:val="6A242EE4"/>
    <w:rsid w:val="6A256060"/>
    <w:rsid w:val="6A2B575F"/>
    <w:rsid w:val="6A2E5B11"/>
    <w:rsid w:val="6A3A2708"/>
    <w:rsid w:val="6A3C1FDC"/>
    <w:rsid w:val="6A411797"/>
    <w:rsid w:val="6A4315BC"/>
    <w:rsid w:val="6A4E7F61"/>
    <w:rsid w:val="6A507835"/>
    <w:rsid w:val="6A52507D"/>
    <w:rsid w:val="6A537326"/>
    <w:rsid w:val="6A590DE0"/>
    <w:rsid w:val="6A5C1B5A"/>
    <w:rsid w:val="6A627569"/>
    <w:rsid w:val="6A674B7F"/>
    <w:rsid w:val="6A681023"/>
    <w:rsid w:val="6A694D9B"/>
    <w:rsid w:val="6A696B49"/>
    <w:rsid w:val="6A703458"/>
    <w:rsid w:val="6A7473B7"/>
    <w:rsid w:val="6A75729C"/>
    <w:rsid w:val="6A777D56"/>
    <w:rsid w:val="6A7A48B2"/>
    <w:rsid w:val="6A835E5D"/>
    <w:rsid w:val="6A837C0B"/>
    <w:rsid w:val="6A8431E1"/>
    <w:rsid w:val="6A843983"/>
    <w:rsid w:val="6A892D47"/>
    <w:rsid w:val="6A8B4D12"/>
    <w:rsid w:val="6A8B6AC0"/>
    <w:rsid w:val="6A8B7443"/>
    <w:rsid w:val="6A933BC6"/>
    <w:rsid w:val="6A935974"/>
    <w:rsid w:val="6A95793E"/>
    <w:rsid w:val="6A9701A5"/>
    <w:rsid w:val="6A995680"/>
    <w:rsid w:val="6A9E4A45"/>
    <w:rsid w:val="6AA17B4E"/>
    <w:rsid w:val="6AA33E09"/>
    <w:rsid w:val="6AA81420"/>
    <w:rsid w:val="6AAB248D"/>
    <w:rsid w:val="6AB46016"/>
    <w:rsid w:val="6AB844F7"/>
    <w:rsid w:val="6AB9187F"/>
    <w:rsid w:val="6AB97AD1"/>
    <w:rsid w:val="6ABA44EF"/>
    <w:rsid w:val="6ABA73A5"/>
    <w:rsid w:val="6ABB4025"/>
    <w:rsid w:val="6ABC0C0D"/>
    <w:rsid w:val="6ABE50E7"/>
    <w:rsid w:val="6ABF6DAB"/>
    <w:rsid w:val="6AC02C0D"/>
    <w:rsid w:val="6AC10733"/>
    <w:rsid w:val="6AC67AF8"/>
    <w:rsid w:val="6AC81AC2"/>
    <w:rsid w:val="6ACA3A8C"/>
    <w:rsid w:val="6ACB7804"/>
    <w:rsid w:val="6AD309CD"/>
    <w:rsid w:val="6AD62CC4"/>
    <w:rsid w:val="6AD71D05"/>
    <w:rsid w:val="6ADA2E01"/>
    <w:rsid w:val="6ADC731B"/>
    <w:rsid w:val="6ADE7537"/>
    <w:rsid w:val="6AE83F12"/>
    <w:rsid w:val="6AEB3A02"/>
    <w:rsid w:val="6AF117EA"/>
    <w:rsid w:val="6AF179D8"/>
    <w:rsid w:val="6AF24D91"/>
    <w:rsid w:val="6AF4149F"/>
    <w:rsid w:val="6AF45094"/>
    <w:rsid w:val="6AF723A7"/>
    <w:rsid w:val="6AF74155"/>
    <w:rsid w:val="6AFC176B"/>
    <w:rsid w:val="6AFC5C0F"/>
    <w:rsid w:val="6B016D82"/>
    <w:rsid w:val="6B056872"/>
    <w:rsid w:val="6B0F76F1"/>
    <w:rsid w:val="6B1116BB"/>
    <w:rsid w:val="6B1435FF"/>
    <w:rsid w:val="6B1747F7"/>
    <w:rsid w:val="6B1D005F"/>
    <w:rsid w:val="6B1F0A3C"/>
    <w:rsid w:val="6B2111D2"/>
    <w:rsid w:val="6B225676"/>
    <w:rsid w:val="6B275BCB"/>
    <w:rsid w:val="6B2B3DFF"/>
    <w:rsid w:val="6B2B51EE"/>
    <w:rsid w:val="6B2E09FC"/>
    <w:rsid w:val="6B3158B9"/>
    <w:rsid w:val="6B3928F8"/>
    <w:rsid w:val="6B3929BF"/>
    <w:rsid w:val="6B417D90"/>
    <w:rsid w:val="6B421874"/>
    <w:rsid w:val="6B4449E7"/>
    <w:rsid w:val="6B482FE2"/>
    <w:rsid w:val="6B4D0219"/>
    <w:rsid w:val="6B524310"/>
    <w:rsid w:val="6B533A81"/>
    <w:rsid w:val="6B563571"/>
    <w:rsid w:val="6B56531F"/>
    <w:rsid w:val="6B57073A"/>
    <w:rsid w:val="6B5C220A"/>
    <w:rsid w:val="6B607F4C"/>
    <w:rsid w:val="6B6215C9"/>
    <w:rsid w:val="6B625A72"/>
    <w:rsid w:val="6B637A3C"/>
    <w:rsid w:val="6B6A2B79"/>
    <w:rsid w:val="6B6C4B43"/>
    <w:rsid w:val="6B712159"/>
    <w:rsid w:val="6B767770"/>
    <w:rsid w:val="6B785296"/>
    <w:rsid w:val="6B79100E"/>
    <w:rsid w:val="6B792DBC"/>
    <w:rsid w:val="6B7D0AFE"/>
    <w:rsid w:val="6B7F7BA4"/>
    <w:rsid w:val="6B800BAE"/>
    <w:rsid w:val="6B803FE5"/>
    <w:rsid w:val="6B835C5A"/>
    <w:rsid w:val="6B883AD8"/>
    <w:rsid w:val="6B911BF6"/>
    <w:rsid w:val="6B9134E8"/>
    <w:rsid w:val="6B916358"/>
    <w:rsid w:val="6B96396E"/>
    <w:rsid w:val="6B994A5D"/>
    <w:rsid w:val="6B9D4CFC"/>
    <w:rsid w:val="6BA053F0"/>
    <w:rsid w:val="6BA2467F"/>
    <w:rsid w:val="6BA306E0"/>
    <w:rsid w:val="6BA50055"/>
    <w:rsid w:val="6BAC0C8A"/>
    <w:rsid w:val="6BAC4F3F"/>
    <w:rsid w:val="6BB107A8"/>
    <w:rsid w:val="6BB306BC"/>
    <w:rsid w:val="6BB40298"/>
    <w:rsid w:val="6BB42046"/>
    <w:rsid w:val="6BB63F85"/>
    <w:rsid w:val="6BB65DBE"/>
    <w:rsid w:val="6BB92906"/>
    <w:rsid w:val="6BBB1626"/>
    <w:rsid w:val="6BBB5DF6"/>
    <w:rsid w:val="6BBC7C9D"/>
    <w:rsid w:val="6BBF1117"/>
    <w:rsid w:val="6BC0784B"/>
    <w:rsid w:val="6BC73B27"/>
    <w:rsid w:val="6BC87ED4"/>
    <w:rsid w:val="6BCA3618"/>
    <w:rsid w:val="6BCA6FEB"/>
    <w:rsid w:val="6BCE3108"/>
    <w:rsid w:val="6BD12BF8"/>
    <w:rsid w:val="6BD149A6"/>
    <w:rsid w:val="6BDD334B"/>
    <w:rsid w:val="6BDF5315"/>
    <w:rsid w:val="6BE02E3B"/>
    <w:rsid w:val="6BE6213D"/>
    <w:rsid w:val="6BE71256"/>
    <w:rsid w:val="6BEB1216"/>
    <w:rsid w:val="6BF16DF6"/>
    <w:rsid w:val="6BF863D7"/>
    <w:rsid w:val="6BF95CAB"/>
    <w:rsid w:val="6BFB7C75"/>
    <w:rsid w:val="6BFC2F20"/>
    <w:rsid w:val="6C021003"/>
    <w:rsid w:val="6C022DB1"/>
    <w:rsid w:val="6C060AF4"/>
    <w:rsid w:val="6C08629F"/>
    <w:rsid w:val="6C0C59DE"/>
    <w:rsid w:val="6C1A00FB"/>
    <w:rsid w:val="6C1A459F"/>
    <w:rsid w:val="6C1A634D"/>
    <w:rsid w:val="6C2216A6"/>
    <w:rsid w:val="6C2471CC"/>
    <w:rsid w:val="6C3371C3"/>
    <w:rsid w:val="6C353187"/>
    <w:rsid w:val="6C373434"/>
    <w:rsid w:val="6C3D1B53"/>
    <w:rsid w:val="6C3F4DB9"/>
    <w:rsid w:val="6C3F5DB4"/>
    <w:rsid w:val="6C411B2C"/>
    <w:rsid w:val="6C4258A4"/>
    <w:rsid w:val="6C472C65"/>
    <w:rsid w:val="6C4A52D0"/>
    <w:rsid w:val="6C4B4758"/>
    <w:rsid w:val="6C4E249B"/>
    <w:rsid w:val="6C4E4249"/>
    <w:rsid w:val="6C4E5FF7"/>
    <w:rsid w:val="6C501D6F"/>
    <w:rsid w:val="6C506213"/>
    <w:rsid w:val="6C523D39"/>
    <w:rsid w:val="6C531472"/>
    <w:rsid w:val="6C5555D7"/>
    <w:rsid w:val="6C580C23"/>
    <w:rsid w:val="6C592A7B"/>
    <w:rsid w:val="6C643A6C"/>
    <w:rsid w:val="6C661677"/>
    <w:rsid w:val="6C6677E4"/>
    <w:rsid w:val="6C673EBC"/>
    <w:rsid w:val="6C6962B9"/>
    <w:rsid w:val="6C6A0AC0"/>
    <w:rsid w:val="6C6E174D"/>
    <w:rsid w:val="6C701A8B"/>
    <w:rsid w:val="6C733CAF"/>
    <w:rsid w:val="6C7517D5"/>
    <w:rsid w:val="6C7812C6"/>
    <w:rsid w:val="6C7D4B2E"/>
    <w:rsid w:val="6C807BE7"/>
    <w:rsid w:val="6C891725"/>
    <w:rsid w:val="6C8934D3"/>
    <w:rsid w:val="6C895281"/>
    <w:rsid w:val="6C8B2DA7"/>
    <w:rsid w:val="6C951D45"/>
    <w:rsid w:val="6C9D0D2C"/>
    <w:rsid w:val="6C9E1CD6"/>
    <w:rsid w:val="6CAB3449"/>
    <w:rsid w:val="6CAD71C1"/>
    <w:rsid w:val="6CAE2F39"/>
    <w:rsid w:val="6CAF118B"/>
    <w:rsid w:val="6CB22A29"/>
    <w:rsid w:val="6CB95B66"/>
    <w:rsid w:val="6CC12C6C"/>
    <w:rsid w:val="6CC462B9"/>
    <w:rsid w:val="6CCA7D73"/>
    <w:rsid w:val="6CD02E7C"/>
    <w:rsid w:val="6CD1615D"/>
    <w:rsid w:val="6CDA69A5"/>
    <w:rsid w:val="6CDC1854"/>
    <w:rsid w:val="6CDC3602"/>
    <w:rsid w:val="6CDF1345"/>
    <w:rsid w:val="6CE1330F"/>
    <w:rsid w:val="6CE374F8"/>
    <w:rsid w:val="6CE81FA7"/>
    <w:rsid w:val="6CEC129F"/>
    <w:rsid w:val="6CED3A62"/>
    <w:rsid w:val="6CEF558B"/>
    <w:rsid w:val="6CF03552"/>
    <w:rsid w:val="6CF92406"/>
    <w:rsid w:val="6CF976F2"/>
    <w:rsid w:val="6CFA6DBD"/>
    <w:rsid w:val="6CFE544E"/>
    <w:rsid w:val="6D003795"/>
    <w:rsid w:val="6D125276"/>
    <w:rsid w:val="6D147240"/>
    <w:rsid w:val="6D1504AB"/>
    <w:rsid w:val="6D175730"/>
    <w:rsid w:val="6D246F5D"/>
    <w:rsid w:val="6D25144D"/>
    <w:rsid w:val="6D2A1D47"/>
    <w:rsid w:val="6D2C27DC"/>
    <w:rsid w:val="6D325918"/>
    <w:rsid w:val="6D3276C6"/>
    <w:rsid w:val="6D344EC4"/>
    <w:rsid w:val="6D361D00"/>
    <w:rsid w:val="6D3A58A1"/>
    <w:rsid w:val="6D3B7580"/>
    <w:rsid w:val="6D3E39B0"/>
    <w:rsid w:val="6D3F3718"/>
    <w:rsid w:val="6D41098B"/>
    <w:rsid w:val="6D413DAD"/>
    <w:rsid w:val="6D464F20"/>
    <w:rsid w:val="6D486EEA"/>
    <w:rsid w:val="6D4D45DB"/>
    <w:rsid w:val="6D573A26"/>
    <w:rsid w:val="6D630E8D"/>
    <w:rsid w:val="6D6535F8"/>
    <w:rsid w:val="6D6D4BA2"/>
    <w:rsid w:val="6D6F091A"/>
    <w:rsid w:val="6D716441"/>
    <w:rsid w:val="6D725D15"/>
    <w:rsid w:val="6D77157D"/>
    <w:rsid w:val="6D77332B"/>
    <w:rsid w:val="6D793547"/>
    <w:rsid w:val="6D811839"/>
    <w:rsid w:val="6D821A44"/>
    <w:rsid w:val="6D875C64"/>
    <w:rsid w:val="6D88378A"/>
    <w:rsid w:val="6D8B4F44"/>
    <w:rsid w:val="6D8D2B4F"/>
    <w:rsid w:val="6D8F7C64"/>
    <w:rsid w:val="6D920165"/>
    <w:rsid w:val="6D9640F9"/>
    <w:rsid w:val="6D9739CD"/>
    <w:rsid w:val="6D9B0363"/>
    <w:rsid w:val="6D9D510D"/>
    <w:rsid w:val="6D9E2FAE"/>
    <w:rsid w:val="6DA20585"/>
    <w:rsid w:val="6DAE23BB"/>
    <w:rsid w:val="6DAF51BB"/>
    <w:rsid w:val="6DB30807"/>
    <w:rsid w:val="6DB36A59"/>
    <w:rsid w:val="6DB4457F"/>
    <w:rsid w:val="6DB4632D"/>
    <w:rsid w:val="6DB602F7"/>
    <w:rsid w:val="6DB77BCC"/>
    <w:rsid w:val="6DBB590E"/>
    <w:rsid w:val="6DC347C2"/>
    <w:rsid w:val="6DC42971"/>
    <w:rsid w:val="6DC85463"/>
    <w:rsid w:val="6DC9002B"/>
    <w:rsid w:val="6DCA5B51"/>
    <w:rsid w:val="6DCC18C9"/>
    <w:rsid w:val="6DCD6AFF"/>
    <w:rsid w:val="6DD32CB8"/>
    <w:rsid w:val="6DD4077E"/>
    <w:rsid w:val="6DD76B5F"/>
    <w:rsid w:val="6DD978FA"/>
    <w:rsid w:val="6DDA44B8"/>
    <w:rsid w:val="6DDC4C43"/>
    <w:rsid w:val="6DE05374"/>
    <w:rsid w:val="6DE07122"/>
    <w:rsid w:val="6DE54372"/>
    <w:rsid w:val="6DE74955"/>
    <w:rsid w:val="6DE94229"/>
    <w:rsid w:val="6DEA0FF9"/>
    <w:rsid w:val="6DEA1D4F"/>
    <w:rsid w:val="6DF332FA"/>
    <w:rsid w:val="6DF606A6"/>
    <w:rsid w:val="6DF606F4"/>
    <w:rsid w:val="6DFA4688"/>
    <w:rsid w:val="6E032E11"/>
    <w:rsid w:val="6E041063"/>
    <w:rsid w:val="6E05302D"/>
    <w:rsid w:val="6E0948CB"/>
    <w:rsid w:val="6E0A3566"/>
    <w:rsid w:val="6E114503"/>
    <w:rsid w:val="6E12638C"/>
    <w:rsid w:val="6E13574A"/>
    <w:rsid w:val="6E1864D0"/>
    <w:rsid w:val="6E1B45FE"/>
    <w:rsid w:val="6E2C05BA"/>
    <w:rsid w:val="6E313E22"/>
    <w:rsid w:val="6E361438"/>
    <w:rsid w:val="6E3A0F28"/>
    <w:rsid w:val="6E3F209B"/>
    <w:rsid w:val="6E4476B1"/>
    <w:rsid w:val="6E4C0C5C"/>
    <w:rsid w:val="6E4C2A0A"/>
    <w:rsid w:val="6E5024FA"/>
    <w:rsid w:val="6E552B89"/>
    <w:rsid w:val="6E5A6ED5"/>
    <w:rsid w:val="6E5E537C"/>
    <w:rsid w:val="6E6125DC"/>
    <w:rsid w:val="6E613CA3"/>
    <w:rsid w:val="6E645281"/>
    <w:rsid w:val="6E663AC7"/>
    <w:rsid w:val="6E66587A"/>
    <w:rsid w:val="6E712470"/>
    <w:rsid w:val="6E731D44"/>
    <w:rsid w:val="6E7837FF"/>
    <w:rsid w:val="6E7C509D"/>
    <w:rsid w:val="6E7F06E9"/>
    <w:rsid w:val="6E8B00E7"/>
    <w:rsid w:val="6E8E5F64"/>
    <w:rsid w:val="6E941B32"/>
    <w:rsid w:val="6E95615F"/>
    <w:rsid w:val="6E997C23"/>
    <w:rsid w:val="6E9B0588"/>
    <w:rsid w:val="6E9C129B"/>
    <w:rsid w:val="6E9F6FDD"/>
    <w:rsid w:val="6EA22C9D"/>
    <w:rsid w:val="6EA50BC0"/>
    <w:rsid w:val="6EA6211A"/>
    <w:rsid w:val="6EA62A82"/>
    <w:rsid w:val="6EA93F71"/>
    <w:rsid w:val="6EAC1DA8"/>
    <w:rsid w:val="6EAF6592"/>
    <w:rsid w:val="6EB04587"/>
    <w:rsid w:val="6EB505AF"/>
    <w:rsid w:val="6EB50B32"/>
    <w:rsid w:val="6EB83BFB"/>
    <w:rsid w:val="6EBC36EB"/>
    <w:rsid w:val="6EBC7FF9"/>
    <w:rsid w:val="6EBE5AE7"/>
    <w:rsid w:val="6EBF4F8A"/>
    <w:rsid w:val="6EC671D1"/>
    <w:rsid w:val="6ED053E9"/>
    <w:rsid w:val="6ED36C87"/>
    <w:rsid w:val="6ED62A0D"/>
    <w:rsid w:val="6ED74828"/>
    <w:rsid w:val="6ED82121"/>
    <w:rsid w:val="6EDA535A"/>
    <w:rsid w:val="6EE07806"/>
    <w:rsid w:val="6EE07CD7"/>
    <w:rsid w:val="6EE40E94"/>
    <w:rsid w:val="6EE60768"/>
    <w:rsid w:val="6EE64CF3"/>
    <w:rsid w:val="6EE86439"/>
    <w:rsid w:val="6EF074E6"/>
    <w:rsid w:val="6EF2710D"/>
    <w:rsid w:val="6EF40E42"/>
    <w:rsid w:val="6EF72976"/>
    <w:rsid w:val="6EFD49C1"/>
    <w:rsid w:val="6F03131A"/>
    <w:rsid w:val="6F03756C"/>
    <w:rsid w:val="6F060E0B"/>
    <w:rsid w:val="6F0708A2"/>
    <w:rsid w:val="6F0A3F1B"/>
    <w:rsid w:val="6F0B01CF"/>
    <w:rsid w:val="6F0B6421"/>
    <w:rsid w:val="6F0D1CEC"/>
    <w:rsid w:val="6F101C89"/>
    <w:rsid w:val="6F15531C"/>
    <w:rsid w:val="6F171149"/>
    <w:rsid w:val="6F1A48B6"/>
    <w:rsid w:val="6F1E43A6"/>
    <w:rsid w:val="6F23376B"/>
    <w:rsid w:val="6F2F210F"/>
    <w:rsid w:val="6F2F34E9"/>
    <w:rsid w:val="6F305E87"/>
    <w:rsid w:val="6F345978"/>
    <w:rsid w:val="6F35349E"/>
    <w:rsid w:val="6F35524C"/>
    <w:rsid w:val="6F3670AA"/>
    <w:rsid w:val="6F377216"/>
    <w:rsid w:val="6F3C65DA"/>
    <w:rsid w:val="6F3F1738"/>
    <w:rsid w:val="6F413BF1"/>
    <w:rsid w:val="6F4436E1"/>
    <w:rsid w:val="6F4D07E7"/>
    <w:rsid w:val="6F4D4778"/>
    <w:rsid w:val="6F571666"/>
    <w:rsid w:val="6F5A64A4"/>
    <w:rsid w:val="6F5C4CF1"/>
    <w:rsid w:val="6F6049BF"/>
    <w:rsid w:val="6F6128C1"/>
    <w:rsid w:val="6F614293"/>
    <w:rsid w:val="6F63000B"/>
    <w:rsid w:val="6F653D83"/>
    <w:rsid w:val="6F6618A9"/>
    <w:rsid w:val="6F6822D7"/>
    <w:rsid w:val="6F6873CF"/>
    <w:rsid w:val="6F6D2C38"/>
    <w:rsid w:val="6F6F69B0"/>
    <w:rsid w:val="6F71097A"/>
    <w:rsid w:val="6F72024E"/>
    <w:rsid w:val="6F7264A0"/>
    <w:rsid w:val="6F7B5355"/>
    <w:rsid w:val="6F7C0DE2"/>
    <w:rsid w:val="6F7C2E7B"/>
    <w:rsid w:val="6F7C2F7F"/>
    <w:rsid w:val="6F800BBD"/>
    <w:rsid w:val="6F826334"/>
    <w:rsid w:val="6F863CF9"/>
    <w:rsid w:val="6F865D8D"/>
    <w:rsid w:val="6F8A5598"/>
    <w:rsid w:val="6F8B36E7"/>
    <w:rsid w:val="6F8C57B4"/>
    <w:rsid w:val="6F910371"/>
    <w:rsid w:val="6F96218E"/>
    <w:rsid w:val="6FA50EB3"/>
    <w:rsid w:val="6FAC3760"/>
    <w:rsid w:val="6FAD1286"/>
    <w:rsid w:val="6FB2207D"/>
    <w:rsid w:val="6FB24AEE"/>
    <w:rsid w:val="6FB337D0"/>
    <w:rsid w:val="6FB40867"/>
    <w:rsid w:val="6FB72105"/>
    <w:rsid w:val="6FB95E7D"/>
    <w:rsid w:val="6FBC771B"/>
    <w:rsid w:val="6FBE06B0"/>
    <w:rsid w:val="6FBE5A8C"/>
    <w:rsid w:val="6FC00FB9"/>
    <w:rsid w:val="6FC14D32"/>
    <w:rsid w:val="6FC52707"/>
    <w:rsid w:val="6FC62348"/>
    <w:rsid w:val="6FD20CED"/>
    <w:rsid w:val="6FD607DD"/>
    <w:rsid w:val="6FD74555"/>
    <w:rsid w:val="6FD827A7"/>
    <w:rsid w:val="6FDB4584"/>
    <w:rsid w:val="6FDC1B6B"/>
    <w:rsid w:val="6FDF3CE2"/>
    <w:rsid w:val="6FE078AE"/>
    <w:rsid w:val="6FE54EC4"/>
    <w:rsid w:val="6FE62636"/>
    <w:rsid w:val="6FE729EA"/>
    <w:rsid w:val="6FE74798"/>
    <w:rsid w:val="6FE974EF"/>
    <w:rsid w:val="6FEE5747"/>
    <w:rsid w:val="6FEF7AF1"/>
    <w:rsid w:val="6FF204E1"/>
    <w:rsid w:val="6FF3138F"/>
    <w:rsid w:val="6FF45107"/>
    <w:rsid w:val="6FF60E7F"/>
    <w:rsid w:val="6FFB0243"/>
    <w:rsid w:val="6FFE5F86"/>
    <w:rsid w:val="70027824"/>
    <w:rsid w:val="7003534A"/>
    <w:rsid w:val="700510C2"/>
    <w:rsid w:val="70057314"/>
    <w:rsid w:val="70076BE8"/>
    <w:rsid w:val="700969CD"/>
    <w:rsid w:val="70096E04"/>
    <w:rsid w:val="700E61C9"/>
    <w:rsid w:val="70141305"/>
    <w:rsid w:val="70180DF5"/>
    <w:rsid w:val="70182BA3"/>
    <w:rsid w:val="70194B6E"/>
    <w:rsid w:val="7019691C"/>
    <w:rsid w:val="701B6B38"/>
    <w:rsid w:val="701D200D"/>
    <w:rsid w:val="701E2184"/>
    <w:rsid w:val="70226534"/>
    <w:rsid w:val="70231548"/>
    <w:rsid w:val="70266485"/>
    <w:rsid w:val="70281CF1"/>
    <w:rsid w:val="702930A5"/>
    <w:rsid w:val="702F613F"/>
    <w:rsid w:val="703025E3"/>
    <w:rsid w:val="70313C65"/>
    <w:rsid w:val="703652A9"/>
    <w:rsid w:val="70375FC5"/>
    <w:rsid w:val="70381498"/>
    <w:rsid w:val="703B4AE4"/>
    <w:rsid w:val="7040659E"/>
    <w:rsid w:val="70411AF6"/>
    <w:rsid w:val="7045428E"/>
    <w:rsid w:val="70457711"/>
    <w:rsid w:val="704A30B4"/>
    <w:rsid w:val="704A748C"/>
    <w:rsid w:val="704C0A9F"/>
    <w:rsid w:val="704F058F"/>
    <w:rsid w:val="70513F22"/>
    <w:rsid w:val="70531E2E"/>
    <w:rsid w:val="7055204A"/>
    <w:rsid w:val="705838E8"/>
    <w:rsid w:val="705A7660"/>
    <w:rsid w:val="705F6A24"/>
    <w:rsid w:val="706109EE"/>
    <w:rsid w:val="7064403B"/>
    <w:rsid w:val="70651CA5"/>
    <w:rsid w:val="70671D7D"/>
    <w:rsid w:val="706758D9"/>
    <w:rsid w:val="706A23D6"/>
    <w:rsid w:val="706A31E5"/>
    <w:rsid w:val="706C2EEF"/>
    <w:rsid w:val="706D32AF"/>
    <w:rsid w:val="7073427E"/>
    <w:rsid w:val="707439C0"/>
    <w:rsid w:val="70756248"/>
    <w:rsid w:val="707A1AB0"/>
    <w:rsid w:val="707D50FC"/>
    <w:rsid w:val="70814BED"/>
    <w:rsid w:val="708B18D9"/>
    <w:rsid w:val="708E10B8"/>
    <w:rsid w:val="708F4B22"/>
    <w:rsid w:val="70974410"/>
    <w:rsid w:val="70980188"/>
    <w:rsid w:val="709D579F"/>
    <w:rsid w:val="709E5136"/>
    <w:rsid w:val="709F398D"/>
    <w:rsid w:val="709F401E"/>
    <w:rsid w:val="70A71CF7"/>
    <w:rsid w:val="70A74457"/>
    <w:rsid w:val="70A865E0"/>
    <w:rsid w:val="70AE3508"/>
    <w:rsid w:val="70AE52B6"/>
    <w:rsid w:val="70B2124A"/>
    <w:rsid w:val="70B2624B"/>
    <w:rsid w:val="70C32AE5"/>
    <w:rsid w:val="70C40F7D"/>
    <w:rsid w:val="70C5580C"/>
    <w:rsid w:val="70CB40BA"/>
    <w:rsid w:val="70CC398E"/>
    <w:rsid w:val="70D0347E"/>
    <w:rsid w:val="70D1117B"/>
    <w:rsid w:val="70D1356D"/>
    <w:rsid w:val="70D60526"/>
    <w:rsid w:val="70D80B24"/>
    <w:rsid w:val="70DA42FD"/>
    <w:rsid w:val="70DD3506"/>
    <w:rsid w:val="70E1614E"/>
    <w:rsid w:val="70E16D09"/>
    <w:rsid w:val="70E36D50"/>
    <w:rsid w:val="70E71FE8"/>
    <w:rsid w:val="70E8767E"/>
    <w:rsid w:val="70E92792"/>
    <w:rsid w:val="70EE7DA8"/>
    <w:rsid w:val="70F52EE5"/>
    <w:rsid w:val="70FA674D"/>
    <w:rsid w:val="70FD7FEB"/>
    <w:rsid w:val="70FF1FB5"/>
    <w:rsid w:val="7101006B"/>
    <w:rsid w:val="71015421"/>
    <w:rsid w:val="7104581E"/>
    <w:rsid w:val="71045B49"/>
    <w:rsid w:val="7106156D"/>
    <w:rsid w:val="710B2708"/>
    <w:rsid w:val="710B44B6"/>
    <w:rsid w:val="710C022E"/>
    <w:rsid w:val="71107825"/>
    <w:rsid w:val="71107D1F"/>
    <w:rsid w:val="71123A97"/>
    <w:rsid w:val="711C2B67"/>
    <w:rsid w:val="71237A52"/>
    <w:rsid w:val="71267542"/>
    <w:rsid w:val="712B4B58"/>
    <w:rsid w:val="712E63F7"/>
    <w:rsid w:val="71324139"/>
    <w:rsid w:val="71331697"/>
    <w:rsid w:val="713559D7"/>
    <w:rsid w:val="71361540"/>
    <w:rsid w:val="713954C7"/>
    <w:rsid w:val="713A2FED"/>
    <w:rsid w:val="713A6780"/>
    <w:rsid w:val="713D2CAC"/>
    <w:rsid w:val="713E2ADE"/>
    <w:rsid w:val="713E369D"/>
    <w:rsid w:val="713F0604"/>
    <w:rsid w:val="713F6856"/>
    <w:rsid w:val="714479C8"/>
    <w:rsid w:val="71461992"/>
    <w:rsid w:val="714874B8"/>
    <w:rsid w:val="7149496B"/>
    <w:rsid w:val="71494EB2"/>
    <w:rsid w:val="71541BED"/>
    <w:rsid w:val="71555263"/>
    <w:rsid w:val="71593474"/>
    <w:rsid w:val="71600CA6"/>
    <w:rsid w:val="7164006A"/>
    <w:rsid w:val="71641E18"/>
    <w:rsid w:val="717209D9"/>
    <w:rsid w:val="71724535"/>
    <w:rsid w:val="7174037B"/>
    <w:rsid w:val="71764237"/>
    <w:rsid w:val="717A163C"/>
    <w:rsid w:val="717C53B4"/>
    <w:rsid w:val="717C5A5E"/>
    <w:rsid w:val="717E112C"/>
    <w:rsid w:val="717E737E"/>
    <w:rsid w:val="718030F6"/>
    <w:rsid w:val="71817B10"/>
    <w:rsid w:val="71836742"/>
    <w:rsid w:val="71851F98"/>
    <w:rsid w:val="71883D59"/>
    <w:rsid w:val="71902C0D"/>
    <w:rsid w:val="71940950"/>
    <w:rsid w:val="719A3A8C"/>
    <w:rsid w:val="71A072F4"/>
    <w:rsid w:val="71A45CD1"/>
    <w:rsid w:val="71A52FA3"/>
    <w:rsid w:val="71A62431"/>
    <w:rsid w:val="71AA3CCF"/>
    <w:rsid w:val="71B05423"/>
    <w:rsid w:val="71B21877"/>
    <w:rsid w:val="71B2527A"/>
    <w:rsid w:val="71B278E6"/>
    <w:rsid w:val="71B63E66"/>
    <w:rsid w:val="71BA4EB2"/>
    <w:rsid w:val="71BB412E"/>
    <w:rsid w:val="71BC7EA6"/>
    <w:rsid w:val="71BE59CD"/>
    <w:rsid w:val="71C1726B"/>
    <w:rsid w:val="71C254BD"/>
    <w:rsid w:val="71C54FAD"/>
    <w:rsid w:val="71C70874"/>
    <w:rsid w:val="71C74803"/>
    <w:rsid w:val="71CB1E97"/>
    <w:rsid w:val="71CC00E9"/>
    <w:rsid w:val="71CD3E62"/>
    <w:rsid w:val="71CE09AC"/>
    <w:rsid w:val="71D15700"/>
    <w:rsid w:val="71D90A58"/>
    <w:rsid w:val="71DE7E1D"/>
    <w:rsid w:val="71E33685"/>
    <w:rsid w:val="71E566E8"/>
    <w:rsid w:val="71E7506F"/>
    <w:rsid w:val="71EA67C2"/>
    <w:rsid w:val="71EB2AA5"/>
    <w:rsid w:val="71EC09B9"/>
    <w:rsid w:val="71F00A23"/>
    <w:rsid w:val="71F17B50"/>
    <w:rsid w:val="71F238C8"/>
    <w:rsid w:val="71F56D2A"/>
    <w:rsid w:val="71F61B22"/>
    <w:rsid w:val="71F907B3"/>
    <w:rsid w:val="71FB41EE"/>
    <w:rsid w:val="71FB43B2"/>
    <w:rsid w:val="72005FE5"/>
    <w:rsid w:val="72007D93"/>
    <w:rsid w:val="72017F73"/>
    <w:rsid w:val="72021D5D"/>
    <w:rsid w:val="72051890"/>
    <w:rsid w:val="72077ABE"/>
    <w:rsid w:val="720E0702"/>
    <w:rsid w:val="721D759B"/>
    <w:rsid w:val="72203F91"/>
    <w:rsid w:val="72225F5B"/>
    <w:rsid w:val="72247F25"/>
    <w:rsid w:val="722678E0"/>
    <w:rsid w:val="72273572"/>
    <w:rsid w:val="722872EA"/>
    <w:rsid w:val="722A4233"/>
    <w:rsid w:val="723143F0"/>
    <w:rsid w:val="72330169"/>
    <w:rsid w:val="72361A07"/>
    <w:rsid w:val="723637B5"/>
    <w:rsid w:val="723E2669"/>
    <w:rsid w:val="723E6E35"/>
    <w:rsid w:val="724063E2"/>
    <w:rsid w:val="724265FE"/>
    <w:rsid w:val="72442376"/>
    <w:rsid w:val="72474CB2"/>
    <w:rsid w:val="72482237"/>
    <w:rsid w:val="72492030"/>
    <w:rsid w:val="724B37D5"/>
    <w:rsid w:val="724C122A"/>
    <w:rsid w:val="724E6D50"/>
    <w:rsid w:val="724F0D1A"/>
    <w:rsid w:val="72530CDD"/>
    <w:rsid w:val="725325B9"/>
    <w:rsid w:val="7254624C"/>
    <w:rsid w:val="72563E57"/>
    <w:rsid w:val="725956F5"/>
    <w:rsid w:val="725E2D0C"/>
    <w:rsid w:val="72620A4E"/>
    <w:rsid w:val="726966B2"/>
    <w:rsid w:val="72711268"/>
    <w:rsid w:val="727147ED"/>
    <w:rsid w:val="72734A09"/>
    <w:rsid w:val="72776926"/>
    <w:rsid w:val="727D3192"/>
    <w:rsid w:val="72806E61"/>
    <w:rsid w:val="72840FDA"/>
    <w:rsid w:val="72843B2F"/>
    <w:rsid w:val="728B1D53"/>
    <w:rsid w:val="728C5ACB"/>
    <w:rsid w:val="728C7879"/>
    <w:rsid w:val="728D39AD"/>
    <w:rsid w:val="728E1843"/>
    <w:rsid w:val="72916C3D"/>
    <w:rsid w:val="729329B5"/>
    <w:rsid w:val="729606F7"/>
    <w:rsid w:val="72A11576"/>
    <w:rsid w:val="72A42E14"/>
    <w:rsid w:val="72B172DF"/>
    <w:rsid w:val="72B40FC4"/>
    <w:rsid w:val="72B4231B"/>
    <w:rsid w:val="72B56DC0"/>
    <w:rsid w:val="72B56DCF"/>
    <w:rsid w:val="72B648F6"/>
    <w:rsid w:val="72BB61DD"/>
    <w:rsid w:val="72BC63B0"/>
    <w:rsid w:val="72C76B03"/>
    <w:rsid w:val="72C77035"/>
    <w:rsid w:val="72C907EB"/>
    <w:rsid w:val="72CC236B"/>
    <w:rsid w:val="72CE1D37"/>
    <w:rsid w:val="72D1102A"/>
    <w:rsid w:val="72D57DA8"/>
    <w:rsid w:val="72DF3E4C"/>
    <w:rsid w:val="72E2393D"/>
    <w:rsid w:val="72E41463"/>
    <w:rsid w:val="72EA3600"/>
    <w:rsid w:val="72EC0317"/>
    <w:rsid w:val="72EE0533"/>
    <w:rsid w:val="72F13B62"/>
    <w:rsid w:val="72F21DD2"/>
    <w:rsid w:val="72F571CC"/>
    <w:rsid w:val="72F773E8"/>
    <w:rsid w:val="72FA2A34"/>
    <w:rsid w:val="72FD42D3"/>
    <w:rsid w:val="72FE055B"/>
    <w:rsid w:val="72FF44EF"/>
    <w:rsid w:val="72FF6166"/>
    <w:rsid w:val="73012015"/>
    <w:rsid w:val="73025D8D"/>
    <w:rsid w:val="730C1400"/>
    <w:rsid w:val="73121823"/>
    <w:rsid w:val="73124222"/>
    <w:rsid w:val="73155AC0"/>
    <w:rsid w:val="73165394"/>
    <w:rsid w:val="7318735E"/>
    <w:rsid w:val="731A30D6"/>
    <w:rsid w:val="732775A1"/>
    <w:rsid w:val="732857F3"/>
    <w:rsid w:val="7329156C"/>
    <w:rsid w:val="732D6613"/>
    <w:rsid w:val="732F3913"/>
    <w:rsid w:val="733221CE"/>
    <w:rsid w:val="73326672"/>
    <w:rsid w:val="73356F12"/>
    <w:rsid w:val="73390E1B"/>
    <w:rsid w:val="733C0A00"/>
    <w:rsid w:val="733C304D"/>
    <w:rsid w:val="733E5017"/>
    <w:rsid w:val="73401D54"/>
    <w:rsid w:val="73410663"/>
    <w:rsid w:val="734340F6"/>
    <w:rsid w:val="734819F2"/>
    <w:rsid w:val="734C0DB6"/>
    <w:rsid w:val="734E5C78"/>
    <w:rsid w:val="734F0FD2"/>
    <w:rsid w:val="73543315"/>
    <w:rsid w:val="735465E8"/>
    <w:rsid w:val="735759D8"/>
    <w:rsid w:val="735C549D"/>
    <w:rsid w:val="735E1215"/>
    <w:rsid w:val="73610D05"/>
    <w:rsid w:val="736366FE"/>
    <w:rsid w:val="7363682B"/>
    <w:rsid w:val="73651C4B"/>
    <w:rsid w:val="73670E46"/>
    <w:rsid w:val="73691968"/>
    <w:rsid w:val="736B0AF6"/>
    <w:rsid w:val="736B1B84"/>
    <w:rsid w:val="736E51D0"/>
    <w:rsid w:val="736F3422"/>
    <w:rsid w:val="73700F48"/>
    <w:rsid w:val="73724CC1"/>
    <w:rsid w:val="73740A39"/>
    <w:rsid w:val="737B6C2C"/>
    <w:rsid w:val="737C169B"/>
    <w:rsid w:val="737F2F3A"/>
    <w:rsid w:val="737F73DD"/>
    <w:rsid w:val="73836ECE"/>
    <w:rsid w:val="73852C46"/>
    <w:rsid w:val="73864264"/>
    <w:rsid w:val="73880040"/>
    <w:rsid w:val="73893DB8"/>
    <w:rsid w:val="738D54BF"/>
    <w:rsid w:val="73903399"/>
    <w:rsid w:val="73972979"/>
    <w:rsid w:val="7399224D"/>
    <w:rsid w:val="739A5FC5"/>
    <w:rsid w:val="739B4217"/>
    <w:rsid w:val="739C1D3D"/>
    <w:rsid w:val="739C3AEB"/>
    <w:rsid w:val="739E5AB6"/>
    <w:rsid w:val="73A12101"/>
    <w:rsid w:val="73A274A7"/>
    <w:rsid w:val="73AA26AC"/>
    <w:rsid w:val="73AA6208"/>
    <w:rsid w:val="73AB3D2F"/>
    <w:rsid w:val="73B54BAD"/>
    <w:rsid w:val="73B70925"/>
    <w:rsid w:val="73B726D3"/>
    <w:rsid w:val="73BC418E"/>
    <w:rsid w:val="73CB0B3C"/>
    <w:rsid w:val="73CB7E45"/>
    <w:rsid w:val="73D019E7"/>
    <w:rsid w:val="73D33A2E"/>
    <w:rsid w:val="73D70CE5"/>
    <w:rsid w:val="73D948D2"/>
    <w:rsid w:val="73E21E46"/>
    <w:rsid w:val="73E24D88"/>
    <w:rsid w:val="73E44CAA"/>
    <w:rsid w:val="73EE0ABF"/>
    <w:rsid w:val="73F05BE5"/>
    <w:rsid w:val="73F13E37"/>
    <w:rsid w:val="73F16282"/>
    <w:rsid w:val="73F27BAF"/>
    <w:rsid w:val="73F43927"/>
    <w:rsid w:val="73FC0A2E"/>
    <w:rsid w:val="73FE47A6"/>
    <w:rsid w:val="73FF259D"/>
    <w:rsid w:val="740378F4"/>
    <w:rsid w:val="740873D3"/>
    <w:rsid w:val="740A6CA7"/>
    <w:rsid w:val="740D6797"/>
    <w:rsid w:val="741020C4"/>
    <w:rsid w:val="74116287"/>
    <w:rsid w:val="74123DAE"/>
    <w:rsid w:val="741300E6"/>
    <w:rsid w:val="74165326"/>
    <w:rsid w:val="741915E0"/>
    <w:rsid w:val="741A4194"/>
    <w:rsid w:val="741C69DA"/>
    <w:rsid w:val="7423420D"/>
    <w:rsid w:val="74257F85"/>
    <w:rsid w:val="742D28EC"/>
    <w:rsid w:val="743261FE"/>
    <w:rsid w:val="74331924"/>
    <w:rsid w:val="743326A2"/>
    <w:rsid w:val="74365CEE"/>
    <w:rsid w:val="74367A9C"/>
    <w:rsid w:val="74367F1C"/>
    <w:rsid w:val="74376982"/>
    <w:rsid w:val="7438067D"/>
    <w:rsid w:val="743B50B2"/>
    <w:rsid w:val="743C22B6"/>
    <w:rsid w:val="743D52CE"/>
    <w:rsid w:val="743E4BA3"/>
    <w:rsid w:val="7440091B"/>
    <w:rsid w:val="7447614D"/>
    <w:rsid w:val="744877CF"/>
    <w:rsid w:val="744A79EB"/>
    <w:rsid w:val="744E128A"/>
    <w:rsid w:val="74512A0F"/>
    <w:rsid w:val="74534AF2"/>
    <w:rsid w:val="745A38D6"/>
    <w:rsid w:val="745A5E80"/>
    <w:rsid w:val="74682FC3"/>
    <w:rsid w:val="74687E72"/>
    <w:rsid w:val="746B14E6"/>
    <w:rsid w:val="746C59A2"/>
    <w:rsid w:val="746C5BB4"/>
    <w:rsid w:val="746D0CF1"/>
    <w:rsid w:val="746E5488"/>
    <w:rsid w:val="746E72F3"/>
    <w:rsid w:val="746F1200"/>
    <w:rsid w:val="74700740"/>
    <w:rsid w:val="74716D26"/>
    <w:rsid w:val="74745F17"/>
    <w:rsid w:val="747B5DF7"/>
    <w:rsid w:val="747F58E7"/>
    <w:rsid w:val="74820F33"/>
    <w:rsid w:val="74844CAB"/>
    <w:rsid w:val="748678C8"/>
    <w:rsid w:val="74884070"/>
    <w:rsid w:val="748A7DE8"/>
    <w:rsid w:val="748C78EC"/>
    <w:rsid w:val="74900D7C"/>
    <w:rsid w:val="749018A2"/>
    <w:rsid w:val="749312CB"/>
    <w:rsid w:val="74942A15"/>
    <w:rsid w:val="749A2212"/>
    <w:rsid w:val="749A44CF"/>
    <w:rsid w:val="749B0247"/>
    <w:rsid w:val="749B1604"/>
    <w:rsid w:val="749D33EB"/>
    <w:rsid w:val="74A215D5"/>
    <w:rsid w:val="74A40EAA"/>
    <w:rsid w:val="74A4534E"/>
    <w:rsid w:val="74A837EA"/>
    <w:rsid w:val="74A92964"/>
    <w:rsid w:val="74B27EF9"/>
    <w:rsid w:val="74B310ED"/>
    <w:rsid w:val="74B51309"/>
    <w:rsid w:val="74B82BA7"/>
    <w:rsid w:val="74B92EE5"/>
    <w:rsid w:val="74BA06CD"/>
    <w:rsid w:val="74BA1C74"/>
    <w:rsid w:val="74BB2697"/>
    <w:rsid w:val="74BC0C42"/>
    <w:rsid w:val="74BE7901"/>
    <w:rsid w:val="74C01A5C"/>
    <w:rsid w:val="74C32EAA"/>
    <w:rsid w:val="74C4154C"/>
    <w:rsid w:val="74C72DEA"/>
    <w:rsid w:val="74C96B62"/>
    <w:rsid w:val="74D13C69"/>
    <w:rsid w:val="74D32CDB"/>
    <w:rsid w:val="74D84FF7"/>
    <w:rsid w:val="74DB0643"/>
    <w:rsid w:val="74DB6895"/>
    <w:rsid w:val="74DD1EBF"/>
    <w:rsid w:val="74DF1EE2"/>
    <w:rsid w:val="74E120FE"/>
    <w:rsid w:val="74E1313E"/>
    <w:rsid w:val="74E41BEE"/>
    <w:rsid w:val="74E7523A"/>
    <w:rsid w:val="74E95CE7"/>
    <w:rsid w:val="74E97204"/>
    <w:rsid w:val="74EB6AD9"/>
    <w:rsid w:val="74EE0377"/>
    <w:rsid w:val="74F11C15"/>
    <w:rsid w:val="74F57957"/>
    <w:rsid w:val="74FC0CE6"/>
    <w:rsid w:val="75016237"/>
    <w:rsid w:val="750758DC"/>
    <w:rsid w:val="750E0A19"/>
    <w:rsid w:val="750E27C7"/>
    <w:rsid w:val="7510653F"/>
    <w:rsid w:val="75120509"/>
    <w:rsid w:val="75151DA7"/>
    <w:rsid w:val="7516167C"/>
    <w:rsid w:val="751909C7"/>
    <w:rsid w:val="751B0A1D"/>
    <w:rsid w:val="751C63E4"/>
    <w:rsid w:val="7524485E"/>
    <w:rsid w:val="75263FB5"/>
    <w:rsid w:val="752975C2"/>
    <w:rsid w:val="752D0893"/>
    <w:rsid w:val="752D5343"/>
    <w:rsid w:val="752D5A86"/>
    <w:rsid w:val="752E040A"/>
    <w:rsid w:val="752E0841"/>
    <w:rsid w:val="752E4C17"/>
    <w:rsid w:val="75306BE1"/>
    <w:rsid w:val="75307D07"/>
    <w:rsid w:val="7532722C"/>
    <w:rsid w:val="7535244A"/>
    <w:rsid w:val="753B58D8"/>
    <w:rsid w:val="753F5076"/>
    <w:rsid w:val="754459BC"/>
    <w:rsid w:val="754D1541"/>
    <w:rsid w:val="754E350B"/>
    <w:rsid w:val="75545B37"/>
    <w:rsid w:val="7557416E"/>
    <w:rsid w:val="755E374E"/>
    <w:rsid w:val="75613687"/>
    <w:rsid w:val="7564688B"/>
    <w:rsid w:val="75666464"/>
    <w:rsid w:val="75671ED7"/>
    <w:rsid w:val="75674F66"/>
    <w:rsid w:val="756845CD"/>
    <w:rsid w:val="756D573F"/>
    <w:rsid w:val="757251DB"/>
    <w:rsid w:val="75736ACE"/>
    <w:rsid w:val="75792336"/>
    <w:rsid w:val="758331B5"/>
    <w:rsid w:val="758807CB"/>
    <w:rsid w:val="758A264F"/>
    <w:rsid w:val="758B3EF3"/>
    <w:rsid w:val="758D193E"/>
    <w:rsid w:val="758D4034"/>
    <w:rsid w:val="7592164A"/>
    <w:rsid w:val="75996566"/>
    <w:rsid w:val="759E3AAD"/>
    <w:rsid w:val="759E3B4B"/>
    <w:rsid w:val="75A07E04"/>
    <w:rsid w:val="75A1363B"/>
    <w:rsid w:val="75A20A8B"/>
    <w:rsid w:val="75A44ED9"/>
    <w:rsid w:val="75A60C51"/>
    <w:rsid w:val="75A650F5"/>
    <w:rsid w:val="75AB44BA"/>
    <w:rsid w:val="75B01AD0"/>
    <w:rsid w:val="75B55338"/>
    <w:rsid w:val="75B717F3"/>
    <w:rsid w:val="75C1693B"/>
    <w:rsid w:val="75C8506C"/>
    <w:rsid w:val="75C94940"/>
    <w:rsid w:val="75C97B9D"/>
    <w:rsid w:val="75CA2772"/>
    <w:rsid w:val="75CC4983"/>
    <w:rsid w:val="75D45215"/>
    <w:rsid w:val="75D60E9A"/>
    <w:rsid w:val="75D73501"/>
    <w:rsid w:val="75D7705D"/>
    <w:rsid w:val="75D94B83"/>
    <w:rsid w:val="75DC4673"/>
    <w:rsid w:val="75E11C8A"/>
    <w:rsid w:val="75E3080B"/>
    <w:rsid w:val="75E36E75"/>
    <w:rsid w:val="75E42B97"/>
    <w:rsid w:val="75E74A69"/>
    <w:rsid w:val="75E92EAA"/>
    <w:rsid w:val="75EA6D90"/>
    <w:rsid w:val="75EB48B6"/>
    <w:rsid w:val="75EC10A1"/>
    <w:rsid w:val="75F0011F"/>
    <w:rsid w:val="75F61424"/>
    <w:rsid w:val="75F92AF3"/>
    <w:rsid w:val="75F94F74"/>
    <w:rsid w:val="75F956C4"/>
    <w:rsid w:val="75FA4F5B"/>
    <w:rsid w:val="75FB4954"/>
    <w:rsid w:val="75FE45EA"/>
    <w:rsid w:val="75FE6960"/>
    <w:rsid w:val="76004FB0"/>
    <w:rsid w:val="7601057E"/>
    <w:rsid w:val="76037E52"/>
    <w:rsid w:val="76045978"/>
    <w:rsid w:val="76053BCA"/>
    <w:rsid w:val="760A11E0"/>
    <w:rsid w:val="760A5684"/>
    <w:rsid w:val="760C31AA"/>
    <w:rsid w:val="760D2A7F"/>
    <w:rsid w:val="760D6F22"/>
    <w:rsid w:val="760F025D"/>
    <w:rsid w:val="760F11B7"/>
    <w:rsid w:val="761402B1"/>
    <w:rsid w:val="76143E0D"/>
    <w:rsid w:val="761738FD"/>
    <w:rsid w:val="761E6A3A"/>
    <w:rsid w:val="762027B2"/>
    <w:rsid w:val="762208BE"/>
    <w:rsid w:val="76285B0A"/>
    <w:rsid w:val="76300258"/>
    <w:rsid w:val="763444AF"/>
    <w:rsid w:val="76397D18"/>
    <w:rsid w:val="76397F86"/>
    <w:rsid w:val="76432BEB"/>
    <w:rsid w:val="764346F2"/>
    <w:rsid w:val="764364A0"/>
    <w:rsid w:val="76465F91"/>
    <w:rsid w:val="764741E2"/>
    <w:rsid w:val="764861AD"/>
    <w:rsid w:val="764D5571"/>
    <w:rsid w:val="76530DD9"/>
    <w:rsid w:val="765641F3"/>
    <w:rsid w:val="765B1A3C"/>
    <w:rsid w:val="765D3A06"/>
    <w:rsid w:val="766034F6"/>
    <w:rsid w:val="76606C42"/>
    <w:rsid w:val="76612DCA"/>
    <w:rsid w:val="76617A40"/>
    <w:rsid w:val="766308F1"/>
    <w:rsid w:val="76650013"/>
    <w:rsid w:val="766A178B"/>
    <w:rsid w:val="766F7295"/>
    <w:rsid w:val="76790D64"/>
    <w:rsid w:val="767F51B6"/>
    <w:rsid w:val="7682469B"/>
    <w:rsid w:val="76854D0B"/>
    <w:rsid w:val="76880357"/>
    <w:rsid w:val="768865A9"/>
    <w:rsid w:val="7688713F"/>
    <w:rsid w:val="768C7E47"/>
    <w:rsid w:val="768F16E6"/>
    <w:rsid w:val="76976308"/>
    <w:rsid w:val="769D2054"/>
    <w:rsid w:val="769D3530"/>
    <w:rsid w:val="76A038F3"/>
    <w:rsid w:val="76A07D97"/>
    <w:rsid w:val="76A5715B"/>
    <w:rsid w:val="76A74C81"/>
    <w:rsid w:val="76AE4262"/>
    <w:rsid w:val="76B34C4E"/>
    <w:rsid w:val="76B4739E"/>
    <w:rsid w:val="76BD26F7"/>
    <w:rsid w:val="76BE4E69"/>
    <w:rsid w:val="76C176A8"/>
    <w:rsid w:val="76C21ABB"/>
    <w:rsid w:val="76C817A7"/>
    <w:rsid w:val="76CA0970"/>
    <w:rsid w:val="76D11CFE"/>
    <w:rsid w:val="76D161A2"/>
    <w:rsid w:val="76D23D43"/>
    <w:rsid w:val="76D637B8"/>
    <w:rsid w:val="76D75AA1"/>
    <w:rsid w:val="76DA2E9C"/>
    <w:rsid w:val="76DE5198"/>
    <w:rsid w:val="76E00193"/>
    <w:rsid w:val="76E45ED5"/>
    <w:rsid w:val="76E557A9"/>
    <w:rsid w:val="76E61C4D"/>
    <w:rsid w:val="76EB0CDF"/>
    <w:rsid w:val="76ED0708"/>
    <w:rsid w:val="76F0487A"/>
    <w:rsid w:val="76F105F2"/>
    <w:rsid w:val="76F44107"/>
    <w:rsid w:val="76F97D3E"/>
    <w:rsid w:val="76FE0619"/>
    <w:rsid w:val="76FF4B26"/>
    <w:rsid w:val="77057BFA"/>
    <w:rsid w:val="77065350"/>
    <w:rsid w:val="77071BC4"/>
    <w:rsid w:val="77080EF0"/>
    <w:rsid w:val="770E6AAE"/>
    <w:rsid w:val="77161E07"/>
    <w:rsid w:val="77175F80"/>
    <w:rsid w:val="7718641E"/>
    <w:rsid w:val="771A36A5"/>
    <w:rsid w:val="771D3195"/>
    <w:rsid w:val="77244524"/>
    <w:rsid w:val="772462D2"/>
    <w:rsid w:val="7726197C"/>
    <w:rsid w:val="77274014"/>
    <w:rsid w:val="77277B70"/>
    <w:rsid w:val="772C33D8"/>
    <w:rsid w:val="77302EC9"/>
    <w:rsid w:val="77316C41"/>
    <w:rsid w:val="77361E28"/>
    <w:rsid w:val="77364257"/>
    <w:rsid w:val="77383B2B"/>
    <w:rsid w:val="77387FCF"/>
    <w:rsid w:val="773D3837"/>
    <w:rsid w:val="773D55E5"/>
    <w:rsid w:val="773F1684"/>
    <w:rsid w:val="77465FDE"/>
    <w:rsid w:val="77470212"/>
    <w:rsid w:val="77495D38"/>
    <w:rsid w:val="774B7D02"/>
    <w:rsid w:val="774D3A7A"/>
    <w:rsid w:val="774E283D"/>
    <w:rsid w:val="77536BB7"/>
    <w:rsid w:val="77550B81"/>
    <w:rsid w:val="775642C9"/>
    <w:rsid w:val="77585035"/>
    <w:rsid w:val="775B7499"/>
    <w:rsid w:val="775C6D10"/>
    <w:rsid w:val="77617526"/>
    <w:rsid w:val="77644920"/>
    <w:rsid w:val="77692D92"/>
    <w:rsid w:val="776E1C43"/>
    <w:rsid w:val="776F6BEE"/>
    <w:rsid w:val="77732DB5"/>
    <w:rsid w:val="7774535F"/>
    <w:rsid w:val="77785CE2"/>
    <w:rsid w:val="77786308"/>
    <w:rsid w:val="77822FF8"/>
    <w:rsid w:val="77866F8C"/>
    <w:rsid w:val="778B6351"/>
    <w:rsid w:val="77902287"/>
    <w:rsid w:val="779325A1"/>
    <w:rsid w:val="7794668A"/>
    <w:rsid w:val="77977666"/>
    <w:rsid w:val="77982239"/>
    <w:rsid w:val="779D2676"/>
    <w:rsid w:val="779D6084"/>
    <w:rsid w:val="779E0032"/>
    <w:rsid w:val="779F1DFC"/>
    <w:rsid w:val="77A13DC6"/>
    <w:rsid w:val="77A2369A"/>
    <w:rsid w:val="77A35771"/>
    <w:rsid w:val="77A47413"/>
    <w:rsid w:val="77A613DD"/>
    <w:rsid w:val="77AB69F3"/>
    <w:rsid w:val="77AD276B"/>
    <w:rsid w:val="77B20BAB"/>
    <w:rsid w:val="77B61ECA"/>
    <w:rsid w:val="77B92EBE"/>
    <w:rsid w:val="77BE04D4"/>
    <w:rsid w:val="77BE3BA4"/>
    <w:rsid w:val="77BF249E"/>
    <w:rsid w:val="77C0000C"/>
    <w:rsid w:val="77C33D3D"/>
    <w:rsid w:val="77C74EAF"/>
    <w:rsid w:val="77C80D66"/>
    <w:rsid w:val="77D0645A"/>
    <w:rsid w:val="77D73080"/>
    <w:rsid w:val="77D777E8"/>
    <w:rsid w:val="77D9530E"/>
    <w:rsid w:val="77DB0AFD"/>
    <w:rsid w:val="77DB704D"/>
    <w:rsid w:val="77DB7B0F"/>
    <w:rsid w:val="77DD4321"/>
    <w:rsid w:val="77E14742"/>
    <w:rsid w:val="77E90AA3"/>
    <w:rsid w:val="77EB3293"/>
    <w:rsid w:val="77EB6DF0"/>
    <w:rsid w:val="77EC6E36"/>
    <w:rsid w:val="77ED0DBA"/>
    <w:rsid w:val="77EF68E0"/>
    <w:rsid w:val="77F35CA4"/>
    <w:rsid w:val="77F63F6A"/>
    <w:rsid w:val="77F739E6"/>
    <w:rsid w:val="77FD2560"/>
    <w:rsid w:val="77FE4D75"/>
    <w:rsid w:val="77FE7CEC"/>
    <w:rsid w:val="77FF5BD3"/>
    <w:rsid w:val="7803238B"/>
    <w:rsid w:val="780659D7"/>
    <w:rsid w:val="780A196C"/>
    <w:rsid w:val="78112CFA"/>
    <w:rsid w:val="78120820"/>
    <w:rsid w:val="78181864"/>
    <w:rsid w:val="781963A9"/>
    <w:rsid w:val="781E4963"/>
    <w:rsid w:val="78216763"/>
    <w:rsid w:val="782319A7"/>
    <w:rsid w:val="782A3DBC"/>
    <w:rsid w:val="782A55C4"/>
    <w:rsid w:val="782A5B6A"/>
    <w:rsid w:val="782B18E2"/>
    <w:rsid w:val="78301E22"/>
    <w:rsid w:val="7830582F"/>
    <w:rsid w:val="783469E8"/>
    <w:rsid w:val="78353961"/>
    <w:rsid w:val="78370287"/>
    <w:rsid w:val="78397B5B"/>
    <w:rsid w:val="7842203E"/>
    <w:rsid w:val="78436C2C"/>
    <w:rsid w:val="784604CA"/>
    <w:rsid w:val="78497340"/>
    <w:rsid w:val="784C3D32"/>
    <w:rsid w:val="78564BB1"/>
    <w:rsid w:val="7856695F"/>
    <w:rsid w:val="785A2C0C"/>
    <w:rsid w:val="78654DF4"/>
    <w:rsid w:val="78656BA2"/>
    <w:rsid w:val="786728C9"/>
    <w:rsid w:val="78686692"/>
    <w:rsid w:val="786C7F30"/>
    <w:rsid w:val="786D5033"/>
    <w:rsid w:val="786F7A21"/>
    <w:rsid w:val="78727511"/>
    <w:rsid w:val="78745037"/>
    <w:rsid w:val="78746DE5"/>
    <w:rsid w:val="7879647A"/>
    <w:rsid w:val="787C365F"/>
    <w:rsid w:val="787D038F"/>
    <w:rsid w:val="7883171E"/>
    <w:rsid w:val="78840EA4"/>
    <w:rsid w:val="788D71B5"/>
    <w:rsid w:val="78901DAA"/>
    <w:rsid w:val="78911745"/>
    <w:rsid w:val="78917997"/>
    <w:rsid w:val="78957319"/>
    <w:rsid w:val="78970D25"/>
    <w:rsid w:val="789B0617"/>
    <w:rsid w:val="789E0306"/>
    <w:rsid w:val="789E20B4"/>
    <w:rsid w:val="789F62CD"/>
    <w:rsid w:val="789F7F03"/>
    <w:rsid w:val="78A21BA4"/>
    <w:rsid w:val="78A3591C"/>
    <w:rsid w:val="78AD0549"/>
    <w:rsid w:val="78AD08B8"/>
    <w:rsid w:val="78B5718D"/>
    <w:rsid w:val="78B619A4"/>
    <w:rsid w:val="78B74F24"/>
    <w:rsid w:val="78BA0747"/>
    <w:rsid w:val="78BA61D2"/>
    <w:rsid w:val="78BD69DE"/>
    <w:rsid w:val="78BE62B2"/>
    <w:rsid w:val="78BF1E63"/>
    <w:rsid w:val="78C23FF4"/>
    <w:rsid w:val="78C24C7D"/>
    <w:rsid w:val="78C25DA2"/>
    <w:rsid w:val="78C55892"/>
    <w:rsid w:val="78C80EDF"/>
    <w:rsid w:val="78C87131"/>
    <w:rsid w:val="78CE0BEB"/>
    <w:rsid w:val="78CF4963"/>
    <w:rsid w:val="78D15A2C"/>
    <w:rsid w:val="78D41F79"/>
    <w:rsid w:val="78E026CC"/>
    <w:rsid w:val="78E32F8D"/>
    <w:rsid w:val="78E57CE3"/>
    <w:rsid w:val="78EC4CA2"/>
    <w:rsid w:val="78EF61DC"/>
    <w:rsid w:val="78F45EEB"/>
    <w:rsid w:val="78F63DD4"/>
    <w:rsid w:val="78F65A4C"/>
    <w:rsid w:val="78F87A16"/>
    <w:rsid w:val="78F9553C"/>
    <w:rsid w:val="78FB3062"/>
    <w:rsid w:val="78FB5758"/>
    <w:rsid w:val="78FD6DDA"/>
    <w:rsid w:val="78FE5488"/>
    <w:rsid w:val="79030169"/>
    <w:rsid w:val="79035E58"/>
    <w:rsid w:val="7906379A"/>
    <w:rsid w:val="79075C86"/>
    <w:rsid w:val="79077C59"/>
    <w:rsid w:val="790A2E72"/>
    <w:rsid w:val="790D4B55"/>
    <w:rsid w:val="790E7239"/>
    <w:rsid w:val="791505C8"/>
    <w:rsid w:val="791660EE"/>
    <w:rsid w:val="79166739"/>
    <w:rsid w:val="791B3704"/>
    <w:rsid w:val="792056B0"/>
    <w:rsid w:val="792720A9"/>
    <w:rsid w:val="7927654D"/>
    <w:rsid w:val="792A1E7C"/>
    <w:rsid w:val="792A3948"/>
    <w:rsid w:val="792E168A"/>
    <w:rsid w:val="792E3438"/>
    <w:rsid w:val="792E51E6"/>
    <w:rsid w:val="792F71B0"/>
    <w:rsid w:val="793265D1"/>
    <w:rsid w:val="793622EC"/>
    <w:rsid w:val="793842B6"/>
    <w:rsid w:val="793B5B55"/>
    <w:rsid w:val="793D18CD"/>
    <w:rsid w:val="793F7353"/>
    <w:rsid w:val="79440EAD"/>
    <w:rsid w:val="794B223C"/>
    <w:rsid w:val="795135CA"/>
    <w:rsid w:val="79515378"/>
    <w:rsid w:val="79517126"/>
    <w:rsid w:val="79556C16"/>
    <w:rsid w:val="7957714D"/>
    <w:rsid w:val="795A422D"/>
    <w:rsid w:val="795B1D53"/>
    <w:rsid w:val="795B7FA5"/>
    <w:rsid w:val="795F5CE7"/>
    <w:rsid w:val="79667120"/>
    <w:rsid w:val="796D3E79"/>
    <w:rsid w:val="79707B9A"/>
    <w:rsid w:val="79733540"/>
    <w:rsid w:val="797572B9"/>
    <w:rsid w:val="79764DDF"/>
    <w:rsid w:val="79766B8D"/>
    <w:rsid w:val="79782905"/>
    <w:rsid w:val="79800B03"/>
    <w:rsid w:val="798412AA"/>
    <w:rsid w:val="7985309E"/>
    <w:rsid w:val="798B6ADC"/>
    <w:rsid w:val="798B6F10"/>
    <w:rsid w:val="798D054B"/>
    <w:rsid w:val="798E2128"/>
    <w:rsid w:val="799425F9"/>
    <w:rsid w:val="79975481"/>
    <w:rsid w:val="79990D4B"/>
    <w:rsid w:val="799C713F"/>
    <w:rsid w:val="799E680F"/>
    <w:rsid w:val="79A050D4"/>
    <w:rsid w:val="79A11E5C"/>
    <w:rsid w:val="79A13C0A"/>
    <w:rsid w:val="79A6633D"/>
    <w:rsid w:val="79A67472"/>
    <w:rsid w:val="79A74F98"/>
    <w:rsid w:val="79AB4A88"/>
    <w:rsid w:val="79AE27CB"/>
    <w:rsid w:val="79B31B8F"/>
    <w:rsid w:val="79B576B5"/>
    <w:rsid w:val="79B95C7B"/>
    <w:rsid w:val="79BE065D"/>
    <w:rsid w:val="79C142AC"/>
    <w:rsid w:val="79CB19AB"/>
    <w:rsid w:val="79CB6ED9"/>
    <w:rsid w:val="79CD2C51"/>
    <w:rsid w:val="79CE4C1B"/>
    <w:rsid w:val="79D12015"/>
    <w:rsid w:val="79D35D8D"/>
    <w:rsid w:val="79D55FA9"/>
    <w:rsid w:val="79D833A4"/>
    <w:rsid w:val="79DC1354"/>
    <w:rsid w:val="79E1494E"/>
    <w:rsid w:val="79E23229"/>
    <w:rsid w:val="79E306C6"/>
    <w:rsid w:val="79E85CDC"/>
    <w:rsid w:val="79ED6E4F"/>
    <w:rsid w:val="79EE0E19"/>
    <w:rsid w:val="79F75F20"/>
    <w:rsid w:val="79F857F4"/>
    <w:rsid w:val="79FA5A10"/>
    <w:rsid w:val="79FA5C9D"/>
    <w:rsid w:val="79FE72AE"/>
    <w:rsid w:val="79FF2EF0"/>
    <w:rsid w:val="7A0128FA"/>
    <w:rsid w:val="7A044199"/>
    <w:rsid w:val="7A067F11"/>
    <w:rsid w:val="7A0B19CB"/>
    <w:rsid w:val="7A0B3779"/>
    <w:rsid w:val="7A0D5743"/>
    <w:rsid w:val="7A0F14BB"/>
    <w:rsid w:val="7A0F6A75"/>
    <w:rsid w:val="7A116BD4"/>
    <w:rsid w:val="7A164924"/>
    <w:rsid w:val="7A170370"/>
    <w:rsid w:val="7A175207"/>
    <w:rsid w:val="7A1A1C0E"/>
    <w:rsid w:val="7A1C1079"/>
    <w:rsid w:val="7A1D78B8"/>
    <w:rsid w:val="7A236D15"/>
    <w:rsid w:val="7A24483B"/>
    <w:rsid w:val="7A266805"/>
    <w:rsid w:val="7A2973E7"/>
    <w:rsid w:val="7A2A5D54"/>
    <w:rsid w:val="7A3251AA"/>
    <w:rsid w:val="7A3410D9"/>
    <w:rsid w:val="7A3902E6"/>
    <w:rsid w:val="7A3A405E"/>
    <w:rsid w:val="7A3B22B0"/>
    <w:rsid w:val="7A3D4898"/>
    <w:rsid w:val="7A4153ED"/>
    <w:rsid w:val="7A41540D"/>
    <w:rsid w:val="7A487221"/>
    <w:rsid w:val="7A4B5272"/>
    <w:rsid w:val="7A4C6815"/>
    <w:rsid w:val="7A4F7B0A"/>
    <w:rsid w:val="7A543179"/>
    <w:rsid w:val="7A545120"/>
    <w:rsid w:val="7A546ECE"/>
    <w:rsid w:val="7A57076C"/>
    <w:rsid w:val="7A5944E4"/>
    <w:rsid w:val="7A5B7838"/>
    <w:rsid w:val="7A5E50FE"/>
    <w:rsid w:val="7A6115EB"/>
    <w:rsid w:val="7A6256D7"/>
    <w:rsid w:val="7A65732D"/>
    <w:rsid w:val="7A666C01"/>
    <w:rsid w:val="7A6A66F1"/>
    <w:rsid w:val="7A6B64BF"/>
    <w:rsid w:val="7A6D1D3E"/>
    <w:rsid w:val="7A6E1BA3"/>
    <w:rsid w:val="7A747570"/>
    <w:rsid w:val="7A7538FB"/>
    <w:rsid w:val="7A772BBC"/>
    <w:rsid w:val="7A7C4677"/>
    <w:rsid w:val="7A813A3B"/>
    <w:rsid w:val="7A85177D"/>
    <w:rsid w:val="7A864AF2"/>
    <w:rsid w:val="7A887D2A"/>
    <w:rsid w:val="7A8D0632"/>
    <w:rsid w:val="7A8F2AD4"/>
    <w:rsid w:val="7A91596F"/>
    <w:rsid w:val="7A925C48"/>
    <w:rsid w:val="7A9419C0"/>
    <w:rsid w:val="7A995229"/>
    <w:rsid w:val="7A995F91"/>
    <w:rsid w:val="7A9F35B8"/>
    <w:rsid w:val="7AA03EC1"/>
    <w:rsid w:val="7AA34ED0"/>
    <w:rsid w:val="7AA5772A"/>
    <w:rsid w:val="7AA66659"/>
    <w:rsid w:val="7AA80FC8"/>
    <w:rsid w:val="7AAC6D0A"/>
    <w:rsid w:val="7AAD6310"/>
    <w:rsid w:val="7AAF05A8"/>
    <w:rsid w:val="7AB11B64"/>
    <w:rsid w:val="7AB1214E"/>
    <w:rsid w:val="7AB20098"/>
    <w:rsid w:val="7AB756AF"/>
    <w:rsid w:val="7AB91427"/>
    <w:rsid w:val="7AB94F83"/>
    <w:rsid w:val="7ABB0CFB"/>
    <w:rsid w:val="7ABE6A3D"/>
    <w:rsid w:val="7ABF72FD"/>
    <w:rsid w:val="7AC027B5"/>
    <w:rsid w:val="7AC3036F"/>
    <w:rsid w:val="7AC322A6"/>
    <w:rsid w:val="7AC676A0"/>
    <w:rsid w:val="7ACF0C4A"/>
    <w:rsid w:val="7AD028F8"/>
    <w:rsid w:val="7AD4000F"/>
    <w:rsid w:val="7AD41193"/>
    <w:rsid w:val="7AD63D87"/>
    <w:rsid w:val="7AD87AFF"/>
    <w:rsid w:val="7AD973D3"/>
    <w:rsid w:val="7ADD0554"/>
    <w:rsid w:val="7ADE3752"/>
    <w:rsid w:val="7AE067CF"/>
    <w:rsid w:val="7AE85868"/>
    <w:rsid w:val="7AEA338E"/>
    <w:rsid w:val="7AEC7106"/>
    <w:rsid w:val="7AED2DE5"/>
    <w:rsid w:val="7AF16E13"/>
    <w:rsid w:val="7AF4420D"/>
    <w:rsid w:val="7AFE6E3A"/>
    <w:rsid w:val="7AFE7ADE"/>
    <w:rsid w:val="7B072192"/>
    <w:rsid w:val="7B09582C"/>
    <w:rsid w:val="7B095F0A"/>
    <w:rsid w:val="7B0A3B84"/>
    <w:rsid w:val="7B0E3521"/>
    <w:rsid w:val="7B113011"/>
    <w:rsid w:val="7B18439F"/>
    <w:rsid w:val="7B187F80"/>
    <w:rsid w:val="7B191EC6"/>
    <w:rsid w:val="7B1A0118"/>
    <w:rsid w:val="7B22521E"/>
    <w:rsid w:val="7B226FCC"/>
    <w:rsid w:val="7B256ABC"/>
    <w:rsid w:val="7B276391"/>
    <w:rsid w:val="7B2C0EED"/>
    <w:rsid w:val="7B2E5971"/>
    <w:rsid w:val="7B3311D9"/>
    <w:rsid w:val="7B3506D7"/>
    <w:rsid w:val="7B3665D4"/>
    <w:rsid w:val="7B3B010C"/>
    <w:rsid w:val="7B3D5BB4"/>
    <w:rsid w:val="7B4909FD"/>
    <w:rsid w:val="7B4C4049"/>
    <w:rsid w:val="7B4E7DC1"/>
    <w:rsid w:val="7B560A24"/>
    <w:rsid w:val="7B5778E5"/>
    <w:rsid w:val="7B5A6766"/>
    <w:rsid w:val="7B5B7BE0"/>
    <w:rsid w:val="7B5C2EA4"/>
    <w:rsid w:val="7B5E0F62"/>
    <w:rsid w:val="7B5E4B5C"/>
    <w:rsid w:val="7B603BD1"/>
    <w:rsid w:val="7B66556C"/>
    <w:rsid w:val="7B670E83"/>
    <w:rsid w:val="7B683C56"/>
    <w:rsid w:val="7B686889"/>
    <w:rsid w:val="7B6E2211"/>
    <w:rsid w:val="7B713AB0"/>
    <w:rsid w:val="7B77137B"/>
    <w:rsid w:val="7B7D06A6"/>
    <w:rsid w:val="7B803CF3"/>
    <w:rsid w:val="7B815FFE"/>
    <w:rsid w:val="7B821819"/>
    <w:rsid w:val="7B845591"/>
    <w:rsid w:val="7B871525"/>
    <w:rsid w:val="7B887EAE"/>
    <w:rsid w:val="7B89704B"/>
    <w:rsid w:val="7B8B6C9E"/>
    <w:rsid w:val="7B8E7BC6"/>
    <w:rsid w:val="7B8F4B64"/>
    <w:rsid w:val="7B92117D"/>
    <w:rsid w:val="7B931C78"/>
    <w:rsid w:val="7B952C07"/>
    <w:rsid w:val="7B9A3006"/>
    <w:rsid w:val="7B9A6B62"/>
    <w:rsid w:val="7B9B0B2D"/>
    <w:rsid w:val="7B9C6D7F"/>
    <w:rsid w:val="7B9D6653"/>
    <w:rsid w:val="7B9F23CB"/>
    <w:rsid w:val="7BA0206E"/>
    <w:rsid w:val="7BB06386"/>
    <w:rsid w:val="7BB265A2"/>
    <w:rsid w:val="7BB42D68"/>
    <w:rsid w:val="7BB67714"/>
    <w:rsid w:val="7BB75966"/>
    <w:rsid w:val="7BB8348D"/>
    <w:rsid w:val="7BBF1EA5"/>
    <w:rsid w:val="7BC2255D"/>
    <w:rsid w:val="7BC2430B"/>
    <w:rsid w:val="7BC6204D"/>
    <w:rsid w:val="7BCB1412"/>
    <w:rsid w:val="7BCC6F38"/>
    <w:rsid w:val="7BDA3403"/>
    <w:rsid w:val="7BDF099D"/>
    <w:rsid w:val="7BE10C35"/>
    <w:rsid w:val="7BE16FFB"/>
    <w:rsid w:val="7BE44282"/>
    <w:rsid w:val="7BE67FFA"/>
    <w:rsid w:val="7BE776C3"/>
    <w:rsid w:val="7BE80E6A"/>
    <w:rsid w:val="7BE8663D"/>
    <w:rsid w:val="7BE96CDF"/>
    <w:rsid w:val="7BEA3847"/>
    <w:rsid w:val="7BEE1D66"/>
    <w:rsid w:val="7BEE6EAE"/>
    <w:rsid w:val="7BF5648F"/>
    <w:rsid w:val="7BF70459"/>
    <w:rsid w:val="7BFB6736"/>
    <w:rsid w:val="7C014E34"/>
    <w:rsid w:val="7C0641F8"/>
    <w:rsid w:val="7C0B7A60"/>
    <w:rsid w:val="7C0E57A2"/>
    <w:rsid w:val="7C10151B"/>
    <w:rsid w:val="7C136915"/>
    <w:rsid w:val="7C15268D"/>
    <w:rsid w:val="7C183F2B"/>
    <w:rsid w:val="7C1903CF"/>
    <w:rsid w:val="7C1F14A2"/>
    <w:rsid w:val="7C1F52BA"/>
    <w:rsid w:val="7C2154D6"/>
    <w:rsid w:val="7C221966"/>
    <w:rsid w:val="7C2A27A7"/>
    <w:rsid w:val="7C2E374F"/>
    <w:rsid w:val="7C2F5925"/>
    <w:rsid w:val="7C3450B4"/>
    <w:rsid w:val="7C376AA7"/>
    <w:rsid w:val="7C385077"/>
    <w:rsid w:val="7C38637B"/>
    <w:rsid w:val="7C3866D8"/>
    <w:rsid w:val="7C3B18E3"/>
    <w:rsid w:val="7C3E1BE4"/>
    <w:rsid w:val="7C43544C"/>
    <w:rsid w:val="7C482875"/>
    <w:rsid w:val="7C492337"/>
    <w:rsid w:val="7C4A67DB"/>
    <w:rsid w:val="7C520539"/>
    <w:rsid w:val="7C537F4E"/>
    <w:rsid w:val="7C5A34B2"/>
    <w:rsid w:val="7C5C0BE9"/>
    <w:rsid w:val="7C614FC8"/>
    <w:rsid w:val="7C6929D9"/>
    <w:rsid w:val="7C6B0DAA"/>
    <w:rsid w:val="7C6B49A3"/>
    <w:rsid w:val="7C6F7FEF"/>
    <w:rsid w:val="7C7575D0"/>
    <w:rsid w:val="7C7608C3"/>
    <w:rsid w:val="7C7C095E"/>
    <w:rsid w:val="7C843195"/>
    <w:rsid w:val="7C857813"/>
    <w:rsid w:val="7C897DCD"/>
    <w:rsid w:val="7C8B0BA1"/>
    <w:rsid w:val="7C8C1296"/>
    <w:rsid w:val="7C9052F0"/>
    <w:rsid w:val="7C930A71"/>
    <w:rsid w:val="7C957661"/>
    <w:rsid w:val="7C991510"/>
    <w:rsid w:val="7C9B5288"/>
    <w:rsid w:val="7C9C53A3"/>
    <w:rsid w:val="7C9C690A"/>
    <w:rsid w:val="7CA12173"/>
    <w:rsid w:val="7CA26617"/>
    <w:rsid w:val="7CAA2432"/>
    <w:rsid w:val="7CAD4FBB"/>
    <w:rsid w:val="7CB2612E"/>
    <w:rsid w:val="7CB41EA6"/>
    <w:rsid w:val="7CB579CC"/>
    <w:rsid w:val="7CB93960"/>
    <w:rsid w:val="7CB9570E"/>
    <w:rsid w:val="7CBA7568"/>
    <w:rsid w:val="7CC50343"/>
    <w:rsid w:val="7CC70B44"/>
    <w:rsid w:val="7CC83BA3"/>
    <w:rsid w:val="7CCA791B"/>
    <w:rsid w:val="7CCF51E3"/>
    <w:rsid w:val="7CD2057E"/>
    <w:rsid w:val="7CD51E1C"/>
    <w:rsid w:val="7CD6006E"/>
    <w:rsid w:val="7CD662C0"/>
    <w:rsid w:val="7CDB5685"/>
    <w:rsid w:val="7CDC13FD"/>
    <w:rsid w:val="7CDD764F"/>
    <w:rsid w:val="7CE3278B"/>
    <w:rsid w:val="7CE7227B"/>
    <w:rsid w:val="7CE870E4"/>
    <w:rsid w:val="7CEC078C"/>
    <w:rsid w:val="7CEF50E5"/>
    <w:rsid w:val="7CEF7382"/>
    <w:rsid w:val="7CF0214F"/>
    <w:rsid w:val="7CF76237"/>
    <w:rsid w:val="7CFD1A9F"/>
    <w:rsid w:val="7CFE5817"/>
    <w:rsid w:val="7CFE58DB"/>
    <w:rsid w:val="7CFE75C5"/>
    <w:rsid w:val="7D02787F"/>
    <w:rsid w:val="7D056BA5"/>
    <w:rsid w:val="7D0746CC"/>
    <w:rsid w:val="7D0C3A90"/>
    <w:rsid w:val="7D0D15B6"/>
    <w:rsid w:val="7D0D7808"/>
    <w:rsid w:val="7D142D03"/>
    <w:rsid w:val="7D1D5C9D"/>
    <w:rsid w:val="7D22615C"/>
    <w:rsid w:val="7D2708CA"/>
    <w:rsid w:val="7D2919A0"/>
    <w:rsid w:val="7D292894"/>
    <w:rsid w:val="7D2C4132"/>
    <w:rsid w:val="7D2D526E"/>
    <w:rsid w:val="7D2E7EAA"/>
    <w:rsid w:val="7D380D29"/>
    <w:rsid w:val="7D405894"/>
    <w:rsid w:val="7D4976B5"/>
    <w:rsid w:val="7D4A45B8"/>
    <w:rsid w:val="7D4C6582"/>
    <w:rsid w:val="7D537911"/>
    <w:rsid w:val="7D603DDC"/>
    <w:rsid w:val="7D627B54"/>
    <w:rsid w:val="7D692C90"/>
    <w:rsid w:val="7D697134"/>
    <w:rsid w:val="7D6F2271"/>
    <w:rsid w:val="7D790DF2"/>
    <w:rsid w:val="7D7A0E04"/>
    <w:rsid w:val="7D7A30EF"/>
    <w:rsid w:val="7D7B0C16"/>
    <w:rsid w:val="7D7B6E68"/>
    <w:rsid w:val="7D7D498E"/>
    <w:rsid w:val="7D7E044C"/>
    <w:rsid w:val="7D7F0706"/>
    <w:rsid w:val="7D821FA4"/>
    <w:rsid w:val="7D85663A"/>
    <w:rsid w:val="7D8B495A"/>
    <w:rsid w:val="7D904033"/>
    <w:rsid w:val="7D913F95"/>
    <w:rsid w:val="7D91708B"/>
    <w:rsid w:val="7D9B3066"/>
    <w:rsid w:val="7D9F2B56"/>
    <w:rsid w:val="7DA57A41"/>
    <w:rsid w:val="7DAA32A9"/>
    <w:rsid w:val="7DAC7021"/>
    <w:rsid w:val="7DB459E7"/>
    <w:rsid w:val="7DB55ED6"/>
    <w:rsid w:val="7DB80032"/>
    <w:rsid w:val="7DBA1B79"/>
    <w:rsid w:val="7DBA7990"/>
    <w:rsid w:val="7DBD6776"/>
    <w:rsid w:val="7DBD6EC2"/>
    <w:rsid w:val="7DBF4FA6"/>
    <w:rsid w:val="7DC33694"/>
    <w:rsid w:val="7DC36DD0"/>
    <w:rsid w:val="7DC754C2"/>
    <w:rsid w:val="7DCE6F97"/>
    <w:rsid w:val="7DD02B0F"/>
    <w:rsid w:val="7DD02D0F"/>
    <w:rsid w:val="7DD15D40"/>
    <w:rsid w:val="7DD16A88"/>
    <w:rsid w:val="7DD81820"/>
    <w:rsid w:val="7DDE5692"/>
    <w:rsid w:val="7DE1316F"/>
    <w:rsid w:val="7DEB5DFF"/>
    <w:rsid w:val="7DEE3196"/>
    <w:rsid w:val="7DF00708"/>
    <w:rsid w:val="7DF05160"/>
    <w:rsid w:val="7DF12C86"/>
    <w:rsid w:val="7DF13B08"/>
    <w:rsid w:val="7DF2712A"/>
    <w:rsid w:val="7DF54524"/>
    <w:rsid w:val="7DFB4FEB"/>
    <w:rsid w:val="7DFD3C82"/>
    <w:rsid w:val="7E00216C"/>
    <w:rsid w:val="7E01736D"/>
    <w:rsid w:val="7E0806FB"/>
    <w:rsid w:val="7E1075B0"/>
    <w:rsid w:val="7E1150D6"/>
    <w:rsid w:val="7E144DE5"/>
    <w:rsid w:val="7E153E28"/>
    <w:rsid w:val="7E1626EC"/>
    <w:rsid w:val="7E1846B6"/>
    <w:rsid w:val="7E1E6B81"/>
    <w:rsid w:val="7E1F77F3"/>
    <w:rsid w:val="7E2039D0"/>
    <w:rsid w:val="7E235535"/>
    <w:rsid w:val="7E2B6198"/>
    <w:rsid w:val="7E2B7728"/>
    <w:rsid w:val="7E2E4803"/>
    <w:rsid w:val="7E2E7A36"/>
    <w:rsid w:val="7E3A28C1"/>
    <w:rsid w:val="7E4234E1"/>
    <w:rsid w:val="7E4D3CD2"/>
    <w:rsid w:val="7E513524"/>
    <w:rsid w:val="7E573431"/>
    <w:rsid w:val="7E582D05"/>
    <w:rsid w:val="7E617E0B"/>
    <w:rsid w:val="7E62021D"/>
    <w:rsid w:val="7E684D68"/>
    <w:rsid w:val="7E6873EC"/>
    <w:rsid w:val="7E694F12"/>
    <w:rsid w:val="7E7318ED"/>
    <w:rsid w:val="7E745D91"/>
    <w:rsid w:val="7E7933A7"/>
    <w:rsid w:val="7E7E276B"/>
    <w:rsid w:val="7E834226"/>
    <w:rsid w:val="7E861620"/>
    <w:rsid w:val="7E887D30"/>
    <w:rsid w:val="7E8F6DE5"/>
    <w:rsid w:val="7E903953"/>
    <w:rsid w:val="7E941F8F"/>
    <w:rsid w:val="7E957AB5"/>
    <w:rsid w:val="7E971A7F"/>
    <w:rsid w:val="7E9E4BBC"/>
    <w:rsid w:val="7E9F0934"/>
    <w:rsid w:val="7EA146AC"/>
    <w:rsid w:val="7EA546EE"/>
    <w:rsid w:val="7EA93608"/>
    <w:rsid w:val="7EAA7A04"/>
    <w:rsid w:val="7EAD4DFF"/>
    <w:rsid w:val="7EB0669D"/>
    <w:rsid w:val="7EB443DF"/>
    <w:rsid w:val="7EB73ECF"/>
    <w:rsid w:val="7EBA4069"/>
    <w:rsid w:val="7EBB63DC"/>
    <w:rsid w:val="7EBC3294"/>
    <w:rsid w:val="7EBD2928"/>
    <w:rsid w:val="7EBF4C3A"/>
    <w:rsid w:val="7EC00FD6"/>
    <w:rsid w:val="7EC14665"/>
    <w:rsid w:val="7EC24EF7"/>
    <w:rsid w:val="7EC81C39"/>
    <w:rsid w:val="7ECD36F3"/>
    <w:rsid w:val="7ED22AB7"/>
    <w:rsid w:val="7EDD70CE"/>
    <w:rsid w:val="7EE03CF4"/>
    <w:rsid w:val="7EE051FD"/>
    <w:rsid w:val="7EE30820"/>
    <w:rsid w:val="7EE50A3C"/>
    <w:rsid w:val="7EE86560"/>
    <w:rsid w:val="7EEA6053"/>
    <w:rsid w:val="7EEB3B79"/>
    <w:rsid w:val="7EED169F"/>
    <w:rsid w:val="7EF22584"/>
    <w:rsid w:val="7EF26CB5"/>
    <w:rsid w:val="7EF40C80"/>
    <w:rsid w:val="7EF667A6"/>
    <w:rsid w:val="7EF742CC"/>
    <w:rsid w:val="7EF87C49"/>
    <w:rsid w:val="7EFC7B34"/>
    <w:rsid w:val="7EFF108D"/>
    <w:rsid w:val="7F055A88"/>
    <w:rsid w:val="7F0569E9"/>
    <w:rsid w:val="7F08297D"/>
    <w:rsid w:val="7F08472B"/>
    <w:rsid w:val="7F0A3FFF"/>
    <w:rsid w:val="7F0B76B4"/>
    <w:rsid w:val="7F1255AA"/>
    <w:rsid w:val="7F160BF6"/>
    <w:rsid w:val="7F166E48"/>
    <w:rsid w:val="7F182BC0"/>
    <w:rsid w:val="7F1C1FBC"/>
    <w:rsid w:val="7F1C4674"/>
    <w:rsid w:val="7F1E7AAB"/>
    <w:rsid w:val="7F2023FE"/>
    <w:rsid w:val="7F233313"/>
    <w:rsid w:val="7F237EFE"/>
    <w:rsid w:val="7F24451C"/>
    <w:rsid w:val="7F2552DD"/>
    <w:rsid w:val="7F2A28F3"/>
    <w:rsid w:val="7F2C666B"/>
    <w:rsid w:val="7F2F3988"/>
    <w:rsid w:val="7F315A30"/>
    <w:rsid w:val="7F4321BE"/>
    <w:rsid w:val="7F475253"/>
    <w:rsid w:val="7F484B27"/>
    <w:rsid w:val="7F5079AA"/>
    <w:rsid w:val="7F531E4A"/>
    <w:rsid w:val="7F533BF8"/>
    <w:rsid w:val="7F564123"/>
    <w:rsid w:val="7F587460"/>
    <w:rsid w:val="7F594F87"/>
    <w:rsid w:val="7F5B287E"/>
    <w:rsid w:val="7F60707E"/>
    <w:rsid w:val="7F694288"/>
    <w:rsid w:val="7F6A37A6"/>
    <w:rsid w:val="7F6A5A51"/>
    <w:rsid w:val="7F6F0306"/>
    <w:rsid w:val="7F716A42"/>
    <w:rsid w:val="7F736048"/>
    <w:rsid w:val="7F74591C"/>
    <w:rsid w:val="7F7513EC"/>
    <w:rsid w:val="7F760C9A"/>
    <w:rsid w:val="7F78540D"/>
    <w:rsid w:val="7F791185"/>
    <w:rsid w:val="7F7B472A"/>
    <w:rsid w:val="7F7E679B"/>
    <w:rsid w:val="7F8042C1"/>
    <w:rsid w:val="7F842003"/>
    <w:rsid w:val="7F8A405C"/>
    <w:rsid w:val="7F8A7F10"/>
    <w:rsid w:val="7F8B2ADE"/>
    <w:rsid w:val="7F8C01DD"/>
    <w:rsid w:val="7F8F40DF"/>
    <w:rsid w:val="7F926765"/>
    <w:rsid w:val="7FA20FED"/>
    <w:rsid w:val="7FA2138D"/>
    <w:rsid w:val="7FA24521"/>
    <w:rsid w:val="7FA62B92"/>
    <w:rsid w:val="7FB36445"/>
    <w:rsid w:val="7FB65F35"/>
    <w:rsid w:val="7FB955E1"/>
    <w:rsid w:val="7FBB354B"/>
    <w:rsid w:val="7FC06DB4"/>
    <w:rsid w:val="7FC248DA"/>
    <w:rsid w:val="7FCC7507"/>
    <w:rsid w:val="7FCD08D2"/>
    <w:rsid w:val="7FD14B1D"/>
    <w:rsid w:val="7FD5583B"/>
    <w:rsid w:val="7FD840FD"/>
    <w:rsid w:val="7FD92360"/>
    <w:rsid w:val="7FDA5C68"/>
    <w:rsid w:val="7FE00C2D"/>
    <w:rsid w:val="7FE840AA"/>
    <w:rsid w:val="7FEB2083"/>
    <w:rsid w:val="7FEE1B73"/>
    <w:rsid w:val="7FEE3921"/>
    <w:rsid w:val="7FF07699"/>
    <w:rsid w:val="7FF56A5D"/>
    <w:rsid w:val="7FF627D5"/>
    <w:rsid w:val="7FF73369"/>
    <w:rsid w:val="7FF8790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autoRedefine/>
    <w:qFormat/>
    <w:uiPriority w:val="0"/>
    <w:pPr>
      <w:ind w:firstLine="420"/>
    </w:pPr>
    <w:rPr>
      <w:sz w:val="21"/>
    </w:rPr>
  </w:style>
  <w:style w:type="paragraph" w:styleId="8">
    <w:name w:val="annotation text"/>
    <w:basedOn w:val="1"/>
    <w:autoRedefine/>
    <w:qFormat/>
    <w:uiPriority w:val="0"/>
    <w:pPr>
      <w:jc w:val="left"/>
    </w:pPr>
  </w:style>
  <w:style w:type="paragraph" w:styleId="9">
    <w:name w:val="Body Text 3"/>
    <w:basedOn w:val="1"/>
    <w:autoRedefine/>
    <w:qFormat/>
    <w:uiPriority w:val="0"/>
    <w:pPr>
      <w:spacing w:after="120"/>
    </w:pPr>
    <w:rPr>
      <w:sz w:val="16"/>
      <w:szCs w:val="16"/>
    </w:rPr>
  </w:style>
  <w:style w:type="paragraph" w:styleId="10">
    <w:name w:val="Body Text"/>
    <w:basedOn w:val="1"/>
    <w:next w:val="1"/>
    <w:autoRedefine/>
    <w:qFormat/>
    <w:uiPriority w:val="0"/>
    <w:pPr>
      <w:spacing w:after="120"/>
    </w:pPr>
    <w:rPr>
      <w:kern w:val="0"/>
      <w:sz w:val="20"/>
      <w:szCs w:val="20"/>
    </w:rPr>
  </w:style>
  <w:style w:type="paragraph" w:styleId="11">
    <w:name w:val="Body Text Indent"/>
    <w:basedOn w:val="1"/>
    <w:next w:val="12"/>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2">
    <w:name w:val="Default"/>
    <w:next w:val="1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toc 2"/>
    <w:basedOn w:val="1"/>
    <w:next w:val="1"/>
    <w:autoRedefine/>
    <w:qFormat/>
    <w:uiPriority w:val="39"/>
    <w:pPr>
      <w:ind w:left="420" w:leftChars="200"/>
    </w:pPr>
    <w:rPr>
      <w:sz w:val="21"/>
      <w:szCs w:val="24"/>
    </w:rPr>
  </w:style>
  <w:style w:type="paragraph" w:styleId="14">
    <w:name w:val="index 4"/>
    <w:basedOn w:val="1"/>
    <w:next w:val="1"/>
    <w:autoRedefine/>
    <w:qFormat/>
    <w:uiPriority w:val="0"/>
    <w:pPr>
      <w:ind w:left="600" w:leftChars="600"/>
    </w:pPr>
    <w:rPr>
      <w:szCs w:val="24"/>
    </w:rPr>
  </w:style>
  <w:style w:type="paragraph" w:styleId="15">
    <w:name w:val="Plain Text"/>
    <w:basedOn w:val="1"/>
    <w:autoRedefine/>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envelope return"/>
    <w:basedOn w:val="1"/>
    <w:autoRedefine/>
    <w:unhideWhenUsed/>
    <w:qFormat/>
    <w:uiPriority w:val="99"/>
    <w:pPr>
      <w:snapToGrid w:val="0"/>
    </w:pPr>
    <w:rPr>
      <w:rFonts w:ascii="Arial" w:hAnsi="Arial" w:cs="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0"/>
  </w:style>
  <w:style w:type="paragraph" w:styleId="21">
    <w:name w:val="toc 4"/>
    <w:basedOn w:val="1"/>
    <w:next w:val="1"/>
    <w:autoRedefine/>
    <w:unhideWhenUsed/>
    <w:qFormat/>
    <w:uiPriority w:val="39"/>
    <w:pPr>
      <w:ind w:left="1260" w:leftChars="600"/>
    </w:pPr>
  </w:style>
  <w:style w:type="paragraph" w:styleId="22">
    <w:name w:val="List"/>
    <w:basedOn w:val="1"/>
    <w:next w:val="1"/>
    <w:unhideWhenUsed/>
    <w:qFormat/>
    <w:uiPriority w:val="99"/>
    <w:pPr>
      <w:ind w:left="200" w:hanging="200" w:hangingChars="200"/>
      <w:contextualSpacing/>
    </w:pPr>
  </w:style>
  <w:style w:type="paragraph" w:styleId="23">
    <w:name w:val="Body Text 2"/>
    <w:basedOn w:val="1"/>
    <w:autoRedefine/>
    <w:qFormat/>
    <w:uiPriority w:val="0"/>
    <w:pPr>
      <w:spacing w:after="120" w:line="480" w:lineRule="auto"/>
    </w:pPr>
  </w:style>
  <w:style w:type="paragraph" w:styleId="24">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5">
    <w:name w:val="Body Text First Indent"/>
    <w:basedOn w:val="10"/>
    <w:autoRedefine/>
    <w:qFormat/>
    <w:uiPriority w:val="0"/>
    <w:pPr>
      <w:ind w:firstLine="420" w:firstLineChars="100"/>
    </w:pPr>
  </w:style>
  <w:style w:type="paragraph" w:styleId="26">
    <w:name w:val="Body Text First Indent 2"/>
    <w:basedOn w:val="11"/>
    <w:autoRedefine/>
    <w:unhideWhenUsed/>
    <w:qFormat/>
    <w:uiPriority w:val="99"/>
    <w:pPr>
      <w:spacing w:after="120" w:afterLines="0" w:line="240" w:lineRule="auto"/>
      <w:ind w:left="420" w:leftChars="200" w:firstLine="420"/>
    </w:pPr>
    <w:rPr>
      <w:kern w:val="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color w:val="FFFFFF"/>
      <w:shd w:val="clear" w:fill="0082DF"/>
    </w:rPr>
  </w:style>
  <w:style w:type="character" w:styleId="31">
    <w:name w:val="page number"/>
    <w:basedOn w:val="29"/>
    <w:autoRedefine/>
    <w:qFormat/>
    <w:uiPriority w:val="0"/>
  </w:style>
  <w:style w:type="character" w:styleId="32">
    <w:name w:val="FollowedHyperlink"/>
    <w:basedOn w:val="29"/>
    <w:autoRedefine/>
    <w:qFormat/>
    <w:uiPriority w:val="0"/>
    <w:rPr>
      <w:color w:val="800080"/>
      <w:u w:val="none"/>
    </w:rPr>
  </w:style>
  <w:style w:type="character" w:styleId="33">
    <w:name w:val="Emphasis"/>
    <w:basedOn w:val="29"/>
    <w:autoRedefine/>
    <w:qFormat/>
    <w:uiPriority w:val="0"/>
    <w:rPr>
      <w:b/>
    </w:rPr>
  </w:style>
  <w:style w:type="character" w:styleId="34">
    <w:name w:val="HTML Definition"/>
    <w:basedOn w:val="29"/>
    <w:autoRedefine/>
    <w:qFormat/>
    <w:uiPriority w:val="0"/>
  </w:style>
  <w:style w:type="character" w:styleId="35">
    <w:name w:val="HTML Typewriter"/>
    <w:basedOn w:val="29"/>
    <w:autoRedefine/>
    <w:qFormat/>
    <w:uiPriority w:val="0"/>
    <w:rPr>
      <w:rFonts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autoRedefine/>
    <w:qFormat/>
    <w:uiPriority w:val="0"/>
    <w:rPr>
      <w:color w:val="0000FF"/>
      <w:u w:val="singl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hint="default" w:ascii="monospace" w:hAnsi="monospace" w:eastAsia="monospace" w:cs="monospace"/>
      <w:vanish/>
    </w:rPr>
  </w:style>
  <w:style w:type="paragraph" w:customStyle="1" w:styleId="4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一级条标题"/>
    <w:basedOn w:val="45"/>
    <w:next w:val="46"/>
    <w:autoRedefine/>
    <w:qFormat/>
    <w:uiPriority w:val="99"/>
    <w:pPr>
      <w:numPr>
        <w:ilvl w:val="1"/>
        <w:numId w:val="1"/>
      </w:numPr>
      <w:spacing w:beforeLines="50" w:afterLines="50"/>
      <w:outlineLvl w:val="2"/>
    </w:pPr>
    <w:rPr>
      <w:szCs w:val="21"/>
    </w:rPr>
  </w:style>
  <w:style w:type="paragraph" w:customStyle="1" w:styleId="45">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6">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7">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8">
    <w:name w:val="List Paragraph"/>
    <w:basedOn w:val="1"/>
    <w:autoRedefine/>
    <w:unhideWhenUsed/>
    <w:qFormat/>
    <w:uiPriority w:val="99"/>
    <w:pPr>
      <w:ind w:firstLine="420" w:firstLineChars="200"/>
    </w:pPr>
  </w:style>
  <w:style w:type="paragraph" w:customStyle="1" w:styleId="49">
    <w:name w:val="Table Paragraph"/>
    <w:basedOn w:val="1"/>
    <w:autoRedefine/>
    <w:qFormat/>
    <w:uiPriority w:val="1"/>
    <w:rPr>
      <w:rFonts w:ascii="宋体" w:hAnsi="宋体" w:cs="宋体"/>
      <w:lang w:val="zh-CN" w:bidi="zh-CN"/>
    </w:rPr>
  </w:style>
  <w:style w:type="character" w:customStyle="1" w:styleId="50">
    <w:name w:val="hover3"/>
    <w:basedOn w:val="29"/>
    <w:autoRedefine/>
    <w:qFormat/>
    <w:uiPriority w:val="0"/>
    <w:rPr>
      <w:shd w:val="clear" w:fill="EEEEEE"/>
    </w:rPr>
  </w:style>
  <w:style w:type="character" w:customStyle="1" w:styleId="51">
    <w:name w:val="hour_am"/>
    <w:basedOn w:val="29"/>
    <w:autoRedefine/>
    <w:qFormat/>
    <w:uiPriority w:val="0"/>
  </w:style>
  <w:style w:type="character" w:customStyle="1" w:styleId="52">
    <w:name w:val="old"/>
    <w:basedOn w:val="29"/>
    <w:autoRedefine/>
    <w:qFormat/>
    <w:uiPriority w:val="0"/>
    <w:rPr>
      <w:color w:val="999999"/>
    </w:rPr>
  </w:style>
  <w:style w:type="character" w:customStyle="1" w:styleId="53">
    <w:name w:val="glyphicon4"/>
    <w:basedOn w:val="29"/>
    <w:autoRedefine/>
    <w:qFormat/>
    <w:uiPriority w:val="0"/>
  </w:style>
  <w:style w:type="character" w:customStyle="1" w:styleId="54">
    <w:name w:val="hour_pm"/>
    <w:basedOn w:val="29"/>
    <w:autoRedefine/>
    <w:qFormat/>
    <w:uiPriority w:val="0"/>
  </w:style>
  <w:style w:type="character" w:customStyle="1" w:styleId="55">
    <w:name w:val="indent"/>
    <w:basedOn w:val="29"/>
    <w:autoRedefine/>
    <w:qFormat/>
    <w:uiPriority w:val="0"/>
  </w:style>
  <w:style w:type="character" w:customStyle="1" w:styleId="56">
    <w:name w:val="button"/>
    <w:basedOn w:val="29"/>
    <w:autoRedefine/>
    <w:qFormat/>
    <w:uiPriority w:val="0"/>
  </w:style>
  <w:style w:type="character" w:customStyle="1" w:styleId="57">
    <w:name w:val="tmpztreemove_arrow"/>
    <w:basedOn w:val="29"/>
    <w:autoRedefine/>
    <w:qFormat/>
    <w:uiPriority w:val="0"/>
    <w:rPr>
      <w:shd w:val="clear" w:fill="FFFFFF"/>
    </w:rPr>
  </w:style>
  <w:style w:type="paragraph" w:customStyle="1" w:styleId="58">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9">
    <w:name w:val="mini-outputtext1"/>
    <w:basedOn w:val="29"/>
    <w:autoRedefine/>
    <w:qFormat/>
    <w:uiPriority w:val="0"/>
  </w:style>
  <w:style w:type="paragraph" w:customStyle="1" w:styleId="6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2">
    <w:name w:val="正文缩进1"/>
    <w:basedOn w:val="1"/>
    <w:autoRedefine/>
    <w:qFormat/>
    <w:uiPriority w:val="0"/>
    <w:pPr>
      <w:ind w:firstLine="420" w:firstLineChars="200"/>
    </w:pPr>
  </w:style>
  <w:style w:type="paragraph" w:customStyle="1" w:styleId="63">
    <w:name w:val="！！正文"/>
    <w:basedOn w:val="64"/>
    <w:link w:val="66"/>
    <w:autoRedefine/>
    <w:qFormat/>
    <w:uiPriority w:val="0"/>
    <w:pPr>
      <w:spacing w:line="360" w:lineRule="auto"/>
      <w:ind w:firstLine="200"/>
    </w:pPr>
    <w:rPr>
      <w:rFonts w:ascii="仿宋_GB2312" w:hAnsi="仿宋_GB2312" w:eastAsia="仿宋_GB2312" w:cs="仿宋_GB2312"/>
      <w:sz w:val="28"/>
      <w:szCs w:val="28"/>
    </w:rPr>
  </w:style>
  <w:style w:type="paragraph" w:customStyle="1" w:styleId="64">
    <w:name w:val="列出段落1"/>
    <w:basedOn w:val="1"/>
    <w:link w:val="67"/>
    <w:autoRedefine/>
    <w:qFormat/>
    <w:uiPriority w:val="99"/>
    <w:pPr>
      <w:ind w:firstLine="420" w:firstLineChars="200"/>
    </w:pPr>
    <w:rPr>
      <w:szCs w:val="20"/>
    </w:rPr>
  </w:style>
  <w:style w:type="paragraph" w:customStyle="1" w:styleId="65">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6">
    <w:name w:val="！！正文 Char"/>
    <w:basedOn w:val="67"/>
    <w:link w:val="63"/>
    <w:autoRedefine/>
    <w:qFormat/>
    <w:uiPriority w:val="0"/>
    <w:rPr>
      <w:rFonts w:ascii="仿宋_GB2312" w:hAnsi="仿宋_GB2312" w:eastAsia="仿宋_GB2312" w:cs="仿宋_GB2312"/>
      <w:sz w:val="28"/>
      <w:szCs w:val="28"/>
    </w:rPr>
  </w:style>
  <w:style w:type="character" w:customStyle="1" w:styleId="67">
    <w:name w:val="列出段落1 Char"/>
    <w:basedOn w:val="29"/>
    <w:link w:val="64"/>
    <w:autoRedefine/>
    <w:qFormat/>
    <w:uiPriority w:val="99"/>
    <w:rPr>
      <w:szCs w:val="20"/>
    </w:rPr>
  </w:style>
  <w:style w:type="character" w:customStyle="1" w:styleId="68">
    <w:name w:val="NormalCharacter"/>
    <w:autoRedefine/>
    <w:qFormat/>
    <w:uiPriority w:val="0"/>
    <w:rPr>
      <w:kern w:val="2"/>
      <w:sz w:val="24"/>
      <w:lang w:val="en-US" w:eastAsia="zh-CN" w:bidi="ar-SA"/>
    </w:rPr>
  </w:style>
  <w:style w:type="paragraph" w:customStyle="1" w:styleId="69">
    <w:name w:val="表格文字中"/>
    <w:basedOn w:val="1"/>
    <w:autoRedefine/>
    <w:qFormat/>
    <w:uiPriority w:val="0"/>
    <w:pPr>
      <w:adjustRightInd w:val="0"/>
      <w:snapToGrid w:val="0"/>
      <w:ind w:left="22" w:leftChars="8"/>
      <w:jc w:val="center"/>
    </w:pPr>
    <w:rPr>
      <w:kern w:val="0"/>
      <w:szCs w:val="24"/>
    </w:rPr>
  </w:style>
  <w:style w:type="paragraph" w:customStyle="1" w:styleId="70">
    <w:name w:val="Normal"/>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71">
    <w:name w:val="cfdate"/>
    <w:basedOn w:val="29"/>
    <w:autoRedefine/>
    <w:qFormat/>
    <w:uiPriority w:val="0"/>
    <w:rPr>
      <w:color w:val="333333"/>
      <w:sz w:val="18"/>
      <w:szCs w:val="18"/>
    </w:rPr>
  </w:style>
  <w:style w:type="character" w:customStyle="1" w:styleId="72">
    <w:name w:val="redfilenumber"/>
    <w:basedOn w:val="29"/>
    <w:autoRedefine/>
    <w:qFormat/>
    <w:uiPriority w:val="0"/>
    <w:rPr>
      <w:color w:val="BA2636"/>
      <w:sz w:val="18"/>
      <w:szCs w:val="18"/>
    </w:rPr>
  </w:style>
  <w:style w:type="character" w:customStyle="1" w:styleId="73">
    <w:name w:val="prev2"/>
    <w:basedOn w:val="29"/>
    <w:autoRedefine/>
    <w:qFormat/>
    <w:uiPriority w:val="0"/>
    <w:rPr>
      <w:color w:val="888888"/>
    </w:rPr>
  </w:style>
  <w:style w:type="character" w:customStyle="1" w:styleId="74">
    <w:name w:val="prev3"/>
    <w:basedOn w:val="29"/>
    <w:autoRedefine/>
    <w:qFormat/>
    <w:uiPriority w:val="0"/>
    <w:rPr>
      <w:rFonts w:ascii="微软雅黑" w:hAnsi="微软雅黑" w:eastAsia="微软雅黑" w:cs="微软雅黑"/>
      <w:sz w:val="21"/>
      <w:szCs w:val="21"/>
    </w:rPr>
  </w:style>
  <w:style w:type="character" w:customStyle="1" w:styleId="75">
    <w:name w:val="next2"/>
    <w:basedOn w:val="29"/>
    <w:autoRedefine/>
    <w:qFormat/>
    <w:uiPriority w:val="0"/>
    <w:rPr>
      <w:color w:val="888888"/>
    </w:rPr>
  </w:style>
  <w:style w:type="character" w:customStyle="1" w:styleId="76">
    <w:name w:val="next3"/>
    <w:basedOn w:val="29"/>
    <w:autoRedefine/>
    <w:qFormat/>
    <w:uiPriority w:val="0"/>
    <w:rPr>
      <w:rFonts w:hint="eastAsia" w:ascii="微软雅黑" w:hAnsi="微软雅黑" w:eastAsia="微软雅黑" w:cs="微软雅黑"/>
      <w:sz w:val="21"/>
      <w:szCs w:val="21"/>
    </w:rPr>
  </w:style>
  <w:style w:type="character" w:customStyle="1" w:styleId="77">
    <w:name w:val="displayarti"/>
    <w:basedOn w:val="29"/>
    <w:autoRedefine/>
    <w:qFormat/>
    <w:uiPriority w:val="0"/>
    <w:rPr>
      <w:color w:val="FFFFFF"/>
      <w:shd w:val="clear" w:fill="A00000"/>
    </w:rPr>
  </w:style>
  <w:style w:type="character" w:customStyle="1" w:styleId="78">
    <w:name w:val="gjfg"/>
    <w:basedOn w:val="29"/>
    <w:autoRedefine/>
    <w:qFormat/>
    <w:uiPriority w:val="0"/>
  </w:style>
  <w:style w:type="character" w:customStyle="1" w:styleId="79">
    <w:name w:val="redfilefwwh"/>
    <w:basedOn w:val="29"/>
    <w:autoRedefine/>
    <w:qFormat/>
    <w:uiPriority w:val="0"/>
    <w:rPr>
      <w:color w:val="BA2636"/>
      <w:sz w:val="18"/>
      <w:szCs w:val="18"/>
    </w:rPr>
  </w:style>
  <w:style w:type="character" w:customStyle="1" w:styleId="80">
    <w:name w:val="qxdate"/>
    <w:basedOn w:val="29"/>
    <w:autoRedefine/>
    <w:qFormat/>
    <w:uiPriority w:val="0"/>
    <w:rPr>
      <w:color w:val="333333"/>
      <w:sz w:val="18"/>
      <w:szCs w:val="18"/>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
    <w:name w:val="font122"/>
    <w:basedOn w:val="29"/>
    <w:qFormat/>
    <w:uiPriority w:val="0"/>
    <w:rPr>
      <w:rFonts w:hint="eastAsia" w:ascii="宋体" w:hAnsi="宋体" w:eastAsia="宋体" w:cs="宋体"/>
      <w:color w:val="000000"/>
      <w:sz w:val="24"/>
      <w:szCs w:val="24"/>
      <w:u w:val="none"/>
    </w:rPr>
  </w:style>
  <w:style w:type="character" w:customStyle="1" w:styleId="83">
    <w:name w:val="font131"/>
    <w:basedOn w:val="29"/>
    <w:qFormat/>
    <w:uiPriority w:val="0"/>
    <w:rPr>
      <w:rFonts w:hint="eastAsia" w:ascii="宋体" w:hAnsi="宋体" w:eastAsia="宋体" w:cs="宋体"/>
      <w:color w:val="FF0000"/>
      <w:sz w:val="24"/>
      <w:szCs w:val="24"/>
      <w:u w:val="none"/>
    </w:rPr>
  </w:style>
  <w:style w:type="character" w:customStyle="1" w:styleId="84">
    <w:name w:val="font51"/>
    <w:basedOn w:val="29"/>
    <w:qFormat/>
    <w:uiPriority w:val="0"/>
    <w:rPr>
      <w:rFonts w:hint="eastAsia" w:ascii="宋体" w:hAnsi="宋体" w:eastAsia="宋体" w:cs="宋体"/>
      <w:color w:val="FF0000"/>
      <w:sz w:val="24"/>
      <w:szCs w:val="24"/>
      <w:u w:val="none"/>
    </w:rPr>
  </w:style>
  <w:style w:type="character" w:customStyle="1" w:styleId="85">
    <w:name w:val="font81"/>
    <w:basedOn w:val="29"/>
    <w:qFormat/>
    <w:uiPriority w:val="0"/>
    <w:rPr>
      <w:rFonts w:hint="eastAsia" w:ascii="宋体" w:hAnsi="宋体" w:eastAsia="宋体" w:cs="宋体"/>
      <w:color w:val="000000"/>
      <w:sz w:val="28"/>
      <w:szCs w:val="28"/>
      <w:u w:val="none"/>
    </w:rPr>
  </w:style>
  <w:style w:type="character" w:customStyle="1" w:styleId="86">
    <w:name w:val="font21"/>
    <w:basedOn w:val="2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13691</Words>
  <Characters>15520</Characters>
  <Lines>0</Lines>
  <Paragraphs>0</Paragraphs>
  <TotalTime>98</TotalTime>
  <ScaleCrop>false</ScaleCrop>
  <LinksUpToDate>false</LinksUpToDate>
  <CharactersWithSpaces>15689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2024-12-25T06:59:00Z</cp:lastPrinted>
  <dcterms:modified xsi:type="dcterms:W3CDTF">2025-11-21T01:02:03Z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F14E2736D181479B852903F360318816_13</vt:lpwstr>
  </property>
  <property fmtid="{D5CDD505-2E9C-101B-9397-08002B2CF9AE}" pid="4" name="KSOTemplateDocerSaveRecord">
    <vt:lpwstr>eyJoZGlkIjoiMGI0NDJlODc2NGE2OTUyYzg3ZmFiMWI2N2JjY2JkODIiLCJ1c2VySWQiOiIyODU0ODI4MDcifQ==</vt:lpwstr>
  </property>
</Properties>
</file>