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C3890">
      <w:pPr>
        <w:keepNext w:val="0"/>
        <w:keepLines w:val="0"/>
        <w:pageBreakBefore w:val="0"/>
        <w:widowControl w:val="0"/>
        <w:kinsoku/>
        <w:wordWrap/>
        <w:overflowPunct/>
        <w:topLinePunct w:val="0"/>
        <w:autoSpaceDE/>
        <w:autoSpaceDN/>
        <w:bidi w:val="0"/>
        <w:adjustRightInd/>
        <w:snapToGrid/>
        <w:spacing w:line="450" w:lineRule="exact"/>
        <w:ind w:left="0" w:right="0"/>
        <w:textAlignment w:val="auto"/>
        <w:rPr>
          <w:rFonts w:hint="eastAsia" w:ascii="仿宋" w:hAnsi="仿宋" w:eastAsia="仿宋" w:cs="仿宋"/>
          <w:b/>
          <w:bCs/>
          <w:sz w:val="24"/>
          <w:szCs w:val="32"/>
        </w:rPr>
      </w:pPr>
      <w:r>
        <w:rPr>
          <w:rFonts w:hint="eastAsia" w:ascii="仿宋" w:hAnsi="仿宋" w:eastAsia="仿宋" w:cs="仿宋"/>
          <w:b/>
          <w:bCs/>
          <w:sz w:val="24"/>
          <w:szCs w:val="32"/>
        </w:rPr>
        <w:t>一、项目总体情况</w:t>
      </w:r>
    </w:p>
    <w:p w14:paraId="0C919AF4">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bookmarkStart w:id="0" w:name="OLE_LINK2"/>
      <w:bookmarkStart w:id="1" w:name="OLE_LINK1"/>
      <w:r>
        <w:rPr>
          <w:rFonts w:hint="eastAsia" w:ascii="仿宋" w:hAnsi="仿宋" w:eastAsia="仿宋" w:cs="仿宋"/>
          <w:sz w:val="24"/>
          <w:szCs w:val="32"/>
        </w:rPr>
        <w:t>（一）项目名称：竣工验收消防查验与消防验收现场评定关键技术研究</w:t>
      </w:r>
    </w:p>
    <w:p w14:paraId="557473CD">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（二）项目所属年度：2025年</w:t>
      </w:r>
    </w:p>
    <w:p w14:paraId="77213884">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（三）项目所属分类：服务</w:t>
      </w:r>
    </w:p>
    <w:p w14:paraId="13EF9F1F">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default"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rPr>
        <w:t>（四）预算金额（元）：</w:t>
      </w:r>
      <w:r>
        <w:rPr>
          <w:rFonts w:hint="eastAsia" w:ascii="仿宋" w:hAnsi="仿宋" w:eastAsia="仿宋" w:cs="仿宋"/>
          <w:color w:val="auto"/>
          <w:sz w:val="24"/>
          <w:szCs w:val="32"/>
          <w:highlight w:val="none"/>
          <w:lang w:val="en-US" w:eastAsia="zh-CN"/>
        </w:rPr>
        <w:t>130000</w:t>
      </w:r>
      <w:r>
        <w:rPr>
          <w:rFonts w:hint="eastAsia" w:ascii="仿宋" w:hAnsi="仿宋" w:eastAsia="仿宋" w:cs="仿宋"/>
          <w:color w:val="auto"/>
          <w:sz w:val="24"/>
          <w:szCs w:val="32"/>
          <w:highlight w:val="none"/>
        </w:rPr>
        <w:t>元</w:t>
      </w:r>
      <w:r>
        <w:rPr>
          <w:rFonts w:hint="eastAsia" w:ascii="仿宋" w:hAnsi="仿宋" w:eastAsia="仿宋" w:cs="仿宋"/>
          <w:color w:val="auto"/>
          <w:sz w:val="24"/>
          <w:szCs w:val="32"/>
          <w:highlight w:val="none"/>
          <w:lang w:eastAsia="zh-CN"/>
        </w:rPr>
        <w:t>，</w:t>
      </w:r>
      <w:r>
        <w:rPr>
          <w:rFonts w:hint="eastAsia" w:ascii="仿宋" w:hAnsi="仿宋" w:eastAsia="仿宋" w:cs="仿宋"/>
          <w:color w:val="auto"/>
          <w:sz w:val="24"/>
          <w:szCs w:val="32"/>
          <w:highlight w:val="none"/>
        </w:rPr>
        <w:t>大写（人民币）：</w:t>
      </w:r>
      <w:r>
        <w:rPr>
          <w:rFonts w:hint="eastAsia" w:ascii="仿宋" w:hAnsi="仿宋" w:eastAsia="仿宋" w:cs="仿宋"/>
          <w:color w:val="auto"/>
          <w:sz w:val="24"/>
          <w:szCs w:val="32"/>
          <w:highlight w:val="none"/>
          <w:lang w:val="en-US" w:eastAsia="zh-CN"/>
        </w:rPr>
        <w:t>壹拾叁万元整。</w:t>
      </w:r>
    </w:p>
    <w:p w14:paraId="79DBEF9E">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（五）项目概况：</w:t>
      </w:r>
      <w:bookmarkStart w:id="2" w:name="OLE_LINK4"/>
      <w:r>
        <w:rPr>
          <w:rFonts w:hint="eastAsia" w:ascii="仿宋" w:hAnsi="仿宋" w:eastAsia="仿宋" w:cs="仿宋"/>
          <w:sz w:val="24"/>
          <w:szCs w:val="32"/>
        </w:rPr>
        <w:t>竣工验收消防查验、消防验收现场评定是建设工程消防管理中的两个关键环节，《建设工程消防设计审查验收管理暂行规定》《建筑工程施工质量验收统一标准》（GB50300-2013）等提出了原则性要求，但实践中仍存在实施标准不统一、操作流程模糊、关键环节把控不精准等问题，亟需通过系统性研究明确技术路径与操作规范。本课题项目聚焦竣工验收消防查验与消防验收现场评定两大环节的技术衔接与规范统一，旨在通过梳理两项工作的法规依据、技术要点与差异特征，结合工程实践需求，编制相应技术规程，规范竣工验收消防查验、消防验收现场评定行为，保障建设工程消防施工质量，助力建设工程消防安全水平提升。</w:t>
      </w:r>
      <w:bookmarkEnd w:id="2"/>
    </w:p>
    <w:p w14:paraId="21EDC3EC">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（六）本项目是否有为采购项目提供整体设计、规范编制或者项目管理、监理、检测等服务的供应商：</w:t>
      </w:r>
      <w:r>
        <w:rPr>
          <w:rFonts w:hint="eastAsia" w:ascii="仿宋" w:hAnsi="仿宋" w:eastAsia="仿宋" w:cs="仿宋"/>
          <w:sz w:val="24"/>
          <w:szCs w:val="32"/>
          <w:u w:val="single"/>
        </w:rPr>
        <w:t xml:space="preserve">否    </w:t>
      </w:r>
      <w:bookmarkEnd w:id="0"/>
      <w:bookmarkEnd w:id="1"/>
      <w:r>
        <w:rPr>
          <w:rFonts w:hint="eastAsia" w:ascii="仿宋" w:hAnsi="仿宋" w:eastAsia="仿宋" w:cs="仿宋"/>
          <w:sz w:val="24"/>
          <w:szCs w:val="32"/>
        </w:rPr>
        <w:t xml:space="preserve">     </w:t>
      </w:r>
    </w:p>
    <w:p w14:paraId="1D418FBE">
      <w:pPr>
        <w:keepNext w:val="0"/>
        <w:keepLines w:val="0"/>
        <w:pageBreakBefore w:val="0"/>
        <w:widowControl w:val="0"/>
        <w:kinsoku/>
        <w:wordWrap/>
        <w:overflowPunct/>
        <w:topLinePunct w:val="0"/>
        <w:autoSpaceDE/>
        <w:autoSpaceDN/>
        <w:bidi w:val="0"/>
        <w:adjustRightInd/>
        <w:snapToGrid/>
        <w:spacing w:line="450" w:lineRule="exact"/>
        <w:ind w:left="0" w:right="0"/>
        <w:textAlignment w:val="auto"/>
        <w:rPr>
          <w:rFonts w:hint="eastAsia" w:ascii="仿宋" w:hAnsi="仿宋" w:eastAsia="仿宋" w:cs="仿宋"/>
          <w:b/>
          <w:bCs/>
          <w:sz w:val="24"/>
          <w:szCs w:val="32"/>
        </w:rPr>
      </w:pPr>
      <w:r>
        <w:rPr>
          <w:rFonts w:hint="eastAsia" w:ascii="仿宋" w:hAnsi="仿宋" w:eastAsia="仿宋" w:cs="仿宋"/>
          <w:b/>
          <w:bCs/>
          <w:sz w:val="24"/>
          <w:szCs w:val="32"/>
        </w:rPr>
        <w:t>二、项目需求调查情况</w:t>
      </w:r>
    </w:p>
    <w:p w14:paraId="1AEF2C44">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依据《政府采购需求管理办法》的规定，本项目</w:t>
      </w:r>
      <w:r>
        <w:rPr>
          <w:rFonts w:hint="eastAsia" w:ascii="仿宋" w:hAnsi="仿宋" w:eastAsia="仿宋" w:cs="仿宋"/>
          <w:sz w:val="24"/>
          <w:szCs w:val="32"/>
          <w:u w:val="single"/>
        </w:rPr>
        <w:t>不需要</w:t>
      </w:r>
      <w:r>
        <w:rPr>
          <w:rFonts w:hint="eastAsia" w:ascii="仿宋" w:hAnsi="仿宋" w:eastAsia="仿宋" w:cs="仿宋"/>
          <w:sz w:val="24"/>
          <w:szCs w:val="32"/>
        </w:rPr>
        <w:t>需求调查，具体情况如下：</w:t>
      </w:r>
    </w:p>
    <w:p w14:paraId="55577E53">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（一）需求调查方式</w:t>
      </w:r>
    </w:p>
    <w:p w14:paraId="6E8ED411">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（二）需求调查对象</w:t>
      </w:r>
    </w:p>
    <w:p w14:paraId="1F007517">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（三）需求调查结果</w:t>
      </w:r>
    </w:p>
    <w:p w14:paraId="1234D7B3">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 xml:space="preserve">1.相关产业发展情况 </w:t>
      </w:r>
    </w:p>
    <w:p w14:paraId="40B18B42">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2.市场供给情况</w:t>
      </w:r>
    </w:p>
    <w:p w14:paraId="7E576B52">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3.同类采购项目历史成交信息情况</w:t>
      </w:r>
    </w:p>
    <w:p w14:paraId="470F8207">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 xml:space="preserve">4.可能涉及的运行维护、升级更新、备品备件、耗材等后续采购情况 </w:t>
      </w:r>
    </w:p>
    <w:p w14:paraId="0664AF0B">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5.其他相关情况</w:t>
      </w:r>
    </w:p>
    <w:p w14:paraId="25F97D21">
      <w:pPr>
        <w:keepNext w:val="0"/>
        <w:keepLines w:val="0"/>
        <w:pageBreakBefore w:val="0"/>
        <w:widowControl w:val="0"/>
        <w:kinsoku/>
        <w:wordWrap/>
        <w:overflowPunct/>
        <w:topLinePunct w:val="0"/>
        <w:autoSpaceDE/>
        <w:autoSpaceDN/>
        <w:bidi w:val="0"/>
        <w:adjustRightInd/>
        <w:snapToGrid/>
        <w:spacing w:line="450" w:lineRule="exact"/>
        <w:ind w:left="0" w:right="0"/>
        <w:textAlignment w:val="auto"/>
        <w:rPr>
          <w:rFonts w:hint="eastAsia" w:ascii="仿宋" w:hAnsi="仿宋" w:eastAsia="仿宋" w:cs="仿宋"/>
          <w:b/>
          <w:bCs/>
          <w:sz w:val="24"/>
          <w:szCs w:val="32"/>
        </w:rPr>
      </w:pPr>
      <w:r>
        <w:rPr>
          <w:rFonts w:hint="eastAsia" w:ascii="仿宋" w:hAnsi="仿宋" w:eastAsia="仿宋" w:cs="仿宋"/>
          <w:b/>
          <w:bCs/>
          <w:sz w:val="24"/>
          <w:szCs w:val="32"/>
        </w:rPr>
        <w:t>三、项目采购实施计划</w:t>
      </w:r>
    </w:p>
    <w:p w14:paraId="1D92E65B">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u w:val="none"/>
        </w:rPr>
      </w:pPr>
      <w:r>
        <w:rPr>
          <w:rFonts w:hint="eastAsia" w:ascii="仿宋" w:hAnsi="仿宋" w:eastAsia="仿宋" w:cs="仿宋"/>
          <w:sz w:val="24"/>
          <w:szCs w:val="32"/>
          <w:u w:val="none"/>
        </w:rPr>
        <w:t xml:space="preserve">（一）采购组织形式：部门集中采购   </w:t>
      </w:r>
    </w:p>
    <w:p w14:paraId="2D77ADBC">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u w:val="none"/>
        </w:rPr>
      </w:pPr>
      <w:r>
        <w:rPr>
          <w:rFonts w:hint="eastAsia" w:ascii="仿宋" w:hAnsi="仿宋" w:eastAsia="仿宋" w:cs="仿宋"/>
          <w:sz w:val="24"/>
          <w:szCs w:val="32"/>
          <w:u w:val="none"/>
        </w:rPr>
        <w:t xml:space="preserve">（二）采购方式：竞争性磋商     </w:t>
      </w:r>
    </w:p>
    <w:p w14:paraId="0777DAE2">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u w:val="none"/>
          <w:lang w:eastAsia="zh-CN"/>
        </w:rPr>
      </w:pPr>
      <w:r>
        <w:rPr>
          <w:rFonts w:hint="eastAsia" w:ascii="仿宋" w:hAnsi="仿宋" w:eastAsia="仿宋" w:cs="仿宋"/>
          <w:sz w:val="24"/>
          <w:szCs w:val="32"/>
          <w:u w:val="none"/>
        </w:rPr>
        <w:t xml:space="preserve">（三）本项目是否单位自行组织采购：否  </w:t>
      </w:r>
    </w:p>
    <w:p w14:paraId="0D44960C">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u w:val="none"/>
          <w:lang w:eastAsia="zh-CN"/>
        </w:rPr>
      </w:pPr>
      <w:r>
        <w:rPr>
          <w:rFonts w:hint="eastAsia" w:ascii="仿宋" w:hAnsi="仿宋" w:eastAsia="仿宋" w:cs="仿宋"/>
          <w:sz w:val="24"/>
          <w:szCs w:val="32"/>
          <w:u w:val="none"/>
        </w:rPr>
        <w:t xml:space="preserve">（四）采购包划分：否  </w:t>
      </w:r>
    </w:p>
    <w:p w14:paraId="0585E169">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u w:val="none"/>
        </w:rPr>
      </w:pPr>
      <w:r>
        <w:rPr>
          <w:rFonts w:hint="eastAsia" w:ascii="仿宋" w:hAnsi="仿宋" w:eastAsia="仿宋" w:cs="仿宋"/>
          <w:sz w:val="24"/>
          <w:szCs w:val="32"/>
          <w:u w:val="none"/>
        </w:rPr>
        <w:t>（五）执行政府采购促进中小企业发展的相关政策：不面向</w:t>
      </w:r>
      <w:r>
        <w:rPr>
          <w:rFonts w:hint="eastAsia" w:ascii="仿宋" w:hAnsi="仿宋" w:eastAsia="仿宋" w:cs="仿宋"/>
          <w:sz w:val="24"/>
          <w:szCs w:val="32"/>
          <w:u w:val="none"/>
          <w:lang w:eastAsia="zh-CN"/>
        </w:rPr>
        <w:t>，</w:t>
      </w:r>
      <w:r>
        <w:rPr>
          <w:rFonts w:hint="eastAsia" w:ascii="仿宋" w:hAnsi="仿宋" w:eastAsia="仿宋" w:cs="仿宋"/>
          <w:sz w:val="24"/>
          <w:szCs w:val="32"/>
          <w:u w:val="none"/>
        </w:rPr>
        <w:t>若不面向，则提供原因：按照规定预留采购份额无法确保充分供应、充分竞争，或者存在可能影响政府采购目标实现的情形。</w:t>
      </w:r>
    </w:p>
    <w:p w14:paraId="65531F76">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u w:val="none"/>
        </w:rPr>
      </w:pPr>
      <w:r>
        <w:rPr>
          <w:rFonts w:hint="eastAsia" w:ascii="仿宋" w:hAnsi="仿宋" w:eastAsia="仿宋" w:cs="仿宋"/>
          <w:sz w:val="24"/>
          <w:szCs w:val="32"/>
          <w:u w:val="none"/>
        </w:rPr>
        <w:t>注：监狱企业和残疾人福利单位视同小微企业</w:t>
      </w:r>
      <w:bookmarkStart w:id="3" w:name="OLE_LINK14"/>
      <w:r>
        <w:rPr>
          <w:rFonts w:hint="eastAsia" w:ascii="仿宋" w:hAnsi="仿宋" w:eastAsia="仿宋" w:cs="仿宋"/>
          <w:sz w:val="24"/>
          <w:szCs w:val="32"/>
          <w:u w:val="none"/>
        </w:rPr>
        <w:t>。</w:t>
      </w:r>
      <w:bookmarkEnd w:id="3"/>
    </w:p>
    <w:p w14:paraId="6883E4AE">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u w:val="none"/>
          <w:lang w:eastAsia="zh-CN"/>
        </w:rPr>
      </w:pPr>
      <w:r>
        <w:rPr>
          <w:rFonts w:hint="eastAsia" w:ascii="仿宋" w:hAnsi="仿宋" w:eastAsia="仿宋" w:cs="仿宋"/>
          <w:sz w:val="24"/>
          <w:szCs w:val="32"/>
          <w:u w:val="none"/>
        </w:rPr>
        <w:t xml:space="preserve">（六）是否采购环境标识产品：否     </w:t>
      </w:r>
    </w:p>
    <w:p w14:paraId="6DE052F4">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u w:val="none"/>
          <w:lang w:eastAsia="zh-CN"/>
        </w:rPr>
      </w:pPr>
      <w:r>
        <w:rPr>
          <w:rFonts w:hint="eastAsia" w:ascii="仿宋" w:hAnsi="仿宋" w:eastAsia="仿宋" w:cs="仿宋"/>
          <w:sz w:val="24"/>
          <w:szCs w:val="32"/>
          <w:u w:val="none"/>
        </w:rPr>
        <w:t xml:space="preserve">（七）是否采购节能产品：否      </w:t>
      </w:r>
    </w:p>
    <w:p w14:paraId="52B7EDBD">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u w:val="none"/>
          <w:lang w:eastAsia="zh-CN"/>
        </w:rPr>
      </w:pPr>
      <w:r>
        <w:rPr>
          <w:rFonts w:hint="eastAsia" w:ascii="仿宋" w:hAnsi="仿宋" w:eastAsia="仿宋" w:cs="仿宋"/>
          <w:sz w:val="24"/>
          <w:szCs w:val="32"/>
          <w:u w:val="none"/>
        </w:rPr>
        <w:t xml:space="preserve">（八）项目的采购标的是否包含进口产品：否      </w:t>
      </w:r>
    </w:p>
    <w:p w14:paraId="4BFC27F9">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u w:val="none"/>
          <w:lang w:eastAsia="zh-CN"/>
        </w:rPr>
      </w:pPr>
      <w:r>
        <w:rPr>
          <w:rFonts w:hint="eastAsia" w:ascii="仿宋" w:hAnsi="仿宋" w:eastAsia="仿宋" w:cs="仿宋"/>
          <w:sz w:val="24"/>
          <w:szCs w:val="32"/>
          <w:u w:val="none"/>
        </w:rPr>
        <w:t xml:space="preserve">（九）采购标的是否属于政府购买服务：否     </w:t>
      </w:r>
    </w:p>
    <w:p w14:paraId="2CE8BDC8">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u w:val="none"/>
          <w:lang w:eastAsia="zh-CN"/>
        </w:rPr>
      </w:pPr>
      <w:r>
        <w:rPr>
          <w:rFonts w:hint="eastAsia" w:ascii="仿宋" w:hAnsi="仿宋" w:eastAsia="仿宋" w:cs="仿宋"/>
          <w:sz w:val="24"/>
          <w:szCs w:val="32"/>
          <w:u w:val="none"/>
        </w:rPr>
        <w:t xml:space="preserve">（十）是否属于政务信息系统项目：否      </w:t>
      </w:r>
    </w:p>
    <w:p w14:paraId="02BB9275">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u w:val="none"/>
          <w:lang w:eastAsia="zh-CN"/>
        </w:rPr>
      </w:pPr>
      <w:r>
        <w:rPr>
          <w:rFonts w:hint="eastAsia" w:ascii="仿宋" w:hAnsi="仿宋" w:eastAsia="仿宋" w:cs="仿宋"/>
          <w:sz w:val="24"/>
          <w:szCs w:val="32"/>
          <w:u w:val="none"/>
        </w:rPr>
        <w:t xml:space="preserve">（十一）是否属于高校、科研院所的科研仪器设备采购：否    </w:t>
      </w:r>
    </w:p>
    <w:p w14:paraId="04C45FC7">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lang w:eastAsia="zh-CN"/>
        </w:rPr>
      </w:pPr>
      <w:r>
        <w:rPr>
          <w:rFonts w:hint="eastAsia" w:ascii="仿宋" w:hAnsi="仿宋" w:eastAsia="仿宋" w:cs="仿宋"/>
          <w:sz w:val="24"/>
          <w:szCs w:val="32"/>
          <w:u w:val="none"/>
        </w:rPr>
        <w:t xml:space="preserve">（十二）是否属于一签多年项目：否   </w:t>
      </w:r>
      <w:r>
        <w:rPr>
          <w:rFonts w:hint="eastAsia" w:ascii="仿宋" w:hAnsi="仿宋" w:eastAsia="仿宋" w:cs="仿宋"/>
          <w:sz w:val="24"/>
          <w:szCs w:val="32"/>
          <w:u w:val="single"/>
        </w:rPr>
        <w:t xml:space="preserve">  </w:t>
      </w:r>
    </w:p>
    <w:p w14:paraId="0C613E08">
      <w:pPr>
        <w:keepNext w:val="0"/>
        <w:keepLines w:val="0"/>
        <w:pageBreakBefore w:val="0"/>
        <w:widowControl w:val="0"/>
        <w:kinsoku/>
        <w:wordWrap/>
        <w:overflowPunct/>
        <w:topLinePunct w:val="0"/>
        <w:autoSpaceDE/>
        <w:autoSpaceDN/>
        <w:bidi w:val="0"/>
        <w:adjustRightInd/>
        <w:snapToGrid/>
        <w:spacing w:line="450" w:lineRule="exact"/>
        <w:ind w:left="0" w:right="0"/>
        <w:textAlignment w:val="auto"/>
        <w:rPr>
          <w:rFonts w:hint="eastAsia" w:ascii="仿宋" w:hAnsi="仿宋" w:eastAsia="仿宋" w:cs="仿宋"/>
          <w:sz w:val="24"/>
          <w:szCs w:val="32"/>
        </w:rPr>
      </w:pPr>
      <w:r>
        <w:rPr>
          <w:rFonts w:hint="eastAsia" w:ascii="仿宋" w:hAnsi="仿宋" w:eastAsia="仿宋" w:cs="仿宋"/>
          <w:sz w:val="24"/>
          <w:szCs w:val="32"/>
        </w:rPr>
        <w:t>四、项目需求及分包情况、采购标的</w:t>
      </w:r>
    </w:p>
    <w:tbl>
      <w:tblPr>
        <w:tblStyle w:val="2"/>
        <w:tblpPr w:leftFromText="180" w:rightFromText="180" w:vertAnchor="text" w:horzAnchor="margin" w:tblpY="5"/>
        <w:tblOverlap w:val="never"/>
        <w:tblW w:w="907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1"/>
        <w:gridCol w:w="1984"/>
        <w:gridCol w:w="2126"/>
        <w:gridCol w:w="2127"/>
        <w:gridCol w:w="2409"/>
      </w:tblGrid>
      <w:tr w14:paraId="0CAE1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431" w:type="dxa"/>
            <w:vMerge w:val="restart"/>
            <w:tcBorders>
              <w:bottom w:val="nil"/>
            </w:tcBorders>
            <w:noWrap w:val="0"/>
            <w:vAlign w:val="top"/>
          </w:tcPr>
          <w:p w14:paraId="519BCB81">
            <w:pPr>
              <w:keepNext w:val="0"/>
              <w:keepLines w:val="0"/>
              <w:pageBreakBefore w:val="0"/>
              <w:widowControl w:val="0"/>
              <w:kinsoku/>
              <w:wordWrap/>
              <w:overflowPunct/>
              <w:topLinePunct w:val="0"/>
              <w:autoSpaceDE/>
              <w:autoSpaceDN/>
              <w:bidi w:val="0"/>
              <w:adjustRightInd/>
              <w:snapToGrid/>
              <w:spacing w:line="450" w:lineRule="exact"/>
              <w:ind w:left="0" w:right="0"/>
              <w:jc w:val="center"/>
              <w:textAlignment w:val="auto"/>
              <w:rPr>
                <w:rFonts w:hint="eastAsia" w:ascii="仿宋" w:hAnsi="仿宋" w:eastAsia="仿宋" w:cs="仿宋"/>
                <w:szCs w:val="21"/>
              </w:rPr>
            </w:pPr>
          </w:p>
          <w:p w14:paraId="5222859B">
            <w:pPr>
              <w:keepNext w:val="0"/>
              <w:keepLines w:val="0"/>
              <w:pageBreakBefore w:val="0"/>
              <w:widowControl w:val="0"/>
              <w:kinsoku/>
              <w:wordWrap/>
              <w:overflowPunct/>
              <w:topLinePunct w:val="0"/>
              <w:autoSpaceDE/>
              <w:autoSpaceDN/>
              <w:bidi w:val="0"/>
              <w:adjustRightInd/>
              <w:snapToGrid/>
              <w:spacing w:line="450" w:lineRule="exact"/>
              <w:ind w:left="0" w:right="0"/>
              <w:jc w:val="center"/>
              <w:textAlignment w:val="auto"/>
              <w:rPr>
                <w:rFonts w:hint="eastAsia" w:ascii="仿宋" w:hAnsi="仿宋" w:eastAsia="仿宋" w:cs="仿宋"/>
                <w:szCs w:val="21"/>
              </w:rPr>
            </w:pPr>
          </w:p>
          <w:p w14:paraId="4298019F">
            <w:pPr>
              <w:keepNext w:val="0"/>
              <w:keepLines w:val="0"/>
              <w:pageBreakBefore w:val="0"/>
              <w:widowControl w:val="0"/>
              <w:kinsoku/>
              <w:wordWrap/>
              <w:overflowPunct/>
              <w:topLinePunct w:val="0"/>
              <w:autoSpaceDE/>
              <w:autoSpaceDN/>
              <w:bidi w:val="0"/>
              <w:adjustRightInd/>
              <w:snapToGrid/>
              <w:spacing w:line="450" w:lineRule="exact"/>
              <w:ind w:left="0" w:right="0"/>
              <w:jc w:val="center"/>
              <w:textAlignment w:val="auto"/>
              <w:rPr>
                <w:rFonts w:hint="eastAsia" w:ascii="仿宋" w:hAnsi="仿宋" w:eastAsia="仿宋" w:cs="仿宋"/>
                <w:szCs w:val="21"/>
              </w:rPr>
            </w:pPr>
          </w:p>
          <w:p w14:paraId="1183504B">
            <w:pPr>
              <w:keepNext w:val="0"/>
              <w:keepLines w:val="0"/>
              <w:pageBreakBefore w:val="0"/>
              <w:widowControl w:val="0"/>
              <w:kinsoku/>
              <w:wordWrap/>
              <w:overflowPunct/>
              <w:topLinePunct w:val="0"/>
              <w:autoSpaceDE/>
              <w:autoSpaceDN/>
              <w:bidi w:val="0"/>
              <w:adjustRightInd/>
              <w:snapToGrid/>
              <w:spacing w:line="450" w:lineRule="exact"/>
              <w:ind w:left="0" w:right="0"/>
              <w:jc w:val="center"/>
              <w:textAlignment w:val="auto"/>
              <w:rPr>
                <w:rFonts w:hint="eastAsia" w:ascii="仿宋" w:hAnsi="仿宋" w:eastAsia="仿宋" w:cs="仿宋"/>
                <w:szCs w:val="21"/>
              </w:rPr>
            </w:pPr>
          </w:p>
          <w:p w14:paraId="5C54346F">
            <w:pPr>
              <w:keepNext w:val="0"/>
              <w:keepLines w:val="0"/>
              <w:pageBreakBefore w:val="0"/>
              <w:widowControl w:val="0"/>
              <w:kinsoku/>
              <w:wordWrap/>
              <w:overflowPunct/>
              <w:topLinePunct w:val="0"/>
              <w:autoSpaceDE/>
              <w:autoSpaceDN/>
              <w:bidi w:val="0"/>
              <w:adjustRightInd/>
              <w:snapToGrid/>
              <w:spacing w:line="450" w:lineRule="exact"/>
              <w:ind w:left="0" w:right="0" w:firstLine="210" w:firstLineChars="100"/>
              <w:textAlignment w:val="auto"/>
              <w:rPr>
                <w:rFonts w:hint="eastAsia" w:ascii="仿宋" w:hAnsi="仿宋" w:eastAsia="仿宋" w:cs="仿宋"/>
                <w:szCs w:val="21"/>
              </w:rPr>
            </w:pPr>
            <w:r>
              <w:rPr>
                <w:rFonts w:hint="eastAsia" w:ascii="仿宋" w:hAnsi="仿宋" w:eastAsia="仿宋" w:cs="仿宋"/>
                <w:szCs w:val="21"/>
              </w:rPr>
              <w:t>1</w:t>
            </w:r>
          </w:p>
        </w:tc>
        <w:tc>
          <w:tcPr>
            <w:tcW w:w="1984" w:type="dxa"/>
            <w:noWrap w:val="0"/>
            <w:vAlign w:val="top"/>
          </w:tcPr>
          <w:p w14:paraId="7A152ECA">
            <w:pPr>
              <w:pStyle w:val="4"/>
              <w:keepNext w:val="0"/>
              <w:keepLines w:val="0"/>
              <w:pageBreakBefore w:val="0"/>
              <w:widowControl w:val="0"/>
              <w:kinsoku/>
              <w:wordWrap/>
              <w:overflowPunct/>
              <w:topLinePunct w:val="0"/>
              <w:autoSpaceDE/>
              <w:autoSpaceDN/>
              <w:bidi w:val="0"/>
              <w:adjustRightInd/>
              <w:snapToGrid/>
              <w:spacing w:line="450" w:lineRule="exact"/>
              <w:ind w:left="0" w:right="0"/>
              <w:jc w:val="center"/>
              <w:textAlignment w:val="auto"/>
              <w:rPr>
                <w:rFonts w:hint="eastAsia" w:ascii="仿宋" w:hAnsi="仿宋" w:eastAsia="仿宋" w:cs="仿宋"/>
                <w:sz w:val="21"/>
                <w:szCs w:val="21"/>
              </w:rPr>
            </w:pPr>
            <w:r>
              <w:rPr>
                <w:rFonts w:hint="eastAsia" w:ascii="仿宋" w:hAnsi="仿宋" w:eastAsia="仿宋" w:cs="仿宋"/>
                <w:spacing w:val="-1"/>
                <w:sz w:val="21"/>
                <w:szCs w:val="21"/>
              </w:rPr>
              <w:t>采购品目</w:t>
            </w:r>
          </w:p>
        </w:tc>
        <w:tc>
          <w:tcPr>
            <w:tcW w:w="2126" w:type="dxa"/>
            <w:noWrap w:val="0"/>
            <w:vAlign w:val="top"/>
          </w:tcPr>
          <w:p w14:paraId="6F551CA0">
            <w:pPr>
              <w:pStyle w:val="4"/>
              <w:keepNext w:val="0"/>
              <w:keepLines w:val="0"/>
              <w:pageBreakBefore w:val="0"/>
              <w:widowControl w:val="0"/>
              <w:kinsoku/>
              <w:wordWrap/>
              <w:overflowPunct/>
              <w:topLinePunct w:val="0"/>
              <w:autoSpaceDE/>
              <w:autoSpaceDN/>
              <w:bidi w:val="0"/>
              <w:adjustRightInd/>
              <w:snapToGrid/>
              <w:spacing w:line="450" w:lineRule="exact"/>
              <w:ind w:left="0" w:right="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C99000000-其他服务</w:t>
            </w:r>
          </w:p>
        </w:tc>
        <w:tc>
          <w:tcPr>
            <w:tcW w:w="2127" w:type="dxa"/>
            <w:noWrap w:val="0"/>
            <w:vAlign w:val="top"/>
          </w:tcPr>
          <w:p w14:paraId="6BCBC676">
            <w:pPr>
              <w:pStyle w:val="4"/>
              <w:keepNext w:val="0"/>
              <w:keepLines w:val="0"/>
              <w:pageBreakBefore w:val="0"/>
              <w:widowControl w:val="0"/>
              <w:kinsoku/>
              <w:wordWrap/>
              <w:overflowPunct/>
              <w:topLinePunct w:val="0"/>
              <w:autoSpaceDE/>
              <w:autoSpaceDN/>
              <w:bidi w:val="0"/>
              <w:adjustRightInd/>
              <w:snapToGrid/>
              <w:spacing w:line="450" w:lineRule="exact"/>
              <w:ind w:left="0" w:right="0"/>
              <w:jc w:val="center"/>
              <w:textAlignment w:val="auto"/>
              <w:rPr>
                <w:rFonts w:hint="eastAsia" w:ascii="仿宋" w:hAnsi="仿宋" w:eastAsia="仿宋" w:cs="仿宋"/>
                <w:sz w:val="21"/>
                <w:szCs w:val="21"/>
              </w:rPr>
            </w:pPr>
            <w:r>
              <w:rPr>
                <w:rFonts w:hint="eastAsia" w:ascii="仿宋" w:hAnsi="仿宋" w:eastAsia="仿宋" w:cs="仿宋"/>
                <w:spacing w:val="-1"/>
                <w:sz w:val="21"/>
                <w:szCs w:val="21"/>
              </w:rPr>
              <w:t>标的名称</w:t>
            </w:r>
          </w:p>
        </w:tc>
        <w:tc>
          <w:tcPr>
            <w:tcW w:w="2409" w:type="dxa"/>
            <w:noWrap w:val="0"/>
            <w:vAlign w:val="top"/>
          </w:tcPr>
          <w:p w14:paraId="0B24AC99">
            <w:pPr>
              <w:pStyle w:val="4"/>
              <w:keepNext w:val="0"/>
              <w:keepLines w:val="0"/>
              <w:pageBreakBefore w:val="0"/>
              <w:widowControl w:val="0"/>
              <w:kinsoku/>
              <w:wordWrap/>
              <w:overflowPunct/>
              <w:topLinePunct w:val="0"/>
              <w:autoSpaceDE/>
              <w:autoSpaceDN/>
              <w:bidi w:val="0"/>
              <w:adjustRightInd/>
              <w:snapToGrid/>
              <w:spacing w:line="450" w:lineRule="exact"/>
              <w:ind w:left="0" w:right="0"/>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竣工验收消防查验与消防验收现场评定关键技术研究</w:t>
            </w:r>
          </w:p>
        </w:tc>
      </w:tr>
      <w:tr w14:paraId="62309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431" w:type="dxa"/>
            <w:vMerge w:val="continue"/>
            <w:tcBorders>
              <w:top w:val="nil"/>
              <w:bottom w:val="nil"/>
            </w:tcBorders>
            <w:noWrap w:val="0"/>
            <w:vAlign w:val="top"/>
          </w:tcPr>
          <w:p w14:paraId="15D832E9">
            <w:pPr>
              <w:keepNext w:val="0"/>
              <w:keepLines w:val="0"/>
              <w:pageBreakBefore w:val="0"/>
              <w:widowControl w:val="0"/>
              <w:kinsoku/>
              <w:wordWrap/>
              <w:overflowPunct/>
              <w:topLinePunct w:val="0"/>
              <w:autoSpaceDE/>
              <w:autoSpaceDN/>
              <w:bidi w:val="0"/>
              <w:adjustRightInd/>
              <w:snapToGrid/>
              <w:spacing w:line="450" w:lineRule="exact"/>
              <w:ind w:left="0" w:right="0"/>
              <w:jc w:val="center"/>
              <w:textAlignment w:val="auto"/>
              <w:rPr>
                <w:rFonts w:hint="eastAsia" w:ascii="仿宋" w:hAnsi="仿宋" w:eastAsia="仿宋" w:cs="仿宋"/>
                <w:szCs w:val="21"/>
              </w:rPr>
            </w:pPr>
          </w:p>
        </w:tc>
        <w:tc>
          <w:tcPr>
            <w:tcW w:w="1984" w:type="dxa"/>
            <w:noWrap w:val="0"/>
            <w:vAlign w:val="top"/>
          </w:tcPr>
          <w:p w14:paraId="01FF3FF4">
            <w:pPr>
              <w:pStyle w:val="4"/>
              <w:keepNext w:val="0"/>
              <w:keepLines w:val="0"/>
              <w:pageBreakBefore w:val="0"/>
              <w:widowControl w:val="0"/>
              <w:kinsoku/>
              <w:wordWrap/>
              <w:overflowPunct/>
              <w:topLinePunct w:val="0"/>
              <w:autoSpaceDE/>
              <w:autoSpaceDN/>
              <w:bidi w:val="0"/>
              <w:adjustRightInd/>
              <w:snapToGrid/>
              <w:spacing w:line="450" w:lineRule="exact"/>
              <w:ind w:left="0" w:right="0"/>
              <w:jc w:val="center"/>
              <w:textAlignment w:val="auto"/>
              <w:rPr>
                <w:rFonts w:hint="eastAsia" w:ascii="仿宋" w:hAnsi="仿宋" w:eastAsia="仿宋" w:cs="仿宋"/>
                <w:sz w:val="21"/>
                <w:szCs w:val="21"/>
              </w:rPr>
            </w:pPr>
            <w:r>
              <w:rPr>
                <w:rFonts w:hint="eastAsia" w:ascii="仿宋" w:hAnsi="仿宋" w:eastAsia="仿宋" w:cs="仿宋"/>
                <w:spacing w:val="-4"/>
                <w:sz w:val="21"/>
                <w:szCs w:val="21"/>
              </w:rPr>
              <w:t>数量</w:t>
            </w:r>
          </w:p>
        </w:tc>
        <w:tc>
          <w:tcPr>
            <w:tcW w:w="2126" w:type="dxa"/>
            <w:noWrap w:val="0"/>
            <w:vAlign w:val="top"/>
          </w:tcPr>
          <w:p w14:paraId="3E5F11E6">
            <w:pPr>
              <w:keepNext w:val="0"/>
              <w:keepLines w:val="0"/>
              <w:pageBreakBefore w:val="0"/>
              <w:widowControl w:val="0"/>
              <w:kinsoku/>
              <w:wordWrap/>
              <w:overflowPunct/>
              <w:topLinePunct w:val="0"/>
              <w:autoSpaceDE/>
              <w:autoSpaceDN/>
              <w:bidi w:val="0"/>
              <w:adjustRightInd/>
              <w:snapToGrid/>
              <w:spacing w:line="450" w:lineRule="exact"/>
              <w:ind w:left="0" w:right="0"/>
              <w:jc w:val="center"/>
              <w:textAlignment w:val="auto"/>
              <w:rPr>
                <w:rFonts w:hint="eastAsia" w:ascii="仿宋" w:hAnsi="仿宋" w:eastAsia="仿宋" w:cs="仿宋"/>
                <w:szCs w:val="21"/>
              </w:rPr>
            </w:pPr>
            <w:r>
              <w:rPr>
                <w:rFonts w:hint="eastAsia" w:ascii="仿宋" w:hAnsi="仿宋" w:eastAsia="仿宋" w:cs="仿宋"/>
                <w:szCs w:val="21"/>
              </w:rPr>
              <w:t>1</w:t>
            </w:r>
          </w:p>
        </w:tc>
        <w:tc>
          <w:tcPr>
            <w:tcW w:w="2127" w:type="dxa"/>
            <w:noWrap w:val="0"/>
            <w:vAlign w:val="top"/>
          </w:tcPr>
          <w:p w14:paraId="560E1B2C">
            <w:pPr>
              <w:pStyle w:val="4"/>
              <w:keepNext w:val="0"/>
              <w:keepLines w:val="0"/>
              <w:pageBreakBefore w:val="0"/>
              <w:widowControl w:val="0"/>
              <w:kinsoku/>
              <w:wordWrap/>
              <w:overflowPunct/>
              <w:topLinePunct w:val="0"/>
              <w:autoSpaceDE/>
              <w:autoSpaceDN/>
              <w:bidi w:val="0"/>
              <w:adjustRightInd/>
              <w:snapToGrid/>
              <w:spacing w:line="450" w:lineRule="exact"/>
              <w:ind w:left="0" w:right="0"/>
              <w:jc w:val="center"/>
              <w:textAlignment w:val="auto"/>
              <w:rPr>
                <w:rFonts w:hint="eastAsia" w:ascii="仿宋" w:hAnsi="仿宋" w:eastAsia="仿宋" w:cs="仿宋"/>
                <w:sz w:val="21"/>
                <w:szCs w:val="21"/>
              </w:rPr>
            </w:pPr>
            <w:r>
              <w:rPr>
                <w:rFonts w:hint="eastAsia" w:ascii="仿宋" w:hAnsi="仿宋" w:eastAsia="仿宋" w:cs="仿宋"/>
                <w:spacing w:val="-4"/>
                <w:sz w:val="21"/>
                <w:szCs w:val="21"/>
              </w:rPr>
              <w:t>单位</w:t>
            </w:r>
          </w:p>
        </w:tc>
        <w:tc>
          <w:tcPr>
            <w:tcW w:w="2409" w:type="dxa"/>
            <w:noWrap w:val="0"/>
            <w:vAlign w:val="top"/>
          </w:tcPr>
          <w:p w14:paraId="22E53E83">
            <w:pPr>
              <w:pStyle w:val="4"/>
              <w:keepNext w:val="0"/>
              <w:keepLines w:val="0"/>
              <w:pageBreakBefore w:val="0"/>
              <w:widowControl w:val="0"/>
              <w:kinsoku/>
              <w:wordWrap/>
              <w:overflowPunct/>
              <w:topLinePunct w:val="0"/>
              <w:autoSpaceDE/>
              <w:autoSpaceDN/>
              <w:bidi w:val="0"/>
              <w:adjustRightInd/>
              <w:snapToGrid/>
              <w:spacing w:line="450" w:lineRule="exact"/>
              <w:ind w:left="0" w:right="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项</w:t>
            </w:r>
          </w:p>
        </w:tc>
      </w:tr>
      <w:tr w14:paraId="491D4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431" w:type="dxa"/>
            <w:vMerge w:val="continue"/>
            <w:tcBorders>
              <w:top w:val="nil"/>
              <w:bottom w:val="nil"/>
            </w:tcBorders>
            <w:noWrap w:val="0"/>
            <w:vAlign w:val="top"/>
          </w:tcPr>
          <w:p w14:paraId="455866B3">
            <w:pPr>
              <w:keepNext w:val="0"/>
              <w:keepLines w:val="0"/>
              <w:pageBreakBefore w:val="0"/>
              <w:widowControl w:val="0"/>
              <w:kinsoku/>
              <w:wordWrap/>
              <w:overflowPunct/>
              <w:topLinePunct w:val="0"/>
              <w:autoSpaceDE/>
              <w:autoSpaceDN/>
              <w:bidi w:val="0"/>
              <w:adjustRightInd/>
              <w:snapToGrid/>
              <w:spacing w:line="450" w:lineRule="exact"/>
              <w:ind w:left="0" w:right="0"/>
              <w:jc w:val="center"/>
              <w:textAlignment w:val="auto"/>
              <w:rPr>
                <w:rFonts w:hint="eastAsia" w:ascii="仿宋" w:hAnsi="仿宋" w:eastAsia="仿宋" w:cs="仿宋"/>
                <w:szCs w:val="21"/>
              </w:rPr>
            </w:pPr>
          </w:p>
        </w:tc>
        <w:tc>
          <w:tcPr>
            <w:tcW w:w="1984" w:type="dxa"/>
            <w:noWrap w:val="0"/>
            <w:vAlign w:val="top"/>
          </w:tcPr>
          <w:p w14:paraId="652B8FD5">
            <w:pPr>
              <w:pStyle w:val="4"/>
              <w:keepNext w:val="0"/>
              <w:keepLines w:val="0"/>
              <w:pageBreakBefore w:val="0"/>
              <w:widowControl w:val="0"/>
              <w:kinsoku/>
              <w:wordWrap/>
              <w:overflowPunct/>
              <w:topLinePunct w:val="0"/>
              <w:autoSpaceDE/>
              <w:autoSpaceDN/>
              <w:bidi w:val="0"/>
              <w:adjustRightInd/>
              <w:snapToGrid/>
              <w:spacing w:line="450" w:lineRule="exact"/>
              <w:ind w:left="0" w:right="0"/>
              <w:jc w:val="center"/>
              <w:textAlignment w:val="auto"/>
              <w:rPr>
                <w:rFonts w:hint="eastAsia" w:ascii="仿宋" w:hAnsi="仿宋" w:eastAsia="仿宋" w:cs="仿宋"/>
                <w:sz w:val="21"/>
                <w:szCs w:val="21"/>
              </w:rPr>
            </w:pPr>
            <w:r>
              <w:rPr>
                <w:rFonts w:hint="eastAsia" w:ascii="仿宋" w:hAnsi="仿宋" w:eastAsia="仿宋" w:cs="仿宋"/>
                <w:spacing w:val="-4"/>
                <w:sz w:val="21"/>
                <w:szCs w:val="21"/>
              </w:rPr>
              <w:t>合计金额(元）</w:t>
            </w:r>
          </w:p>
        </w:tc>
        <w:tc>
          <w:tcPr>
            <w:tcW w:w="2126" w:type="dxa"/>
            <w:noWrap w:val="0"/>
            <w:vAlign w:val="top"/>
          </w:tcPr>
          <w:p w14:paraId="3647120B">
            <w:pPr>
              <w:pStyle w:val="4"/>
              <w:keepNext w:val="0"/>
              <w:keepLines w:val="0"/>
              <w:pageBreakBefore w:val="0"/>
              <w:widowControl w:val="0"/>
              <w:kinsoku/>
              <w:wordWrap/>
              <w:overflowPunct/>
              <w:topLinePunct w:val="0"/>
              <w:autoSpaceDE/>
              <w:autoSpaceDN/>
              <w:bidi w:val="0"/>
              <w:adjustRightInd/>
              <w:snapToGrid/>
              <w:spacing w:line="450" w:lineRule="exact"/>
              <w:ind w:left="0" w:right="0"/>
              <w:jc w:val="center"/>
              <w:textAlignment w:val="auto"/>
              <w:rPr>
                <w:rFonts w:hint="default"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130000.00</w:t>
            </w:r>
          </w:p>
        </w:tc>
        <w:tc>
          <w:tcPr>
            <w:tcW w:w="2127" w:type="dxa"/>
            <w:noWrap w:val="0"/>
            <w:vAlign w:val="top"/>
          </w:tcPr>
          <w:p w14:paraId="44A30041">
            <w:pPr>
              <w:pStyle w:val="4"/>
              <w:keepNext w:val="0"/>
              <w:keepLines w:val="0"/>
              <w:pageBreakBefore w:val="0"/>
              <w:widowControl w:val="0"/>
              <w:kinsoku/>
              <w:wordWrap/>
              <w:overflowPunct/>
              <w:topLinePunct w:val="0"/>
              <w:autoSpaceDE/>
              <w:autoSpaceDN/>
              <w:bidi w:val="0"/>
              <w:adjustRightInd/>
              <w:snapToGrid/>
              <w:spacing w:line="450" w:lineRule="exact"/>
              <w:ind w:left="0" w:right="0"/>
              <w:jc w:val="center"/>
              <w:textAlignment w:val="auto"/>
              <w:rPr>
                <w:rFonts w:hint="eastAsia" w:ascii="仿宋" w:hAnsi="仿宋" w:eastAsia="仿宋" w:cs="仿宋"/>
                <w:spacing w:val="-4"/>
                <w:sz w:val="21"/>
                <w:szCs w:val="21"/>
              </w:rPr>
            </w:pPr>
            <w:r>
              <w:rPr>
                <w:rFonts w:hint="eastAsia" w:ascii="仿宋" w:hAnsi="仿宋" w:eastAsia="仿宋" w:cs="仿宋"/>
                <w:spacing w:val="-4"/>
                <w:sz w:val="21"/>
                <w:szCs w:val="21"/>
              </w:rPr>
              <w:t>单价（元）</w:t>
            </w:r>
          </w:p>
        </w:tc>
        <w:tc>
          <w:tcPr>
            <w:tcW w:w="2409" w:type="dxa"/>
            <w:noWrap w:val="0"/>
            <w:vAlign w:val="top"/>
          </w:tcPr>
          <w:p w14:paraId="648F956F">
            <w:pPr>
              <w:pStyle w:val="4"/>
              <w:keepNext w:val="0"/>
              <w:keepLines w:val="0"/>
              <w:pageBreakBefore w:val="0"/>
              <w:widowControl w:val="0"/>
              <w:kinsoku/>
              <w:wordWrap/>
              <w:overflowPunct/>
              <w:topLinePunct w:val="0"/>
              <w:autoSpaceDE/>
              <w:autoSpaceDN/>
              <w:bidi w:val="0"/>
              <w:adjustRightInd/>
              <w:snapToGrid/>
              <w:spacing w:line="450" w:lineRule="exact"/>
              <w:ind w:left="0" w:right="0"/>
              <w:jc w:val="center"/>
              <w:textAlignment w:val="auto"/>
              <w:rPr>
                <w:rFonts w:hint="eastAsia" w:ascii="仿宋" w:hAnsi="仿宋" w:eastAsia="仿宋" w:cs="仿宋"/>
                <w:spacing w:val="-4"/>
                <w:sz w:val="21"/>
                <w:szCs w:val="21"/>
              </w:rPr>
            </w:pPr>
            <w:r>
              <w:rPr>
                <w:rFonts w:hint="eastAsia" w:ascii="仿宋" w:hAnsi="仿宋" w:eastAsia="仿宋" w:cs="仿宋"/>
                <w:spacing w:val="-4"/>
                <w:sz w:val="21"/>
                <w:szCs w:val="21"/>
                <w:lang w:val="en-US" w:eastAsia="zh-CN"/>
              </w:rPr>
              <w:t>130000.00</w:t>
            </w:r>
          </w:p>
        </w:tc>
      </w:tr>
      <w:tr w14:paraId="243E0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431" w:type="dxa"/>
            <w:vMerge w:val="continue"/>
            <w:tcBorders>
              <w:top w:val="nil"/>
              <w:bottom w:val="nil"/>
            </w:tcBorders>
            <w:noWrap w:val="0"/>
            <w:vAlign w:val="top"/>
          </w:tcPr>
          <w:p w14:paraId="35BD073B">
            <w:pPr>
              <w:keepNext w:val="0"/>
              <w:keepLines w:val="0"/>
              <w:pageBreakBefore w:val="0"/>
              <w:widowControl w:val="0"/>
              <w:kinsoku/>
              <w:wordWrap/>
              <w:overflowPunct/>
              <w:topLinePunct w:val="0"/>
              <w:autoSpaceDE/>
              <w:autoSpaceDN/>
              <w:bidi w:val="0"/>
              <w:adjustRightInd/>
              <w:snapToGrid/>
              <w:spacing w:line="450" w:lineRule="exact"/>
              <w:ind w:left="0" w:right="0"/>
              <w:jc w:val="center"/>
              <w:textAlignment w:val="auto"/>
              <w:rPr>
                <w:rFonts w:hint="eastAsia" w:ascii="仿宋" w:hAnsi="仿宋" w:eastAsia="仿宋" w:cs="仿宋"/>
                <w:szCs w:val="21"/>
              </w:rPr>
            </w:pPr>
          </w:p>
        </w:tc>
        <w:tc>
          <w:tcPr>
            <w:tcW w:w="1984" w:type="dxa"/>
            <w:noWrap w:val="0"/>
            <w:vAlign w:val="top"/>
          </w:tcPr>
          <w:p w14:paraId="548693D4">
            <w:pPr>
              <w:pStyle w:val="4"/>
              <w:keepNext w:val="0"/>
              <w:keepLines w:val="0"/>
              <w:pageBreakBefore w:val="0"/>
              <w:widowControl w:val="0"/>
              <w:kinsoku/>
              <w:wordWrap/>
              <w:overflowPunct/>
              <w:topLinePunct w:val="0"/>
              <w:autoSpaceDE/>
              <w:autoSpaceDN/>
              <w:bidi w:val="0"/>
              <w:adjustRightInd/>
              <w:snapToGrid/>
              <w:spacing w:line="450" w:lineRule="exact"/>
              <w:ind w:left="0" w:right="0"/>
              <w:jc w:val="center"/>
              <w:textAlignment w:val="auto"/>
              <w:rPr>
                <w:rFonts w:hint="eastAsia" w:ascii="仿宋" w:hAnsi="仿宋" w:eastAsia="仿宋" w:cs="仿宋"/>
                <w:spacing w:val="-1"/>
                <w:sz w:val="21"/>
                <w:szCs w:val="21"/>
              </w:rPr>
            </w:pPr>
            <w:r>
              <w:rPr>
                <w:rFonts w:hint="eastAsia" w:ascii="仿宋" w:hAnsi="仿宋" w:eastAsia="仿宋" w:cs="仿宋"/>
                <w:spacing w:val="-1"/>
                <w:sz w:val="21"/>
                <w:szCs w:val="21"/>
              </w:rPr>
              <w:t>是否采购节能产品</w:t>
            </w:r>
          </w:p>
        </w:tc>
        <w:tc>
          <w:tcPr>
            <w:tcW w:w="2126" w:type="dxa"/>
            <w:noWrap w:val="0"/>
            <w:vAlign w:val="top"/>
          </w:tcPr>
          <w:p w14:paraId="2789C753">
            <w:pPr>
              <w:pStyle w:val="4"/>
              <w:keepNext w:val="0"/>
              <w:keepLines w:val="0"/>
              <w:pageBreakBefore w:val="0"/>
              <w:widowControl w:val="0"/>
              <w:kinsoku/>
              <w:wordWrap/>
              <w:overflowPunct/>
              <w:topLinePunct w:val="0"/>
              <w:autoSpaceDE/>
              <w:autoSpaceDN/>
              <w:bidi w:val="0"/>
              <w:adjustRightInd/>
              <w:snapToGrid/>
              <w:spacing w:line="450" w:lineRule="exact"/>
              <w:ind w:left="0" w:right="0"/>
              <w:jc w:val="center"/>
              <w:textAlignment w:val="auto"/>
              <w:rPr>
                <w:rFonts w:hint="eastAsia" w:ascii="仿宋" w:hAnsi="仿宋" w:eastAsia="仿宋" w:cs="仿宋"/>
                <w:spacing w:val="-4"/>
                <w:sz w:val="21"/>
                <w:szCs w:val="21"/>
              </w:rPr>
            </w:pPr>
            <w:r>
              <w:rPr>
                <w:rFonts w:hint="eastAsia" w:ascii="仿宋" w:hAnsi="仿宋" w:eastAsia="仿宋" w:cs="仿宋"/>
                <w:spacing w:val="-4"/>
                <w:sz w:val="21"/>
                <w:szCs w:val="21"/>
              </w:rPr>
              <w:t>否</w:t>
            </w:r>
          </w:p>
        </w:tc>
        <w:tc>
          <w:tcPr>
            <w:tcW w:w="2127" w:type="dxa"/>
            <w:noWrap w:val="0"/>
            <w:vAlign w:val="top"/>
          </w:tcPr>
          <w:p w14:paraId="300D80CB">
            <w:pPr>
              <w:pStyle w:val="4"/>
              <w:keepNext w:val="0"/>
              <w:keepLines w:val="0"/>
              <w:pageBreakBefore w:val="0"/>
              <w:widowControl w:val="0"/>
              <w:kinsoku/>
              <w:wordWrap/>
              <w:overflowPunct/>
              <w:topLinePunct w:val="0"/>
              <w:autoSpaceDE/>
              <w:autoSpaceDN/>
              <w:bidi w:val="0"/>
              <w:adjustRightInd/>
              <w:snapToGrid/>
              <w:spacing w:line="450" w:lineRule="exact"/>
              <w:ind w:left="0" w:right="0"/>
              <w:jc w:val="center"/>
              <w:textAlignment w:val="auto"/>
              <w:rPr>
                <w:rFonts w:hint="eastAsia" w:ascii="仿宋" w:hAnsi="仿宋" w:eastAsia="仿宋" w:cs="仿宋"/>
                <w:spacing w:val="-4"/>
                <w:sz w:val="21"/>
                <w:szCs w:val="21"/>
              </w:rPr>
            </w:pPr>
            <w:r>
              <w:rPr>
                <w:rFonts w:hint="eastAsia" w:ascii="仿宋" w:hAnsi="仿宋" w:eastAsia="仿宋" w:cs="仿宋"/>
                <w:spacing w:val="-4"/>
                <w:sz w:val="21"/>
                <w:szCs w:val="21"/>
              </w:rPr>
              <w:t>未采购节能产品原因</w:t>
            </w:r>
          </w:p>
        </w:tc>
        <w:tc>
          <w:tcPr>
            <w:tcW w:w="2409" w:type="dxa"/>
            <w:noWrap w:val="0"/>
            <w:vAlign w:val="top"/>
          </w:tcPr>
          <w:p w14:paraId="524536BA">
            <w:pPr>
              <w:pStyle w:val="4"/>
              <w:keepNext w:val="0"/>
              <w:keepLines w:val="0"/>
              <w:pageBreakBefore w:val="0"/>
              <w:widowControl w:val="0"/>
              <w:kinsoku/>
              <w:wordWrap/>
              <w:overflowPunct/>
              <w:topLinePunct w:val="0"/>
              <w:autoSpaceDE/>
              <w:autoSpaceDN/>
              <w:bidi w:val="0"/>
              <w:adjustRightInd/>
              <w:snapToGrid/>
              <w:spacing w:line="450" w:lineRule="exact"/>
              <w:ind w:left="0" w:right="0"/>
              <w:textAlignment w:val="auto"/>
              <w:rPr>
                <w:rFonts w:hint="eastAsia" w:ascii="仿宋" w:hAnsi="仿宋" w:eastAsia="仿宋" w:cs="仿宋"/>
                <w:spacing w:val="-4"/>
                <w:sz w:val="21"/>
                <w:szCs w:val="21"/>
                <w:lang w:eastAsia="zh-CN"/>
              </w:rPr>
            </w:pPr>
            <w:r>
              <w:rPr>
                <w:rFonts w:hint="eastAsia" w:ascii="仿宋" w:hAnsi="仿宋" w:eastAsia="仿宋" w:cs="仿宋"/>
                <w:spacing w:val="-4"/>
                <w:sz w:val="21"/>
                <w:szCs w:val="21"/>
                <w:lang w:eastAsia="zh-CN"/>
              </w:rPr>
              <w:t>本项目不采购货物类产品</w:t>
            </w:r>
          </w:p>
        </w:tc>
      </w:tr>
      <w:tr w14:paraId="6EC22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31" w:type="dxa"/>
            <w:vMerge w:val="continue"/>
            <w:tcBorders>
              <w:top w:val="nil"/>
              <w:bottom w:val="nil"/>
            </w:tcBorders>
            <w:noWrap w:val="0"/>
            <w:vAlign w:val="top"/>
          </w:tcPr>
          <w:p w14:paraId="0534E8E8">
            <w:pPr>
              <w:keepNext w:val="0"/>
              <w:keepLines w:val="0"/>
              <w:pageBreakBefore w:val="0"/>
              <w:widowControl w:val="0"/>
              <w:kinsoku/>
              <w:wordWrap/>
              <w:overflowPunct/>
              <w:topLinePunct w:val="0"/>
              <w:autoSpaceDE/>
              <w:autoSpaceDN/>
              <w:bidi w:val="0"/>
              <w:adjustRightInd/>
              <w:snapToGrid/>
              <w:spacing w:line="450" w:lineRule="exact"/>
              <w:ind w:left="0" w:right="0"/>
              <w:jc w:val="center"/>
              <w:textAlignment w:val="auto"/>
              <w:rPr>
                <w:rFonts w:hint="eastAsia" w:ascii="仿宋" w:hAnsi="仿宋" w:eastAsia="仿宋" w:cs="仿宋"/>
                <w:szCs w:val="21"/>
              </w:rPr>
            </w:pPr>
          </w:p>
        </w:tc>
        <w:tc>
          <w:tcPr>
            <w:tcW w:w="1984" w:type="dxa"/>
            <w:noWrap w:val="0"/>
            <w:vAlign w:val="top"/>
          </w:tcPr>
          <w:p w14:paraId="78872E16">
            <w:pPr>
              <w:pStyle w:val="4"/>
              <w:keepNext w:val="0"/>
              <w:keepLines w:val="0"/>
              <w:pageBreakBefore w:val="0"/>
              <w:widowControl w:val="0"/>
              <w:kinsoku/>
              <w:wordWrap/>
              <w:overflowPunct/>
              <w:topLinePunct w:val="0"/>
              <w:autoSpaceDE/>
              <w:autoSpaceDN/>
              <w:bidi w:val="0"/>
              <w:adjustRightInd/>
              <w:snapToGrid/>
              <w:spacing w:line="450" w:lineRule="exact"/>
              <w:ind w:left="0" w:right="0"/>
              <w:jc w:val="center"/>
              <w:textAlignment w:val="auto"/>
              <w:rPr>
                <w:rFonts w:hint="eastAsia" w:ascii="仿宋" w:hAnsi="仿宋" w:eastAsia="仿宋" w:cs="仿宋"/>
                <w:spacing w:val="-1"/>
                <w:sz w:val="21"/>
                <w:szCs w:val="21"/>
              </w:rPr>
            </w:pPr>
            <w:r>
              <w:rPr>
                <w:rFonts w:hint="eastAsia" w:ascii="仿宋" w:hAnsi="仿宋" w:eastAsia="仿宋" w:cs="仿宋"/>
                <w:spacing w:val="-1"/>
                <w:sz w:val="21"/>
                <w:szCs w:val="21"/>
              </w:rPr>
              <w:t>是否采购环保产品</w:t>
            </w:r>
          </w:p>
        </w:tc>
        <w:tc>
          <w:tcPr>
            <w:tcW w:w="2126" w:type="dxa"/>
            <w:noWrap w:val="0"/>
            <w:vAlign w:val="top"/>
          </w:tcPr>
          <w:p w14:paraId="27694C50">
            <w:pPr>
              <w:pStyle w:val="4"/>
              <w:keepNext w:val="0"/>
              <w:keepLines w:val="0"/>
              <w:pageBreakBefore w:val="0"/>
              <w:widowControl w:val="0"/>
              <w:kinsoku/>
              <w:wordWrap/>
              <w:overflowPunct/>
              <w:topLinePunct w:val="0"/>
              <w:autoSpaceDE/>
              <w:autoSpaceDN/>
              <w:bidi w:val="0"/>
              <w:adjustRightInd/>
              <w:snapToGrid/>
              <w:spacing w:line="450" w:lineRule="exact"/>
              <w:ind w:left="0" w:right="0"/>
              <w:jc w:val="center"/>
              <w:textAlignment w:val="auto"/>
              <w:rPr>
                <w:rFonts w:hint="eastAsia" w:ascii="仿宋" w:hAnsi="仿宋" w:eastAsia="仿宋" w:cs="仿宋"/>
                <w:spacing w:val="-4"/>
                <w:sz w:val="21"/>
                <w:szCs w:val="21"/>
              </w:rPr>
            </w:pPr>
            <w:r>
              <w:rPr>
                <w:rFonts w:hint="eastAsia" w:ascii="仿宋" w:hAnsi="仿宋" w:eastAsia="仿宋" w:cs="仿宋"/>
                <w:spacing w:val="-4"/>
                <w:sz w:val="21"/>
                <w:szCs w:val="21"/>
              </w:rPr>
              <w:t>否</w:t>
            </w:r>
          </w:p>
        </w:tc>
        <w:tc>
          <w:tcPr>
            <w:tcW w:w="2127" w:type="dxa"/>
            <w:noWrap w:val="0"/>
            <w:vAlign w:val="top"/>
          </w:tcPr>
          <w:p w14:paraId="6FC0F851">
            <w:pPr>
              <w:pStyle w:val="4"/>
              <w:keepNext w:val="0"/>
              <w:keepLines w:val="0"/>
              <w:pageBreakBefore w:val="0"/>
              <w:widowControl w:val="0"/>
              <w:kinsoku/>
              <w:wordWrap/>
              <w:overflowPunct/>
              <w:topLinePunct w:val="0"/>
              <w:autoSpaceDE/>
              <w:autoSpaceDN/>
              <w:bidi w:val="0"/>
              <w:adjustRightInd/>
              <w:snapToGrid/>
              <w:spacing w:line="450" w:lineRule="exact"/>
              <w:ind w:left="0" w:right="0"/>
              <w:jc w:val="center"/>
              <w:textAlignment w:val="auto"/>
              <w:rPr>
                <w:rFonts w:hint="eastAsia" w:ascii="仿宋" w:hAnsi="仿宋" w:eastAsia="仿宋" w:cs="仿宋"/>
                <w:spacing w:val="-4"/>
                <w:sz w:val="21"/>
                <w:szCs w:val="21"/>
              </w:rPr>
            </w:pPr>
            <w:r>
              <w:rPr>
                <w:rFonts w:hint="eastAsia" w:ascii="仿宋" w:hAnsi="仿宋" w:eastAsia="仿宋" w:cs="仿宋"/>
                <w:spacing w:val="-4"/>
                <w:sz w:val="21"/>
                <w:szCs w:val="21"/>
              </w:rPr>
              <w:t>未采购环保产品原因</w:t>
            </w:r>
          </w:p>
        </w:tc>
        <w:tc>
          <w:tcPr>
            <w:tcW w:w="2409" w:type="dxa"/>
            <w:noWrap w:val="0"/>
            <w:vAlign w:val="top"/>
          </w:tcPr>
          <w:p w14:paraId="5EE676FB">
            <w:pPr>
              <w:pStyle w:val="4"/>
              <w:keepNext w:val="0"/>
              <w:keepLines w:val="0"/>
              <w:pageBreakBefore w:val="0"/>
              <w:widowControl w:val="0"/>
              <w:kinsoku/>
              <w:wordWrap/>
              <w:overflowPunct/>
              <w:topLinePunct w:val="0"/>
              <w:autoSpaceDE/>
              <w:autoSpaceDN/>
              <w:bidi w:val="0"/>
              <w:adjustRightInd/>
              <w:snapToGrid/>
              <w:spacing w:line="450" w:lineRule="exact"/>
              <w:ind w:left="0" w:right="0"/>
              <w:textAlignment w:val="auto"/>
              <w:rPr>
                <w:rFonts w:hint="eastAsia" w:ascii="仿宋" w:hAnsi="仿宋" w:eastAsia="仿宋" w:cs="仿宋"/>
                <w:spacing w:val="-4"/>
                <w:sz w:val="21"/>
                <w:szCs w:val="21"/>
                <w:lang w:eastAsia="zh-CN"/>
              </w:rPr>
            </w:pPr>
            <w:r>
              <w:rPr>
                <w:rFonts w:hint="eastAsia" w:ascii="仿宋" w:hAnsi="仿宋" w:eastAsia="仿宋" w:cs="仿宋"/>
                <w:spacing w:val="-4"/>
                <w:sz w:val="21"/>
                <w:szCs w:val="21"/>
                <w:lang w:eastAsia="zh-CN"/>
              </w:rPr>
              <w:t>本项目不采购货物类产品</w:t>
            </w:r>
          </w:p>
        </w:tc>
      </w:tr>
      <w:tr w14:paraId="40053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31" w:type="dxa"/>
            <w:vMerge w:val="continue"/>
            <w:tcBorders>
              <w:top w:val="nil"/>
            </w:tcBorders>
            <w:noWrap w:val="0"/>
            <w:vAlign w:val="top"/>
          </w:tcPr>
          <w:p w14:paraId="165D9D54">
            <w:pPr>
              <w:keepNext w:val="0"/>
              <w:keepLines w:val="0"/>
              <w:pageBreakBefore w:val="0"/>
              <w:widowControl w:val="0"/>
              <w:kinsoku/>
              <w:wordWrap/>
              <w:overflowPunct/>
              <w:topLinePunct w:val="0"/>
              <w:autoSpaceDE/>
              <w:autoSpaceDN/>
              <w:bidi w:val="0"/>
              <w:adjustRightInd/>
              <w:snapToGrid/>
              <w:spacing w:line="450" w:lineRule="exact"/>
              <w:ind w:left="0" w:right="0"/>
              <w:jc w:val="center"/>
              <w:textAlignment w:val="auto"/>
              <w:rPr>
                <w:rFonts w:hint="eastAsia" w:ascii="仿宋" w:hAnsi="仿宋" w:eastAsia="仿宋" w:cs="仿宋"/>
                <w:szCs w:val="21"/>
              </w:rPr>
            </w:pPr>
          </w:p>
        </w:tc>
        <w:tc>
          <w:tcPr>
            <w:tcW w:w="1984" w:type="dxa"/>
            <w:noWrap w:val="0"/>
            <w:vAlign w:val="top"/>
          </w:tcPr>
          <w:p w14:paraId="7ECE1A49">
            <w:pPr>
              <w:pStyle w:val="4"/>
              <w:keepNext w:val="0"/>
              <w:keepLines w:val="0"/>
              <w:pageBreakBefore w:val="0"/>
              <w:widowControl w:val="0"/>
              <w:kinsoku/>
              <w:wordWrap/>
              <w:overflowPunct/>
              <w:topLinePunct w:val="0"/>
              <w:autoSpaceDE/>
              <w:autoSpaceDN/>
              <w:bidi w:val="0"/>
              <w:adjustRightInd/>
              <w:snapToGrid/>
              <w:spacing w:line="450" w:lineRule="exact"/>
              <w:ind w:left="0" w:right="0"/>
              <w:jc w:val="center"/>
              <w:textAlignment w:val="auto"/>
              <w:rPr>
                <w:rFonts w:hint="eastAsia" w:ascii="仿宋" w:hAnsi="仿宋" w:eastAsia="仿宋" w:cs="仿宋"/>
                <w:spacing w:val="-4"/>
                <w:sz w:val="21"/>
                <w:szCs w:val="21"/>
              </w:rPr>
            </w:pPr>
            <w:r>
              <w:rPr>
                <w:rFonts w:hint="eastAsia" w:ascii="仿宋" w:hAnsi="仿宋" w:eastAsia="仿宋" w:cs="仿宋"/>
                <w:spacing w:val="-4"/>
                <w:sz w:val="21"/>
                <w:szCs w:val="21"/>
              </w:rPr>
              <w:t>是否采购进口产品</w:t>
            </w:r>
          </w:p>
        </w:tc>
        <w:tc>
          <w:tcPr>
            <w:tcW w:w="2126" w:type="dxa"/>
            <w:noWrap w:val="0"/>
            <w:vAlign w:val="top"/>
          </w:tcPr>
          <w:p w14:paraId="66277B00">
            <w:pPr>
              <w:pStyle w:val="4"/>
              <w:keepNext w:val="0"/>
              <w:keepLines w:val="0"/>
              <w:pageBreakBefore w:val="0"/>
              <w:widowControl w:val="0"/>
              <w:kinsoku/>
              <w:wordWrap/>
              <w:overflowPunct/>
              <w:topLinePunct w:val="0"/>
              <w:autoSpaceDE/>
              <w:autoSpaceDN/>
              <w:bidi w:val="0"/>
              <w:adjustRightInd/>
              <w:snapToGrid/>
              <w:spacing w:line="450" w:lineRule="exact"/>
              <w:ind w:left="0" w:right="0"/>
              <w:jc w:val="center"/>
              <w:textAlignment w:val="auto"/>
              <w:rPr>
                <w:rFonts w:hint="eastAsia" w:ascii="仿宋" w:hAnsi="仿宋" w:eastAsia="仿宋" w:cs="仿宋"/>
                <w:spacing w:val="-4"/>
                <w:sz w:val="21"/>
                <w:szCs w:val="21"/>
              </w:rPr>
            </w:pPr>
            <w:r>
              <w:rPr>
                <w:rFonts w:hint="eastAsia" w:ascii="仿宋" w:hAnsi="仿宋" w:eastAsia="仿宋" w:cs="仿宋"/>
                <w:spacing w:val="-4"/>
                <w:sz w:val="21"/>
                <w:szCs w:val="21"/>
              </w:rPr>
              <w:t>否</w:t>
            </w:r>
          </w:p>
        </w:tc>
        <w:tc>
          <w:tcPr>
            <w:tcW w:w="2127" w:type="dxa"/>
            <w:noWrap w:val="0"/>
            <w:vAlign w:val="top"/>
          </w:tcPr>
          <w:p w14:paraId="0715DA66">
            <w:pPr>
              <w:pStyle w:val="4"/>
              <w:keepNext w:val="0"/>
              <w:keepLines w:val="0"/>
              <w:pageBreakBefore w:val="0"/>
              <w:widowControl w:val="0"/>
              <w:kinsoku/>
              <w:wordWrap/>
              <w:overflowPunct/>
              <w:topLinePunct w:val="0"/>
              <w:autoSpaceDE/>
              <w:autoSpaceDN/>
              <w:bidi w:val="0"/>
              <w:adjustRightInd/>
              <w:snapToGrid/>
              <w:spacing w:line="450" w:lineRule="exact"/>
              <w:ind w:left="0" w:right="0"/>
              <w:jc w:val="center"/>
              <w:textAlignment w:val="auto"/>
              <w:rPr>
                <w:rFonts w:hint="eastAsia" w:ascii="仿宋" w:hAnsi="仿宋" w:eastAsia="仿宋" w:cs="仿宋"/>
                <w:spacing w:val="-4"/>
                <w:sz w:val="21"/>
                <w:szCs w:val="21"/>
              </w:rPr>
            </w:pPr>
            <w:r>
              <w:rPr>
                <w:rFonts w:hint="eastAsia" w:ascii="仿宋" w:hAnsi="仿宋" w:eastAsia="仿宋" w:cs="仿宋"/>
                <w:spacing w:val="-4"/>
                <w:sz w:val="21"/>
                <w:szCs w:val="21"/>
              </w:rPr>
              <w:t>标的物所属行业</w:t>
            </w:r>
          </w:p>
        </w:tc>
        <w:tc>
          <w:tcPr>
            <w:tcW w:w="2409" w:type="dxa"/>
            <w:noWrap w:val="0"/>
            <w:vAlign w:val="top"/>
          </w:tcPr>
          <w:p w14:paraId="7F80C96F">
            <w:pPr>
              <w:pStyle w:val="4"/>
              <w:keepNext w:val="0"/>
              <w:keepLines w:val="0"/>
              <w:pageBreakBefore w:val="0"/>
              <w:widowControl w:val="0"/>
              <w:kinsoku/>
              <w:wordWrap/>
              <w:overflowPunct/>
              <w:topLinePunct w:val="0"/>
              <w:autoSpaceDE/>
              <w:autoSpaceDN/>
              <w:bidi w:val="0"/>
              <w:adjustRightInd/>
              <w:snapToGrid/>
              <w:spacing w:line="450" w:lineRule="exact"/>
              <w:ind w:left="0" w:right="0"/>
              <w:jc w:val="center"/>
              <w:textAlignment w:val="auto"/>
              <w:rPr>
                <w:rFonts w:hint="default"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其他未列明行业</w:t>
            </w:r>
          </w:p>
        </w:tc>
      </w:tr>
    </w:tbl>
    <w:p w14:paraId="74AA9470">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标的名称：竣工验收消防查验与消防验收现场评定关键技术研究</w:t>
      </w:r>
    </w:p>
    <w:p w14:paraId="1166D100">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lang w:eastAsia="zh-CN"/>
        </w:rPr>
      </w:pPr>
      <w:r>
        <w:rPr>
          <w:rFonts w:hint="eastAsia" w:ascii="仿宋" w:hAnsi="仿宋" w:eastAsia="仿宋" w:cs="仿宋"/>
          <w:sz w:val="24"/>
          <w:szCs w:val="32"/>
        </w:rPr>
        <w:t>本项目梳理竣工验收消防查验与消防验收现场评定两项工作的法规依据、技术要点与差异特征，结合工程实践需求，编制相应技术规程</w:t>
      </w:r>
      <w:r>
        <w:rPr>
          <w:rFonts w:hint="eastAsia" w:ascii="仿宋" w:hAnsi="仿宋" w:eastAsia="仿宋" w:cs="仿宋"/>
          <w:sz w:val="24"/>
          <w:szCs w:val="32"/>
          <w:lang w:eastAsia="zh-CN"/>
        </w:rPr>
        <w:t>。</w:t>
      </w:r>
      <w:r>
        <w:rPr>
          <w:rFonts w:hint="eastAsia" w:ascii="仿宋" w:hAnsi="仿宋" w:eastAsia="仿宋" w:cs="仿宋"/>
          <w:sz w:val="24"/>
          <w:szCs w:val="32"/>
        </w:rPr>
        <w:t>竣工验收消防查验</w:t>
      </w:r>
      <w:r>
        <w:rPr>
          <w:rFonts w:hint="eastAsia" w:ascii="仿宋" w:hAnsi="仿宋" w:eastAsia="仿宋" w:cs="仿宋"/>
          <w:sz w:val="24"/>
          <w:szCs w:val="32"/>
          <w:lang w:eastAsia="zh-CN"/>
        </w:rPr>
        <w:t>，</w:t>
      </w:r>
      <w:r>
        <w:rPr>
          <w:rFonts w:hint="eastAsia" w:ascii="仿宋" w:hAnsi="仿宋" w:eastAsia="仿宋" w:cs="仿宋"/>
          <w:sz w:val="24"/>
          <w:szCs w:val="32"/>
        </w:rPr>
        <w:t>侧重于建设工程消防施工质量控制和验收的内容、组织及程序等研究，应遵循《建筑工程施工质量验收统一标准》（GB50300-2013）和《建筑与市政工程施工质量控制通用规范》（GB55032-2022）的相关规定。主要内容包括建筑工程涉及消防的分部（子分部）和分项工程划分、涉及消防的检验批和各分部、分项工程的质量验收、消防施工质量验收的程序和组织等。开展竣工验收消防查验、消防验收现场评定</w:t>
      </w:r>
      <w:r>
        <w:rPr>
          <w:rFonts w:hint="eastAsia" w:ascii="仿宋" w:hAnsi="仿宋" w:eastAsia="仿宋" w:cs="仿宋"/>
          <w:sz w:val="24"/>
          <w:szCs w:val="32"/>
          <w:lang w:val="en-US" w:eastAsia="zh-CN"/>
        </w:rPr>
        <w:t>关键技术</w:t>
      </w:r>
      <w:r>
        <w:rPr>
          <w:rFonts w:hint="eastAsia" w:ascii="仿宋" w:hAnsi="仿宋" w:eastAsia="仿宋" w:cs="仿宋"/>
          <w:sz w:val="24"/>
          <w:szCs w:val="32"/>
        </w:rPr>
        <w:t>研究，形成《竣工验收消防查验与消防验收现场评定技术规程》</w:t>
      </w:r>
      <w:r>
        <w:rPr>
          <w:rFonts w:hint="eastAsia" w:ascii="仿宋" w:hAnsi="仿宋" w:eastAsia="仿宋" w:cs="仿宋"/>
          <w:sz w:val="24"/>
          <w:szCs w:val="32"/>
          <w:lang w:eastAsia="zh-CN"/>
        </w:rPr>
        <w:t>，规范竣工验收消防查验、消防验收现场评定行为。</w:t>
      </w:r>
    </w:p>
    <w:p w14:paraId="421AD1A1">
      <w:pPr>
        <w:keepNext w:val="0"/>
        <w:keepLines w:val="0"/>
        <w:pageBreakBefore w:val="0"/>
        <w:widowControl w:val="0"/>
        <w:kinsoku/>
        <w:wordWrap/>
        <w:overflowPunct/>
        <w:topLinePunct w:val="0"/>
        <w:autoSpaceDE/>
        <w:autoSpaceDN/>
        <w:bidi w:val="0"/>
        <w:adjustRightInd/>
        <w:snapToGrid/>
        <w:spacing w:line="450" w:lineRule="exact"/>
        <w:ind w:left="0" w:right="0"/>
        <w:textAlignment w:val="auto"/>
        <w:rPr>
          <w:rFonts w:hint="eastAsia" w:ascii="仿宋" w:hAnsi="仿宋" w:eastAsia="仿宋" w:cs="仿宋"/>
          <w:sz w:val="24"/>
          <w:szCs w:val="32"/>
        </w:rPr>
      </w:pPr>
      <w:r>
        <w:rPr>
          <w:rFonts w:hint="eastAsia" w:ascii="仿宋" w:hAnsi="仿宋" w:eastAsia="仿宋" w:cs="仿宋"/>
          <w:sz w:val="24"/>
          <w:szCs w:val="32"/>
        </w:rPr>
        <w:t>（一）合同管理安排</w:t>
      </w:r>
    </w:p>
    <w:p w14:paraId="0A62B73C">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1.合同类型：技术咨询服务</w:t>
      </w:r>
    </w:p>
    <w:p w14:paraId="72F7DCDA">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2.合同履行期限</w:t>
      </w:r>
      <w:r>
        <w:rPr>
          <w:rFonts w:hint="eastAsia" w:ascii="仿宋" w:hAnsi="仿宋" w:eastAsia="仿宋" w:cs="仿宋"/>
          <w:color w:val="auto"/>
          <w:sz w:val="24"/>
          <w:szCs w:val="32"/>
          <w:highlight w:val="none"/>
          <w:lang w:eastAsia="zh-CN"/>
        </w:rPr>
        <w:t>：</w:t>
      </w:r>
      <w:r>
        <w:rPr>
          <w:rFonts w:hint="eastAsia" w:ascii="仿宋" w:hAnsi="仿宋" w:eastAsia="仿宋" w:cs="仿宋"/>
          <w:color w:val="auto"/>
          <w:sz w:val="24"/>
          <w:szCs w:val="24"/>
          <w:highlight w:val="none"/>
        </w:rPr>
        <w:t>自合同签订之日起至202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年12月</w:t>
      </w:r>
      <w:r>
        <w:rPr>
          <w:rFonts w:hint="eastAsia" w:ascii="仿宋" w:hAnsi="仿宋" w:eastAsia="仿宋" w:cs="仿宋"/>
          <w:color w:val="auto"/>
          <w:sz w:val="24"/>
          <w:szCs w:val="24"/>
          <w:highlight w:val="none"/>
          <w:lang w:val="en-US" w:eastAsia="zh-CN"/>
        </w:rPr>
        <w:t>31日</w:t>
      </w:r>
      <w:r>
        <w:rPr>
          <w:rFonts w:hint="eastAsia" w:ascii="仿宋" w:hAnsi="仿宋" w:eastAsia="仿宋" w:cs="仿宋"/>
          <w:color w:val="auto"/>
          <w:sz w:val="24"/>
          <w:szCs w:val="32"/>
          <w:highlight w:val="none"/>
        </w:rPr>
        <w:t>。</w:t>
      </w:r>
    </w:p>
    <w:p w14:paraId="2E0E3E5D">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3.合同履约地点：陕西省西安市</w:t>
      </w:r>
    </w:p>
    <w:p w14:paraId="542CE023">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4.支付方式：</w:t>
      </w:r>
      <w:bookmarkStart w:id="4" w:name="OLE_LINK18"/>
      <w:bookmarkStart w:id="5" w:name="OLE_LINK17"/>
      <w:r>
        <w:rPr>
          <w:rFonts w:hint="eastAsia" w:ascii="仿宋" w:hAnsi="仿宋" w:eastAsia="仿宋" w:cs="仿宋"/>
          <w:sz w:val="24"/>
          <w:szCs w:val="32"/>
        </w:rPr>
        <w:t>银行转账</w:t>
      </w:r>
      <w:bookmarkEnd w:id="4"/>
      <w:bookmarkEnd w:id="5"/>
    </w:p>
    <w:p w14:paraId="09075F71">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bookmarkStart w:id="6" w:name="OLE_LINK20"/>
      <w:r>
        <w:rPr>
          <w:rFonts w:hint="eastAsia" w:ascii="仿宋" w:hAnsi="仿宋" w:eastAsia="仿宋" w:cs="仿宋"/>
          <w:sz w:val="24"/>
          <w:szCs w:val="32"/>
        </w:rPr>
        <w:t>5.履约保证金及缴纳形式：</w:t>
      </w:r>
    </w:p>
    <w:p w14:paraId="654676B1">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lang w:eastAsia="zh-CN"/>
        </w:rPr>
      </w:pPr>
      <w:r>
        <w:rPr>
          <w:rFonts w:hint="eastAsia" w:ascii="仿宋" w:hAnsi="仿宋" w:eastAsia="仿宋" w:cs="仿宋"/>
          <w:sz w:val="24"/>
          <w:szCs w:val="32"/>
        </w:rPr>
        <w:t>中标/成交供应商是否需要缴纳履约保证金：</w:t>
      </w:r>
      <w:r>
        <w:rPr>
          <w:rFonts w:hint="eastAsia" w:ascii="仿宋" w:hAnsi="仿宋" w:eastAsia="仿宋" w:cs="仿宋"/>
          <w:sz w:val="24"/>
          <w:szCs w:val="32"/>
          <w:u w:val="single"/>
        </w:rPr>
        <w:t xml:space="preserve">否     </w:t>
      </w:r>
    </w:p>
    <w:p w14:paraId="51CF9697">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6.质量保证金及缴纳形式：</w:t>
      </w:r>
    </w:p>
    <w:p w14:paraId="1796AB9E">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lang w:eastAsia="zh-CN"/>
        </w:rPr>
      </w:pPr>
      <w:r>
        <w:rPr>
          <w:rFonts w:hint="eastAsia" w:ascii="仿宋" w:hAnsi="仿宋" w:eastAsia="仿宋" w:cs="仿宋"/>
          <w:sz w:val="24"/>
          <w:szCs w:val="32"/>
        </w:rPr>
        <w:t>中标/成交供应商是否需要缴纳质量保证金：</w:t>
      </w:r>
      <w:r>
        <w:rPr>
          <w:rFonts w:hint="eastAsia" w:ascii="仿宋" w:hAnsi="仿宋" w:eastAsia="仿宋" w:cs="仿宋"/>
          <w:sz w:val="24"/>
          <w:szCs w:val="32"/>
          <w:u w:val="single"/>
        </w:rPr>
        <w:t xml:space="preserve">否   </w:t>
      </w:r>
    </w:p>
    <w:bookmarkEnd w:id="6"/>
    <w:p w14:paraId="25FF4CCF">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bookmarkStart w:id="7" w:name="OLE_LINK19"/>
      <w:r>
        <w:rPr>
          <w:rFonts w:hint="eastAsia" w:ascii="仿宋" w:hAnsi="仿宋" w:eastAsia="仿宋" w:cs="仿宋"/>
          <w:sz w:val="24"/>
          <w:szCs w:val="32"/>
        </w:rPr>
        <w:t>7.合同支付约定：</w:t>
      </w:r>
      <w:bookmarkEnd w:id="7"/>
      <w:bookmarkStart w:id="8" w:name="OLE_LINK13"/>
      <w:bookmarkStart w:id="9" w:name="OLE_LINK5"/>
      <w:bookmarkStart w:id="10" w:name="OLE_LINK3"/>
      <w:r>
        <w:rPr>
          <w:rFonts w:hint="eastAsia" w:ascii="仿宋" w:hAnsi="仿宋" w:eastAsia="仿宋" w:cs="仿宋"/>
          <w:sz w:val="24"/>
          <w:szCs w:val="32"/>
        </w:rPr>
        <w:t>合同签订后达到付款条件后，支付合同总金额80%；课题验收后达到付款条件后，支付合同总金额20%。</w:t>
      </w:r>
    </w:p>
    <w:bookmarkEnd w:id="8"/>
    <w:bookmarkEnd w:id="9"/>
    <w:bookmarkEnd w:id="10"/>
    <w:p w14:paraId="3EB6F87F">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bookmarkStart w:id="11" w:name="OLE_LINK8"/>
      <w:bookmarkStart w:id="12" w:name="OLE_LINK23"/>
      <w:r>
        <w:rPr>
          <w:rFonts w:hint="eastAsia" w:ascii="仿宋" w:hAnsi="仿宋" w:eastAsia="仿宋" w:cs="仿宋"/>
          <w:sz w:val="24"/>
          <w:szCs w:val="32"/>
        </w:rPr>
        <w:t>8.验收交付标准和方法：</w:t>
      </w:r>
    </w:p>
    <w:p w14:paraId="60556F4D">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default" w:ascii="仿宋" w:hAnsi="仿宋" w:eastAsia="仿宋" w:cs="仿宋"/>
          <w:color w:val="auto"/>
          <w:sz w:val="24"/>
          <w:szCs w:val="32"/>
          <w:lang w:val="en-US"/>
        </w:rPr>
      </w:pPr>
      <w:r>
        <w:rPr>
          <w:rFonts w:hint="eastAsia" w:ascii="仿宋" w:hAnsi="仿宋" w:eastAsia="仿宋" w:cs="仿宋"/>
          <w:color w:val="auto"/>
          <w:sz w:val="24"/>
          <w:szCs w:val="32"/>
        </w:rPr>
        <w:t>（1）验收交付标准</w:t>
      </w:r>
      <w:r>
        <w:rPr>
          <w:rFonts w:hint="eastAsia" w:ascii="仿宋" w:hAnsi="仿宋" w:eastAsia="仿宋" w:cs="仿宋"/>
          <w:color w:val="auto"/>
          <w:sz w:val="24"/>
          <w:szCs w:val="32"/>
          <w:lang w:eastAsia="zh-CN"/>
        </w:rPr>
        <w:t>：</w:t>
      </w:r>
      <w:r>
        <w:rPr>
          <w:rFonts w:hint="eastAsia" w:ascii="仿宋" w:hAnsi="仿宋" w:eastAsia="仿宋" w:cs="仿宋"/>
          <w:color w:val="auto"/>
          <w:sz w:val="24"/>
          <w:szCs w:val="32"/>
          <w:lang w:val="en-US" w:eastAsia="zh-CN"/>
        </w:rPr>
        <w:t>完成合同约定所有研究内容，通过结题评审会，</w:t>
      </w:r>
      <w:r>
        <w:rPr>
          <w:rFonts w:hint="eastAsia" w:ascii="仿宋" w:hAnsi="仿宋" w:eastAsia="仿宋" w:cs="仿宋"/>
          <w:color w:val="auto"/>
          <w:kern w:val="0"/>
          <w:sz w:val="24"/>
          <w:highlight w:val="none"/>
          <w:u w:val="none"/>
        </w:rPr>
        <w:t>提交</w:t>
      </w:r>
      <w:r>
        <w:rPr>
          <w:rFonts w:hint="eastAsia" w:ascii="仿宋" w:hAnsi="仿宋" w:eastAsia="仿宋" w:cs="仿宋"/>
          <w:color w:val="auto"/>
          <w:kern w:val="0"/>
          <w:sz w:val="24"/>
          <w:highlight w:val="none"/>
          <w:u w:val="none"/>
          <w:lang w:val="en-US" w:eastAsia="zh-CN"/>
        </w:rPr>
        <w:t>课题报告及其成果文件（成果文件为</w:t>
      </w:r>
      <w:r>
        <w:rPr>
          <w:rFonts w:hint="eastAsia" w:ascii="仿宋" w:hAnsi="仿宋" w:eastAsia="仿宋" w:cs="仿宋"/>
          <w:color w:val="auto"/>
          <w:kern w:val="0"/>
          <w:sz w:val="24"/>
          <w:highlight w:val="none"/>
          <w:u w:val="none"/>
        </w:rPr>
        <w:t>《竣工验收消防查验与消防验收现场评定技术规程》</w:t>
      </w:r>
      <w:r>
        <w:rPr>
          <w:rFonts w:hint="eastAsia" w:ascii="仿宋" w:hAnsi="仿宋" w:eastAsia="仿宋" w:cs="仿宋"/>
          <w:color w:val="auto"/>
          <w:kern w:val="0"/>
          <w:sz w:val="24"/>
          <w:highlight w:val="none"/>
          <w:u w:val="none"/>
          <w:lang w:eastAsia="zh-CN"/>
        </w:rPr>
        <w:t>（</w:t>
      </w:r>
      <w:r>
        <w:rPr>
          <w:rFonts w:hint="eastAsia" w:ascii="仿宋" w:hAnsi="仿宋" w:eastAsia="仿宋" w:cs="仿宋"/>
          <w:color w:val="auto"/>
          <w:kern w:val="0"/>
          <w:sz w:val="24"/>
          <w:highlight w:val="none"/>
          <w:u w:val="none"/>
          <w:lang w:val="en-US" w:eastAsia="zh-CN"/>
        </w:rPr>
        <w:t>送审稿</w:t>
      </w:r>
      <w:r>
        <w:rPr>
          <w:rFonts w:hint="eastAsia" w:ascii="仿宋" w:hAnsi="仿宋" w:eastAsia="仿宋" w:cs="仿宋"/>
          <w:color w:val="auto"/>
          <w:kern w:val="0"/>
          <w:sz w:val="24"/>
          <w:highlight w:val="none"/>
          <w:u w:val="none"/>
          <w:lang w:eastAsia="zh-CN"/>
        </w:rPr>
        <w:t>））</w:t>
      </w:r>
      <w:r>
        <w:rPr>
          <w:rFonts w:hint="eastAsia" w:ascii="仿宋" w:hAnsi="仿宋" w:eastAsia="仿宋" w:cs="仿宋"/>
          <w:color w:val="auto"/>
          <w:sz w:val="24"/>
          <w:szCs w:val="32"/>
          <w:lang w:val="en-US" w:eastAsia="zh-CN"/>
        </w:rPr>
        <w:t>。</w:t>
      </w:r>
    </w:p>
    <w:p w14:paraId="4DB8D72F">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default" w:ascii="仿宋" w:hAnsi="仿宋" w:eastAsia="仿宋" w:cs="仿宋"/>
          <w:sz w:val="24"/>
          <w:szCs w:val="32"/>
          <w:lang w:val="en-US" w:eastAsia="zh-CN"/>
        </w:rPr>
      </w:pPr>
      <w:r>
        <w:rPr>
          <w:rFonts w:hint="eastAsia" w:ascii="仿宋" w:hAnsi="仿宋" w:eastAsia="仿宋" w:cs="仿宋"/>
          <w:sz w:val="24"/>
          <w:szCs w:val="32"/>
        </w:rPr>
        <w:t>（2）验收交付方法</w:t>
      </w: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乙方以书面文件（</w:t>
      </w:r>
      <w:r>
        <w:rPr>
          <w:rFonts w:hint="eastAsia" w:ascii="仿宋" w:hAnsi="仿宋" w:eastAsia="仿宋" w:cs="仿宋"/>
          <w:sz w:val="24"/>
          <w:szCs w:val="32"/>
        </w:rPr>
        <w:t>纸质版+电子版</w:t>
      </w:r>
      <w:r>
        <w:rPr>
          <w:rFonts w:hint="eastAsia" w:ascii="仿宋" w:hAnsi="仿宋" w:eastAsia="仿宋" w:cs="仿宋"/>
          <w:sz w:val="24"/>
          <w:szCs w:val="32"/>
          <w:lang w:val="en-US" w:eastAsia="zh-CN"/>
        </w:rPr>
        <w:t>）</w:t>
      </w:r>
      <w:r>
        <w:rPr>
          <w:rFonts w:hint="eastAsia" w:ascii="仿宋" w:hAnsi="仿宋" w:eastAsia="仿宋" w:cs="仿宋"/>
          <w:color w:val="auto"/>
          <w:kern w:val="0"/>
          <w:sz w:val="24"/>
          <w:highlight w:val="none"/>
          <w:u w:val="none"/>
        </w:rPr>
        <w:t>提交</w:t>
      </w:r>
      <w:r>
        <w:rPr>
          <w:rFonts w:hint="eastAsia" w:ascii="仿宋" w:hAnsi="仿宋" w:eastAsia="仿宋" w:cs="仿宋"/>
          <w:color w:val="auto"/>
          <w:kern w:val="0"/>
          <w:sz w:val="24"/>
          <w:highlight w:val="none"/>
          <w:u w:val="none"/>
          <w:lang w:val="en-US" w:eastAsia="zh-CN"/>
        </w:rPr>
        <w:t>课题报告及其成果文件（成果文件为</w:t>
      </w:r>
      <w:r>
        <w:rPr>
          <w:rFonts w:hint="eastAsia" w:ascii="仿宋" w:hAnsi="仿宋" w:eastAsia="仿宋" w:cs="仿宋"/>
          <w:color w:val="auto"/>
          <w:kern w:val="0"/>
          <w:sz w:val="24"/>
          <w:highlight w:val="none"/>
          <w:u w:val="none"/>
        </w:rPr>
        <w:t>《竣工验收消防查验与消防验收现场评定技术规程》</w:t>
      </w:r>
      <w:r>
        <w:rPr>
          <w:rFonts w:hint="eastAsia" w:ascii="仿宋" w:hAnsi="仿宋" w:eastAsia="仿宋" w:cs="仿宋"/>
          <w:color w:val="auto"/>
          <w:kern w:val="0"/>
          <w:sz w:val="24"/>
          <w:highlight w:val="none"/>
          <w:u w:val="none"/>
          <w:lang w:eastAsia="zh-CN"/>
        </w:rPr>
        <w:t>（</w:t>
      </w:r>
      <w:r>
        <w:rPr>
          <w:rFonts w:hint="eastAsia" w:ascii="仿宋" w:hAnsi="仿宋" w:eastAsia="仿宋" w:cs="仿宋"/>
          <w:color w:val="auto"/>
          <w:kern w:val="0"/>
          <w:sz w:val="24"/>
          <w:highlight w:val="none"/>
          <w:u w:val="none"/>
          <w:lang w:val="en-US" w:eastAsia="zh-CN"/>
        </w:rPr>
        <w:t>送审稿</w:t>
      </w:r>
      <w:r>
        <w:rPr>
          <w:rFonts w:hint="eastAsia" w:ascii="仿宋" w:hAnsi="仿宋" w:eastAsia="仿宋" w:cs="仿宋"/>
          <w:color w:val="auto"/>
          <w:kern w:val="0"/>
          <w:sz w:val="24"/>
          <w:highlight w:val="none"/>
          <w:u w:val="none"/>
          <w:lang w:eastAsia="zh-CN"/>
        </w:rPr>
        <w:t>））</w:t>
      </w:r>
    </w:p>
    <w:bookmarkEnd w:id="11"/>
    <w:p w14:paraId="1EE56875">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bookmarkStart w:id="13" w:name="OLE_LINK21"/>
      <w:r>
        <w:rPr>
          <w:rFonts w:hint="eastAsia" w:ascii="仿宋" w:hAnsi="仿宋" w:eastAsia="仿宋" w:cs="仿宋"/>
          <w:sz w:val="24"/>
          <w:szCs w:val="32"/>
        </w:rPr>
        <w:t>9.质量保修范围和保修期：乙方需提供技术服务。</w:t>
      </w:r>
    </w:p>
    <w:bookmarkEnd w:id="13"/>
    <w:p w14:paraId="18B9A309">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bookmarkStart w:id="14" w:name="OLE_LINK9"/>
      <w:r>
        <w:rPr>
          <w:rFonts w:hint="eastAsia" w:ascii="仿宋" w:hAnsi="仿宋" w:eastAsia="仿宋" w:cs="仿宋"/>
          <w:sz w:val="24"/>
          <w:szCs w:val="32"/>
        </w:rPr>
        <w:t>10.知识产权归属和处理方式：</w:t>
      </w:r>
    </w:p>
    <w:p w14:paraId="0F26BBFF">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（1）所有权归属：乙方完成的研究成果（包括但不限于《竣工验收消防查验与消防验收现场评定技术规程》（送审稿）及相关技术文件）的所有权归甲方所有。</w:t>
      </w:r>
    </w:p>
    <w:p w14:paraId="232B63CD">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（2）署名权：乙方作为成果的编制方，享有在成果中署名的权利。</w:t>
      </w:r>
    </w:p>
    <w:p w14:paraId="3DD152BD">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（3）使用限制：未经甲方书面同意，乙方不得将成果用于其他商业用途或向第三方转让；甲方有权对成果进行修改、发布、应用或进一步推广。</w:t>
      </w:r>
    </w:p>
    <w:bookmarkEnd w:id="14"/>
    <w:p w14:paraId="21DE9039">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11.成本补偿和风险分担约定：无</w:t>
      </w:r>
    </w:p>
    <w:p w14:paraId="491CBD5B">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12.违约责任与解决争议的方法：</w:t>
      </w:r>
    </w:p>
    <w:p w14:paraId="4FB767C4">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（1）违约责任</w:t>
      </w:r>
    </w:p>
    <w:p w14:paraId="15A526B4">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单方解约责任：任何一方无正当理由单方解除合同，需提前 30日书面通知对方，并赔偿对方因此遭受的全部直接及间接损失。</w:t>
      </w:r>
    </w:p>
    <w:p w14:paraId="5C1D3B03">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其他违约情形：乙方违反保密义务 、擅自变更工作范围、实施方案和项目负责人等行为，需按实际损失向甲方赔偿，并承担相应的法律责任。</w:t>
      </w:r>
    </w:p>
    <w:p w14:paraId="0CA6921C">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（2）争议解决方法</w:t>
      </w:r>
    </w:p>
    <w:p w14:paraId="18480630">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因本合同产生的争议，双方应首先通过友好协商解决；</w:t>
      </w:r>
    </w:p>
    <w:p w14:paraId="39464918">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default" w:ascii="仿宋" w:hAnsi="仿宋" w:eastAsia="仿宋" w:cs="仿宋"/>
          <w:sz w:val="24"/>
          <w:szCs w:val="32"/>
          <w:lang w:val="en-US" w:eastAsia="zh-CN"/>
        </w:rPr>
      </w:pPr>
      <w:r>
        <w:rPr>
          <w:rFonts w:hint="eastAsia" w:ascii="仿宋" w:hAnsi="仿宋" w:eastAsia="仿宋" w:cs="仿宋"/>
          <w:sz w:val="24"/>
          <w:szCs w:val="32"/>
        </w:rPr>
        <w:t>若协商不成，</w:t>
      </w:r>
      <w:r>
        <w:rPr>
          <w:rFonts w:hint="eastAsia" w:ascii="仿宋" w:hAnsi="仿宋" w:eastAsia="仿宋" w:cs="仿宋"/>
          <w:sz w:val="24"/>
          <w:szCs w:val="32"/>
          <w:lang w:val="en-US" w:eastAsia="zh-CN"/>
        </w:rPr>
        <w:t>可提交西安市人民法院进行诉讼</w:t>
      </w:r>
    </w:p>
    <w:bookmarkEnd w:id="12"/>
    <w:p w14:paraId="63E280F8">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bookmarkStart w:id="15" w:name="OLE_LINK22"/>
      <w:r>
        <w:rPr>
          <w:rFonts w:hint="eastAsia" w:ascii="仿宋" w:hAnsi="仿宋" w:eastAsia="仿宋" w:cs="仿宋"/>
          <w:sz w:val="24"/>
          <w:szCs w:val="32"/>
        </w:rPr>
        <w:t>13.合同其他条款：</w:t>
      </w:r>
    </w:p>
    <w:p w14:paraId="3CA82D28">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（1）乙方未经甲方同意，不得擅自变更本工作在响应文件中认定的工作范围、组织实施方案和项目负责人；</w:t>
      </w:r>
    </w:p>
    <w:p w14:paraId="749AA1C3">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（2）乙方的磋商响应文件和承诺以及补充意见等内容，将作为合同条款列入合同；</w:t>
      </w:r>
    </w:p>
    <w:p w14:paraId="28017CAC">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（3）若因不可抗力致使项目实际情况发生变化或其他因素造成需对原方案进行修改、完善、补充时，乙方需会同甲方协商有关事宜。因此发生的费用，由双方协商解决。</w:t>
      </w:r>
    </w:p>
    <w:bookmarkEnd w:id="15"/>
    <w:p w14:paraId="1A3CD652">
      <w:pPr>
        <w:keepNext w:val="0"/>
        <w:keepLines w:val="0"/>
        <w:pageBreakBefore w:val="0"/>
        <w:widowControl w:val="0"/>
        <w:kinsoku/>
        <w:wordWrap/>
        <w:overflowPunct/>
        <w:topLinePunct w:val="0"/>
        <w:autoSpaceDE/>
        <w:autoSpaceDN/>
        <w:bidi w:val="0"/>
        <w:adjustRightInd/>
        <w:snapToGrid/>
        <w:spacing w:line="450" w:lineRule="exact"/>
        <w:ind w:left="0" w:right="0"/>
        <w:textAlignment w:val="auto"/>
        <w:rPr>
          <w:rFonts w:hint="eastAsia" w:ascii="仿宋" w:hAnsi="仿宋" w:eastAsia="仿宋" w:cs="仿宋"/>
          <w:sz w:val="24"/>
          <w:szCs w:val="32"/>
        </w:rPr>
      </w:pPr>
      <w:r>
        <w:rPr>
          <w:rFonts w:hint="eastAsia" w:ascii="仿宋" w:hAnsi="仿宋" w:eastAsia="仿宋" w:cs="仿宋"/>
          <w:sz w:val="24"/>
          <w:szCs w:val="32"/>
        </w:rPr>
        <w:t>（二）履约验收方案</w:t>
      </w:r>
    </w:p>
    <w:p w14:paraId="34ED7187">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bookmarkStart w:id="16" w:name="OLE_LINK28"/>
      <w:r>
        <w:rPr>
          <w:rFonts w:hint="eastAsia" w:ascii="仿宋" w:hAnsi="仿宋" w:eastAsia="仿宋" w:cs="仿宋"/>
          <w:sz w:val="24"/>
          <w:szCs w:val="32"/>
        </w:rPr>
        <w:t>1.验收组织方式：</w:t>
      </w:r>
      <w:bookmarkStart w:id="17" w:name="OLE_LINK25"/>
      <w:bookmarkStart w:id="18" w:name="OLE_LINK24"/>
      <w:r>
        <w:rPr>
          <w:rFonts w:hint="eastAsia" w:ascii="仿宋" w:hAnsi="仿宋" w:eastAsia="仿宋" w:cs="仿宋"/>
          <w:sz w:val="24"/>
          <w:szCs w:val="32"/>
        </w:rPr>
        <w:t xml:space="preserve">自行验收 </w:t>
      </w:r>
    </w:p>
    <w:bookmarkEnd w:id="17"/>
    <w:bookmarkEnd w:id="18"/>
    <w:p w14:paraId="6130E260">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lang w:eastAsia="zh-CN"/>
        </w:rPr>
      </w:pPr>
      <w:r>
        <w:rPr>
          <w:rFonts w:hint="eastAsia" w:ascii="仿宋" w:hAnsi="仿宋" w:eastAsia="仿宋" w:cs="仿宋"/>
          <w:sz w:val="24"/>
          <w:szCs w:val="32"/>
        </w:rPr>
        <w:t>2.是否邀请本项目的其他供应商：</w:t>
      </w:r>
      <w:r>
        <w:rPr>
          <w:rFonts w:hint="eastAsia" w:ascii="仿宋" w:hAnsi="仿宋" w:eastAsia="仿宋" w:cs="仿宋"/>
          <w:sz w:val="24"/>
          <w:szCs w:val="32"/>
          <w:u w:val="single"/>
        </w:rPr>
        <w:t xml:space="preserve">否     </w:t>
      </w:r>
    </w:p>
    <w:p w14:paraId="0CA62886">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lang w:eastAsia="zh-CN"/>
        </w:rPr>
      </w:pPr>
      <w:r>
        <w:rPr>
          <w:rFonts w:hint="eastAsia" w:ascii="仿宋" w:hAnsi="仿宋" w:eastAsia="仿宋" w:cs="仿宋"/>
          <w:sz w:val="24"/>
          <w:szCs w:val="32"/>
        </w:rPr>
        <w:t>3.是否邀请专家：</w:t>
      </w:r>
      <w:r>
        <w:rPr>
          <w:rFonts w:hint="eastAsia" w:ascii="仿宋" w:hAnsi="仿宋" w:eastAsia="仿宋" w:cs="仿宋"/>
          <w:sz w:val="24"/>
          <w:szCs w:val="32"/>
          <w:u w:val="single"/>
        </w:rPr>
        <w:t xml:space="preserve">否   </w:t>
      </w:r>
    </w:p>
    <w:p w14:paraId="0DCA5AF5">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lang w:eastAsia="zh-CN"/>
        </w:rPr>
      </w:pPr>
      <w:r>
        <w:rPr>
          <w:rFonts w:hint="eastAsia" w:ascii="仿宋" w:hAnsi="仿宋" w:eastAsia="仿宋" w:cs="仿宋"/>
          <w:sz w:val="24"/>
          <w:szCs w:val="32"/>
        </w:rPr>
        <w:t>4.是否邀请服务对象：</w:t>
      </w:r>
      <w:r>
        <w:rPr>
          <w:rFonts w:hint="eastAsia" w:ascii="仿宋" w:hAnsi="仿宋" w:eastAsia="仿宋" w:cs="仿宋"/>
          <w:sz w:val="24"/>
          <w:szCs w:val="32"/>
          <w:u w:val="single"/>
        </w:rPr>
        <w:t xml:space="preserve">否   </w:t>
      </w:r>
    </w:p>
    <w:p w14:paraId="40C16B99">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lang w:eastAsia="zh-CN"/>
        </w:rPr>
      </w:pPr>
      <w:r>
        <w:rPr>
          <w:rFonts w:hint="eastAsia" w:ascii="仿宋" w:hAnsi="仿宋" w:eastAsia="仿宋" w:cs="仿宋"/>
          <w:sz w:val="24"/>
          <w:szCs w:val="32"/>
        </w:rPr>
        <w:t>5.是否邀请第三方检测机构：</w:t>
      </w:r>
      <w:r>
        <w:rPr>
          <w:rFonts w:hint="eastAsia" w:ascii="仿宋" w:hAnsi="仿宋" w:eastAsia="仿宋" w:cs="仿宋"/>
          <w:sz w:val="24"/>
          <w:szCs w:val="32"/>
          <w:u w:val="single"/>
        </w:rPr>
        <w:t xml:space="preserve">否      </w:t>
      </w:r>
    </w:p>
    <w:p w14:paraId="1D626C32">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6.履约验收程序：一次性验收</w:t>
      </w:r>
    </w:p>
    <w:p w14:paraId="762B6B0E">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7.履约验收时间：供应商提出验收申请之日起</w:t>
      </w:r>
      <w:r>
        <w:rPr>
          <w:rFonts w:hint="eastAsia" w:ascii="仿宋" w:hAnsi="仿宋" w:eastAsia="仿宋" w:cs="仿宋"/>
          <w:color w:val="auto"/>
          <w:sz w:val="24"/>
          <w:szCs w:val="32"/>
          <w:u w:val="single"/>
        </w:rPr>
        <w:t xml:space="preserve"> 7</w:t>
      </w:r>
      <w:r>
        <w:rPr>
          <w:rFonts w:hint="eastAsia" w:ascii="仿宋" w:hAnsi="仿宋" w:eastAsia="仿宋" w:cs="仿宋"/>
          <w:sz w:val="24"/>
          <w:szCs w:val="32"/>
        </w:rPr>
        <w:t>日内组织验收</w:t>
      </w:r>
    </w:p>
    <w:p w14:paraId="74366E04">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8.验收组织的其他事项：</w:t>
      </w:r>
      <w:bookmarkStart w:id="19" w:name="OLE_LINK11"/>
      <w:bookmarkStart w:id="20" w:name="OLE_LINK10"/>
      <w:r>
        <w:rPr>
          <w:rFonts w:hint="eastAsia" w:ascii="仿宋" w:hAnsi="仿宋" w:eastAsia="仿宋" w:cs="仿宋"/>
          <w:sz w:val="24"/>
          <w:szCs w:val="32"/>
        </w:rPr>
        <w:t>按照合同约定</w:t>
      </w:r>
    </w:p>
    <w:bookmarkEnd w:id="19"/>
    <w:bookmarkEnd w:id="20"/>
    <w:p w14:paraId="7FB31AA3">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9.技术履约验收内容：按照国家有关规定以及采购文件的技术、服务要求，供应商的响应文件承诺与合同约定标准进行验收。</w:t>
      </w:r>
    </w:p>
    <w:p w14:paraId="25D19F3F">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10.商务履约验收内容：按照国家有关规定以及采购文件的技术、服务要求，供应商的响应文件承诺与合同约定标准进行验收。</w:t>
      </w:r>
    </w:p>
    <w:p w14:paraId="72C8C0AB">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11.履约验收标准：</w:t>
      </w:r>
    </w:p>
    <w:p w14:paraId="64C1B4A1">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采购人应严格按照《财政部关于进一步加强政府采购需求和履约验收管理的指导意见》（财库【2016】205号）的要求进行验收，同时按国家有关规定、采购文件的质量要求和技术指标、供应商的磋商响应文件及承诺与合同约定进行验收。</w:t>
      </w:r>
    </w:p>
    <w:p w14:paraId="79EEEFEA">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12.履约验收其他事项：</w:t>
      </w:r>
      <w:bookmarkStart w:id="21" w:name="OLE_LINK30"/>
      <w:bookmarkStart w:id="22" w:name="OLE_LINK29"/>
      <w:r>
        <w:rPr>
          <w:rFonts w:hint="eastAsia" w:ascii="仿宋" w:hAnsi="仿宋" w:eastAsia="仿宋" w:cs="仿宋"/>
          <w:sz w:val="24"/>
          <w:szCs w:val="32"/>
        </w:rPr>
        <w:t>按照合同约定</w:t>
      </w:r>
    </w:p>
    <w:bookmarkEnd w:id="21"/>
    <w:bookmarkEnd w:id="22"/>
    <w:p w14:paraId="549774A0">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13.人员配置要求：按照合同约定</w:t>
      </w:r>
    </w:p>
    <w:p w14:paraId="42611DEE">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14.设施设备要求：按照合同约定</w:t>
      </w:r>
    </w:p>
    <w:p w14:paraId="284D109C">
      <w:pPr>
        <w:keepNext w:val="0"/>
        <w:keepLines w:val="0"/>
        <w:pageBreakBefore w:val="0"/>
        <w:widowControl w:val="0"/>
        <w:kinsoku/>
        <w:wordWrap/>
        <w:overflowPunct/>
        <w:topLinePunct w:val="0"/>
        <w:autoSpaceDE/>
        <w:autoSpaceDN/>
        <w:bidi w:val="0"/>
        <w:adjustRightInd/>
        <w:snapToGrid/>
        <w:spacing w:line="450" w:lineRule="exact"/>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15.其他要求：按照合同约定</w:t>
      </w:r>
    </w:p>
    <w:bookmarkEnd w:id="16"/>
    <w:p w14:paraId="0F323914">
      <w:pPr>
        <w:keepNext w:val="0"/>
        <w:keepLines w:val="0"/>
        <w:pageBreakBefore w:val="0"/>
        <w:widowControl w:val="0"/>
        <w:kinsoku/>
        <w:wordWrap/>
        <w:overflowPunct/>
        <w:topLinePunct w:val="0"/>
        <w:autoSpaceDE/>
        <w:autoSpaceDN/>
        <w:bidi w:val="0"/>
        <w:adjustRightInd/>
        <w:snapToGrid/>
        <w:spacing w:line="450" w:lineRule="exact"/>
        <w:ind w:left="0" w:right="0"/>
        <w:textAlignment w:val="auto"/>
        <w:rPr>
          <w:rFonts w:hint="eastAsia" w:ascii="仿宋" w:hAnsi="仿宋" w:eastAsia="仿宋" w:cs="仿宋"/>
          <w:sz w:val="24"/>
          <w:szCs w:val="32"/>
        </w:rPr>
      </w:pPr>
      <w:r>
        <w:rPr>
          <w:rFonts w:hint="eastAsia" w:ascii="仿宋" w:hAnsi="仿宋" w:eastAsia="仿宋" w:cs="仿宋"/>
          <w:sz w:val="24"/>
          <w:szCs w:val="32"/>
        </w:rPr>
        <w:t>五、风险控制措施和替代方案</w:t>
      </w:r>
    </w:p>
    <w:p w14:paraId="2B09ED25">
      <w:r>
        <w:rPr>
          <w:rFonts w:hint="eastAsia" w:ascii="仿宋" w:hAnsi="仿宋" w:eastAsia="仿宋" w:cs="仿宋"/>
          <w:sz w:val="24"/>
          <w:szCs w:val="32"/>
        </w:rPr>
        <w:t>该采购项目按照</w:t>
      </w:r>
      <w:bookmarkStart w:id="23" w:name="OLE_LINK16"/>
      <w:bookmarkStart w:id="24" w:name="OLE_LINK15"/>
      <w:r>
        <w:rPr>
          <w:rFonts w:hint="eastAsia" w:ascii="仿宋" w:hAnsi="仿宋" w:eastAsia="仿宋" w:cs="仿宋"/>
          <w:sz w:val="24"/>
          <w:szCs w:val="32"/>
        </w:rPr>
        <w:t>《政府采购需求管理办法》</w:t>
      </w:r>
      <w:bookmarkEnd w:id="23"/>
      <w:bookmarkEnd w:id="24"/>
      <w:r>
        <w:rPr>
          <w:rFonts w:hint="eastAsia" w:ascii="仿宋" w:hAnsi="仿宋" w:eastAsia="仿宋" w:cs="仿宋"/>
          <w:sz w:val="24"/>
          <w:szCs w:val="32"/>
        </w:rPr>
        <w:t>第二十五条规定，本项目是否需要组织风险判断、提出处置措施和替代方案：</w:t>
      </w:r>
      <w:r>
        <w:rPr>
          <w:rFonts w:hint="eastAsia" w:ascii="仿宋" w:hAnsi="仿宋" w:eastAsia="仿宋" w:cs="仿宋"/>
          <w:sz w:val="24"/>
          <w:szCs w:val="32"/>
          <w:u w:val="single"/>
        </w:rPr>
        <w:t xml:space="preserve">否   </w:t>
      </w:r>
      <w:bookmarkStart w:id="25" w:name="_GoBack"/>
      <w:bookmarkEnd w:id="2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942E05"/>
    <w:rsid w:val="67942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rial Unicode MS"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16"/>
      <w:szCs w:val="16"/>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2025-11-26T01:35:00Z</dcterms:created>
  <dc:creator>Patton</dc:creator>
  <cp:lastModifiedBy>Patton</cp:lastModifiedBy>
  <dcterms:modified xsi:type="dcterms:W3CDTF">2025-11-26T01:35:56Z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1AAFE47D903D4ACC9E779B1921368695_11</vt:lpwstr>
  </property>
  <property fmtid="{D5CDD505-2E9C-101B-9397-08002B2CF9AE}" pid="4" name="KSOTemplateDocerSaveRecord">
    <vt:lpwstr>eyJoZGlkIjoiNjllMjU4NjNjOWJiNDI1NjZkZDc5NDJiOTVmODQzZmQiLCJ1c2VySWQiOiIxMDYzMTcxMDUxIn0=</vt:lpwstr>
  </property>
</Properties>
</file>