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1250"/>
        <w:gridCol w:w="6172"/>
      </w:tblGrid>
      <w:tr w14:paraId="5C01A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3554B561">
            <w:pPr>
              <w:pStyle w:val="5"/>
            </w:pPr>
            <w:r>
              <w:rPr>
                <w:rFonts w:ascii="仿宋_GB2312" w:hAnsi="仿宋_GB2312" w:eastAsia="仿宋_GB2312" w:cs="仿宋_GB2312"/>
              </w:rPr>
              <w:t xml:space="preserve"> 序号</w:t>
            </w:r>
          </w:p>
        </w:tc>
        <w:tc>
          <w:tcPr>
            <w:tcW w:w="1250" w:type="dxa"/>
          </w:tcPr>
          <w:p w14:paraId="4FD1727D">
            <w:pPr>
              <w:pStyle w:val="5"/>
            </w:pPr>
            <w:r>
              <w:rPr>
                <w:rFonts w:ascii="仿宋_GB2312" w:hAnsi="仿宋_GB2312" w:eastAsia="仿宋_GB2312" w:cs="仿宋_GB2312"/>
              </w:rPr>
              <w:t xml:space="preserve"> 参数性质</w:t>
            </w:r>
          </w:p>
        </w:tc>
        <w:tc>
          <w:tcPr>
            <w:tcW w:w="6172" w:type="dxa"/>
          </w:tcPr>
          <w:p w14:paraId="18DB345C">
            <w:pPr>
              <w:pStyle w:val="5"/>
            </w:pPr>
            <w:r>
              <w:rPr>
                <w:rFonts w:ascii="仿宋_GB2312" w:hAnsi="仿宋_GB2312" w:eastAsia="仿宋_GB2312" w:cs="仿宋_GB2312"/>
              </w:rPr>
              <w:t xml:space="preserve"> 技术参数与性能指标</w:t>
            </w:r>
          </w:p>
        </w:tc>
      </w:tr>
      <w:tr w14:paraId="6376A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0BBCA36">
            <w:pPr>
              <w:pStyle w:val="5"/>
            </w:pPr>
            <w:r>
              <w:rPr>
                <w:rFonts w:ascii="仿宋_GB2312" w:hAnsi="仿宋_GB2312" w:eastAsia="仿宋_GB2312" w:cs="仿宋_GB2312"/>
              </w:rPr>
              <w:t>1</w:t>
            </w:r>
          </w:p>
        </w:tc>
        <w:tc>
          <w:tcPr>
            <w:tcW w:w="1250" w:type="dxa"/>
          </w:tcPr>
          <w:p w14:paraId="0545F2B6"/>
        </w:tc>
        <w:tc>
          <w:tcPr>
            <w:tcW w:w="6172" w:type="dxa"/>
          </w:tcPr>
          <w:p w14:paraId="296A1A6B">
            <w:pPr>
              <w:pStyle w:val="5"/>
            </w:pPr>
            <w:r>
              <w:rPr>
                <w:rFonts w:ascii="仿宋_GB2312" w:hAnsi="仿宋_GB2312" w:eastAsia="仿宋_GB2312" w:cs="仿宋_GB2312"/>
                <w:sz w:val="24"/>
              </w:rPr>
              <w:t>项目建设功能目标</w:t>
            </w:r>
          </w:p>
          <w:p w14:paraId="09618A77">
            <w:pPr>
              <w:pStyle w:val="5"/>
            </w:pPr>
            <w:r>
              <w:rPr>
                <w:rFonts w:ascii="仿宋_GB2312" w:hAnsi="仿宋_GB2312" w:eastAsia="仿宋_GB2312" w:cs="仿宋_GB2312"/>
                <w:sz w:val="24"/>
              </w:rPr>
              <w:t>校园物料智能仓储管理系统集智能化管理、实践教学和示范展示三大核心功能于一体，依托一期已建成的软件系统进行升级优化，在现有功能基础上实现能力拓展与效能提升。实训室的建设能够有效填补临渭校区在智能化物料管理方面的空白，通过构建完整的“预算-采购-仓储-统计-审计”全流程管理体系，实现校园物料管理的规范化、数据化和智能化，提升校区物料管理效率和管理水平。在教学实训功能上，构建“虚实结合”的双通道实训体系：一方面通过真实物料的入库、存储、拣选、出库等全流程实操，让学生掌握现代仓储管理的实战技能；另一方面特别设置独立运行的虚拟仿真训练系统，提供实践教学环境。实训内容涵盖采购需求分析、仓储作业管理、库存统计应用等核心技能模块，着重培养学生的信息化管理能力和数据分析能力。作为临渭校区重要的对外展示窗口，实训室能够呈现“教学+业务”融合创新成果。</w:t>
            </w:r>
          </w:p>
        </w:tc>
      </w:tr>
      <w:tr w14:paraId="1BE2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3BAD1F8F">
            <w:pPr>
              <w:pStyle w:val="5"/>
            </w:pPr>
            <w:r>
              <w:rPr>
                <w:rFonts w:ascii="仿宋_GB2312" w:hAnsi="仿宋_GB2312" w:eastAsia="仿宋_GB2312" w:cs="仿宋_GB2312"/>
              </w:rPr>
              <w:t>2</w:t>
            </w:r>
          </w:p>
        </w:tc>
        <w:tc>
          <w:tcPr>
            <w:tcW w:w="1250" w:type="dxa"/>
          </w:tcPr>
          <w:p w14:paraId="32672962"/>
        </w:tc>
        <w:tc>
          <w:tcPr>
            <w:tcW w:w="6172" w:type="dxa"/>
          </w:tcPr>
          <w:p w14:paraId="363E1CFB">
            <w:pPr>
              <w:pStyle w:val="5"/>
              <w:ind w:firstLine="240"/>
              <w:jc w:val="both"/>
            </w:pPr>
            <w:r>
              <w:rPr>
                <w:rFonts w:ascii="仿宋_GB2312" w:hAnsi="仿宋_GB2312" w:eastAsia="仿宋_GB2312" w:cs="仿宋_GB2312"/>
                <w:sz w:val="24"/>
              </w:rPr>
              <w:t>校园物料智能仓储管理系统</w:t>
            </w:r>
          </w:p>
          <w:p w14:paraId="62F1C3F8">
            <w:pPr>
              <w:pStyle w:val="5"/>
              <w:jc w:val="left"/>
            </w:pPr>
            <w:r>
              <w:rPr>
                <w:rFonts w:ascii="仿宋_GB2312" w:hAnsi="仿宋_GB2312" w:eastAsia="仿宋_GB2312" w:cs="仿宋_GB2312"/>
                <w:sz w:val="24"/>
              </w:rPr>
              <w:t>一、料箱搬运机器人（1台）</w:t>
            </w:r>
          </w:p>
          <w:p w14:paraId="3636DE56">
            <w:pPr>
              <w:pStyle w:val="5"/>
              <w:jc w:val="left"/>
            </w:pPr>
            <w:r>
              <w:rPr>
                <w:rFonts w:ascii="仿宋_GB2312" w:hAnsi="仿宋_GB2312" w:eastAsia="仿宋_GB2312" w:cs="仿宋_GB2312"/>
                <w:sz w:val="24"/>
              </w:rPr>
              <w:t>1.导航方式：激光SLAM+二维码导航；</w:t>
            </w:r>
          </w:p>
          <w:p w14:paraId="6A1A02C1">
            <w:pPr>
              <w:pStyle w:val="5"/>
              <w:jc w:val="left"/>
            </w:pPr>
            <w:r>
              <w:rPr>
                <w:rFonts w:ascii="仿宋_GB2312" w:hAnsi="仿宋_GB2312" w:eastAsia="仿宋_GB2312" w:cs="仿宋_GB2312"/>
                <w:sz w:val="24"/>
              </w:rPr>
              <w:t>2.取货方式：旋转叉抱+2D视觉修正；</w:t>
            </w:r>
          </w:p>
          <w:p w14:paraId="5168C8FC">
            <w:pPr>
              <w:pStyle w:val="5"/>
              <w:jc w:val="left"/>
            </w:pPr>
            <w:r>
              <w:rPr>
                <w:rFonts w:ascii="仿宋_GB2312" w:hAnsi="仿宋_GB2312" w:eastAsia="仿宋_GB2312" w:cs="仿宋_GB2312"/>
                <w:sz w:val="24"/>
              </w:rPr>
              <w:t>3.尺寸：长度范围1700mm—1800mm、</w:t>
            </w:r>
          </w:p>
          <w:p w14:paraId="69C31D64">
            <w:pPr>
              <w:pStyle w:val="5"/>
              <w:jc w:val="left"/>
            </w:pPr>
            <w:r>
              <w:rPr>
                <w:rFonts w:ascii="仿宋_GB2312" w:hAnsi="仿宋_GB2312" w:eastAsia="仿宋_GB2312" w:cs="仿宋_GB2312"/>
                <w:sz w:val="24"/>
              </w:rPr>
              <w:t>宽度900mm—1000mm、高度2500mm—2700mm；</w:t>
            </w:r>
          </w:p>
          <w:p w14:paraId="2014C5BC">
            <w:pPr>
              <w:pStyle w:val="5"/>
              <w:jc w:val="left"/>
            </w:pPr>
            <w:r>
              <w:rPr>
                <w:rFonts w:ascii="仿宋_GB2312" w:hAnsi="仿宋_GB2312" w:eastAsia="仿宋_GB2312" w:cs="仿宋_GB2312"/>
                <w:sz w:val="24"/>
              </w:rPr>
              <w:t>4.旋转直径：1800mm—1900mm；</w:t>
            </w:r>
          </w:p>
          <w:p w14:paraId="06AFCF41">
            <w:pPr>
              <w:pStyle w:val="5"/>
              <w:jc w:val="left"/>
            </w:pPr>
            <w:r>
              <w:rPr>
                <w:rFonts w:ascii="仿宋_GB2312" w:hAnsi="仿宋_GB2312" w:eastAsia="仿宋_GB2312" w:cs="仿宋_GB2312"/>
                <w:sz w:val="24"/>
              </w:rPr>
              <w:t>5.载重：单层承载力不小于50kg；</w:t>
            </w:r>
          </w:p>
          <w:p w14:paraId="10FEE958">
            <w:pPr>
              <w:pStyle w:val="5"/>
              <w:jc w:val="left"/>
            </w:pPr>
            <w:r>
              <w:rPr>
                <w:rFonts w:ascii="仿宋_GB2312" w:hAnsi="仿宋_GB2312" w:eastAsia="仿宋_GB2312" w:cs="仿宋_GB2312"/>
                <w:sz w:val="24"/>
              </w:rPr>
              <w:t>6.背篓层数：满足3-6层；</w:t>
            </w:r>
          </w:p>
          <w:p w14:paraId="0632692E">
            <w:pPr>
              <w:pStyle w:val="5"/>
              <w:jc w:val="left"/>
            </w:pPr>
            <w:r>
              <w:rPr>
                <w:rFonts w:ascii="仿宋_GB2312" w:hAnsi="仿宋_GB2312" w:eastAsia="仿宋_GB2312" w:cs="仿宋_GB2312"/>
                <w:sz w:val="24"/>
              </w:rPr>
              <w:t>7.料箱尺寸：（600mm±20mm）*(400mm±10mm)*(300mm±10mm)；</w:t>
            </w:r>
          </w:p>
          <w:p w14:paraId="00BAF72A">
            <w:pPr>
              <w:pStyle w:val="5"/>
              <w:jc w:val="left"/>
            </w:pPr>
            <w:r>
              <w:rPr>
                <w:rFonts w:ascii="仿宋_GB2312" w:hAnsi="仿宋_GB2312" w:eastAsia="仿宋_GB2312" w:cs="仿宋_GB2312"/>
                <w:sz w:val="24"/>
              </w:rPr>
              <w:t>8.最低取货高度：400mm±20mm；</w:t>
            </w:r>
          </w:p>
          <w:p w14:paraId="1D65ACD9">
            <w:pPr>
              <w:pStyle w:val="5"/>
              <w:jc w:val="left"/>
            </w:pPr>
            <w:r>
              <w:rPr>
                <w:rFonts w:ascii="仿宋_GB2312" w:hAnsi="仿宋_GB2312" w:eastAsia="仿宋_GB2312" w:cs="仿宋_GB2312"/>
                <w:sz w:val="24"/>
              </w:rPr>
              <w:t>9.最高取货高度：2600mm±50mm；</w:t>
            </w:r>
          </w:p>
          <w:p w14:paraId="2DD57C83">
            <w:pPr>
              <w:pStyle w:val="5"/>
              <w:jc w:val="left"/>
            </w:pPr>
            <w:r>
              <w:rPr>
                <w:rFonts w:ascii="仿宋_GB2312" w:hAnsi="仿宋_GB2312" w:eastAsia="仿宋_GB2312" w:cs="仿宋_GB2312"/>
                <w:sz w:val="24"/>
              </w:rPr>
              <w:t>10.地盘离地间隙：不大于30mm；</w:t>
            </w:r>
          </w:p>
          <w:p w14:paraId="0420220A">
            <w:pPr>
              <w:pStyle w:val="5"/>
              <w:jc w:val="left"/>
            </w:pPr>
            <w:r>
              <w:rPr>
                <w:rFonts w:ascii="仿宋_GB2312" w:hAnsi="仿宋_GB2312" w:eastAsia="仿宋_GB2312" w:cs="仿宋_GB2312"/>
                <w:sz w:val="24"/>
              </w:rPr>
              <w:t>11.激光扫描高度：200mm-300mm；</w:t>
            </w:r>
          </w:p>
          <w:p w14:paraId="50238F06">
            <w:pPr>
              <w:pStyle w:val="5"/>
              <w:jc w:val="left"/>
            </w:pPr>
            <w:r>
              <w:rPr>
                <w:rFonts w:ascii="仿宋_GB2312" w:hAnsi="仿宋_GB2312" w:eastAsia="仿宋_GB2312" w:cs="仿宋_GB2312"/>
                <w:sz w:val="24"/>
              </w:rPr>
              <w:t>12.通过性（坡度/台阶/间隙）：≤5%/5mm/8mm；</w:t>
            </w:r>
          </w:p>
          <w:p w14:paraId="1692CDDD">
            <w:pPr>
              <w:pStyle w:val="5"/>
              <w:jc w:val="left"/>
            </w:pPr>
            <w:r>
              <w:rPr>
                <w:rFonts w:ascii="仿宋_GB2312" w:hAnsi="仿宋_GB2312" w:eastAsia="仿宋_GB2312" w:cs="仿宋_GB2312"/>
                <w:sz w:val="24"/>
              </w:rPr>
              <w:t>13.最小同行宽度：不小于1110mm；</w:t>
            </w:r>
          </w:p>
          <w:p w14:paraId="576ACBB5">
            <w:pPr>
              <w:pStyle w:val="5"/>
              <w:jc w:val="left"/>
            </w:pPr>
            <w:r>
              <w:rPr>
                <w:rFonts w:ascii="仿宋_GB2312" w:hAnsi="仿宋_GB2312" w:eastAsia="仿宋_GB2312" w:cs="仿宋_GB2312"/>
                <w:sz w:val="24"/>
              </w:rPr>
              <w:t>14.导航精度：不小于±5mm；</w:t>
            </w:r>
          </w:p>
          <w:p w14:paraId="117B4479">
            <w:pPr>
              <w:pStyle w:val="5"/>
              <w:jc w:val="left"/>
            </w:pPr>
            <w:r>
              <w:rPr>
                <w:rFonts w:ascii="仿宋_GB2312" w:hAnsi="仿宋_GB2312" w:eastAsia="仿宋_GB2312" w:cs="仿宋_GB2312"/>
                <w:sz w:val="24"/>
              </w:rPr>
              <w:t>15.导航角度精度：不小于±0.5°；</w:t>
            </w:r>
          </w:p>
          <w:p w14:paraId="4B016379">
            <w:pPr>
              <w:pStyle w:val="5"/>
              <w:jc w:val="left"/>
            </w:pPr>
            <w:r>
              <w:rPr>
                <w:rFonts w:ascii="仿宋_GB2312" w:hAnsi="仿宋_GB2312" w:eastAsia="仿宋_GB2312" w:cs="仿宋_GB2312"/>
                <w:sz w:val="24"/>
              </w:rPr>
              <w:t>16.行驶速度：不小于1.5m/s；</w:t>
            </w:r>
          </w:p>
          <w:p w14:paraId="28FB465C">
            <w:pPr>
              <w:pStyle w:val="5"/>
              <w:jc w:val="left"/>
            </w:pPr>
            <w:r>
              <w:rPr>
                <w:rFonts w:ascii="仿宋_GB2312" w:hAnsi="仿宋_GB2312" w:eastAsia="仿宋_GB2312" w:cs="仿宋_GB2312"/>
                <w:sz w:val="24"/>
              </w:rPr>
              <w:t>17.升降最大运动速度：不小于0.6m/s；</w:t>
            </w:r>
          </w:p>
          <w:p w14:paraId="148AF9DF">
            <w:pPr>
              <w:pStyle w:val="5"/>
              <w:jc w:val="left"/>
            </w:pPr>
            <w:r>
              <w:rPr>
                <w:rFonts w:ascii="仿宋_GB2312" w:hAnsi="仿宋_GB2312" w:eastAsia="仿宋_GB2312" w:cs="仿宋_GB2312"/>
                <w:sz w:val="24"/>
              </w:rPr>
              <w:t>18.电池规格：不小于48V/60Ah；</w:t>
            </w:r>
          </w:p>
          <w:p w14:paraId="1D1C8740">
            <w:pPr>
              <w:pStyle w:val="5"/>
              <w:jc w:val="left"/>
            </w:pPr>
            <w:r>
              <w:rPr>
                <w:rFonts w:ascii="仿宋_GB2312" w:hAnsi="仿宋_GB2312" w:eastAsia="仿宋_GB2312" w:cs="仿宋_GB2312"/>
                <w:sz w:val="24"/>
              </w:rPr>
              <w:t>19.综合续航：不小于8h；</w:t>
            </w:r>
          </w:p>
          <w:p w14:paraId="052368DD">
            <w:pPr>
              <w:pStyle w:val="5"/>
              <w:jc w:val="left"/>
            </w:pPr>
            <w:r>
              <w:rPr>
                <w:rFonts w:ascii="仿宋_GB2312" w:hAnsi="仿宋_GB2312" w:eastAsia="仿宋_GB2312" w:cs="仿宋_GB2312"/>
                <w:sz w:val="24"/>
              </w:rPr>
              <w:t>20.充电形式：自动。</w:t>
            </w:r>
          </w:p>
        </w:tc>
      </w:tr>
      <w:tr w14:paraId="63414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BC7CFD2">
            <w:pPr>
              <w:pStyle w:val="5"/>
            </w:pPr>
            <w:r>
              <w:rPr>
                <w:rFonts w:ascii="仿宋_GB2312" w:hAnsi="仿宋_GB2312" w:eastAsia="仿宋_GB2312" w:cs="仿宋_GB2312"/>
              </w:rPr>
              <w:t>3</w:t>
            </w:r>
          </w:p>
        </w:tc>
        <w:tc>
          <w:tcPr>
            <w:tcW w:w="1250" w:type="dxa"/>
          </w:tcPr>
          <w:p w14:paraId="3C09B2F6"/>
        </w:tc>
        <w:tc>
          <w:tcPr>
            <w:tcW w:w="6172" w:type="dxa"/>
          </w:tcPr>
          <w:p w14:paraId="2A94A605">
            <w:pPr>
              <w:pStyle w:val="5"/>
              <w:jc w:val="left"/>
            </w:pPr>
            <w:r>
              <w:rPr>
                <w:rFonts w:ascii="仿宋_GB2312" w:hAnsi="仿宋_GB2312" w:eastAsia="仿宋_GB2312" w:cs="仿宋_GB2312"/>
                <w:sz w:val="24"/>
              </w:rPr>
              <w:t>二、机器人充电桩（1台）</w:t>
            </w:r>
          </w:p>
          <w:p w14:paraId="49FC3310">
            <w:pPr>
              <w:pStyle w:val="5"/>
              <w:jc w:val="left"/>
            </w:pPr>
            <w:r>
              <w:rPr>
                <w:rFonts w:ascii="仿宋_GB2312" w:hAnsi="仿宋_GB2312" w:eastAsia="仿宋_GB2312" w:cs="仿宋_GB2312"/>
                <w:sz w:val="24"/>
              </w:rPr>
              <w:t>1.充电方式：自动充电；</w:t>
            </w:r>
          </w:p>
          <w:p w14:paraId="5EDDDBC0">
            <w:pPr>
              <w:pStyle w:val="5"/>
            </w:pPr>
            <w:r>
              <w:rPr>
                <w:rFonts w:ascii="仿宋_GB2312" w:hAnsi="仿宋_GB2312" w:eastAsia="仿宋_GB2312" w:cs="仿宋_GB2312"/>
                <w:sz w:val="24"/>
              </w:rPr>
              <w:t>2.充电电流：不小于10A；</w:t>
            </w:r>
          </w:p>
        </w:tc>
      </w:tr>
      <w:tr w14:paraId="3F671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48A7B94">
            <w:pPr>
              <w:pStyle w:val="5"/>
            </w:pPr>
            <w:r>
              <w:rPr>
                <w:rFonts w:ascii="仿宋_GB2312" w:hAnsi="仿宋_GB2312" w:eastAsia="仿宋_GB2312" w:cs="仿宋_GB2312"/>
              </w:rPr>
              <w:t>4</w:t>
            </w:r>
          </w:p>
        </w:tc>
        <w:tc>
          <w:tcPr>
            <w:tcW w:w="1250" w:type="dxa"/>
          </w:tcPr>
          <w:p w14:paraId="5313EC5B"/>
        </w:tc>
        <w:tc>
          <w:tcPr>
            <w:tcW w:w="6172" w:type="dxa"/>
          </w:tcPr>
          <w:p w14:paraId="5EC5534C">
            <w:pPr>
              <w:pStyle w:val="5"/>
              <w:jc w:val="left"/>
            </w:pPr>
            <w:r>
              <w:rPr>
                <w:rFonts w:ascii="仿宋_GB2312" w:hAnsi="仿宋_GB2312" w:eastAsia="仿宋_GB2312" w:cs="仿宋_GB2312"/>
                <w:sz w:val="24"/>
              </w:rPr>
              <w:t>三、机器人调度系统</w:t>
            </w:r>
          </w:p>
          <w:p w14:paraId="5A4534E0">
            <w:pPr>
              <w:pStyle w:val="5"/>
              <w:jc w:val="left"/>
            </w:pPr>
            <w:r>
              <w:rPr>
                <w:rFonts w:ascii="仿宋_GB2312" w:hAnsi="仿宋_GB2312" w:eastAsia="仿宋_GB2312" w:cs="仿宋_GB2312"/>
                <w:sz w:val="24"/>
              </w:rPr>
              <w:t>1.支持管理料箱搬运机器人信息：包含新增、编辑、删除、查看等；</w:t>
            </w:r>
          </w:p>
          <w:p w14:paraId="6C8EEFE4">
            <w:pPr>
              <w:pStyle w:val="5"/>
              <w:jc w:val="left"/>
            </w:pPr>
            <w:r>
              <w:rPr>
                <w:rFonts w:ascii="仿宋_GB2312" w:hAnsi="仿宋_GB2312" w:eastAsia="仿宋_GB2312" w:cs="仿宋_GB2312"/>
                <w:sz w:val="24"/>
              </w:rPr>
              <w:t>2.支持配置料箱搬运机器人自动充电的电量阈值；</w:t>
            </w:r>
          </w:p>
          <w:p w14:paraId="390A1E8B">
            <w:pPr>
              <w:pStyle w:val="5"/>
              <w:jc w:val="left"/>
            </w:pPr>
            <w:r>
              <w:rPr>
                <w:rFonts w:ascii="仿宋_GB2312" w:hAnsi="仿宋_GB2312" w:eastAsia="仿宋_GB2312" w:cs="仿宋_GB2312"/>
                <w:sz w:val="24"/>
              </w:rPr>
              <w:t>3.支持配置料箱搬运机器人可工作电量的电量阈值；</w:t>
            </w:r>
          </w:p>
          <w:p w14:paraId="2FF355A0">
            <w:pPr>
              <w:pStyle w:val="5"/>
              <w:jc w:val="left"/>
            </w:pPr>
            <w:r>
              <w:rPr>
                <w:rFonts w:ascii="仿宋_GB2312" w:hAnsi="仿宋_GB2312" w:eastAsia="仿宋_GB2312" w:cs="仿宋_GB2312"/>
                <w:sz w:val="24"/>
              </w:rPr>
              <w:t>4.支持管理地图信息：包含绘制地图、上传地图、删除、启用；</w:t>
            </w:r>
          </w:p>
          <w:p w14:paraId="3203151F">
            <w:pPr>
              <w:pStyle w:val="5"/>
              <w:jc w:val="left"/>
            </w:pPr>
            <w:r>
              <w:rPr>
                <w:rFonts w:ascii="仿宋_GB2312" w:hAnsi="仿宋_GB2312" w:eastAsia="仿宋_GB2312" w:cs="仿宋_GB2312"/>
                <w:sz w:val="24"/>
              </w:rPr>
              <w:t>5.支持实时监控：实时查看机器人运行状态、所在位置；</w:t>
            </w:r>
          </w:p>
          <w:p w14:paraId="11872D11">
            <w:pPr>
              <w:pStyle w:val="5"/>
              <w:jc w:val="left"/>
            </w:pPr>
            <w:r>
              <w:rPr>
                <w:rFonts w:ascii="仿宋_GB2312" w:hAnsi="仿宋_GB2312" w:eastAsia="仿宋_GB2312" w:cs="仿宋_GB2312"/>
                <w:sz w:val="24"/>
              </w:rPr>
              <w:t>6.支持可视化管理：包含订单数据、拣货单数量、货物数量、机器人作业数据、机器人运行状态；</w:t>
            </w:r>
          </w:p>
          <w:p w14:paraId="4016483E">
            <w:pPr>
              <w:pStyle w:val="5"/>
              <w:jc w:val="left"/>
            </w:pPr>
            <w:r>
              <w:rPr>
                <w:rFonts w:ascii="仿宋_GB2312" w:hAnsi="仿宋_GB2312" w:eastAsia="仿宋_GB2312" w:cs="仿宋_GB2312"/>
                <w:sz w:val="24"/>
              </w:rPr>
              <w:t>7.支持来自WMS出入库单的自动调度；</w:t>
            </w:r>
          </w:p>
          <w:p w14:paraId="7C56A6D9">
            <w:pPr>
              <w:pStyle w:val="5"/>
              <w:jc w:val="left"/>
            </w:pPr>
            <w:r>
              <w:rPr>
                <w:rFonts w:ascii="仿宋_GB2312" w:hAnsi="仿宋_GB2312" w:eastAsia="仿宋_GB2312" w:cs="仿宋_GB2312"/>
                <w:sz w:val="24"/>
              </w:rPr>
              <w:t>8.支持多个拣货单同时出库时的拼车功能；</w:t>
            </w:r>
          </w:p>
          <w:p w14:paraId="64FBB9ED">
            <w:pPr>
              <w:pStyle w:val="5"/>
              <w:jc w:val="left"/>
            </w:pPr>
            <w:r>
              <w:rPr>
                <w:rFonts w:ascii="仿宋_GB2312" w:hAnsi="仿宋_GB2312" w:eastAsia="仿宋_GB2312" w:cs="仿宋_GB2312"/>
                <w:sz w:val="24"/>
              </w:rPr>
              <w:t>9.支持手动调整运单的执行顺序；</w:t>
            </w:r>
          </w:p>
          <w:p w14:paraId="2B36FC4C">
            <w:pPr>
              <w:pStyle w:val="5"/>
              <w:jc w:val="left"/>
            </w:pPr>
            <w:r>
              <w:rPr>
                <w:rFonts w:ascii="仿宋_GB2312" w:hAnsi="仿宋_GB2312" w:eastAsia="仿宋_GB2312" w:cs="仿宋_GB2312"/>
                <w:sz w:val="24"/>
              </w:rPr>
              <w:t>10.支持变更拣货口、休息站、充电站的位置信息；</w:t>
            </w:r>
          </w:p>
          <w:p w14:paraId="07B51F13">
            <w:pPr>
              <w:pStyle w:val="5"/>
              <w:jc w:val="left"/>
            </w:pPr>
            <w:r>
              <w:rPr>
                <w:rFonts w:ascii="仿宋_GB2312" w:hAnsi="仿宋_GB2312" w:eastAsia="仿宋_GB2312" w:cs="仿宋_GB2312"/>
                <w:sz w:val="24"/>
              </w:rPr>
              <w:t>11.支持电量过低，回到充电站自动充电；</w:t>
            </w:r>
          </w:p>
          <w:p w14:paraId="7D78E83F">
            <w:pPr>
              <w:pStyle w:val="5"/>
              <w:jc w:val="left"/>
            </w:pPr>
            <w:r>
              <w:rPr>
                <w:rFonts w:ascii="仿宋_GB2312" w:hAnsi="仿宋_GB2312" w:eastAsia="仿宋_GB2312" w:cs="仿宋_GB2312"/>
                <w:sz w:val="24"/>
              </w:rPr>
              <w:t>12.该系统需与相关仓储管理系统无缝对接；</w:t>
            </w:r>
          </w:p>
          <w:p w14:paraId="743D6263">
            <w:pPr>
              <w:pStyle w:val="5"/>
              <w:jc w:val="left"/>
            </w:pPr>
            <w:r>
              <w:rPr>
                <w:rFonts w:ascii="仿宋_GB2312" w:hAnsi="仿宋_GB2312" w:eastAsia="仿宋_GB2312" w:cs="仿宋_GB2312"/>
                <w:sz w:val="24"/>
              </w:rPr>
              <w:t>13.支持人工智能算法实现交通调度、作业调度、多机协同调度、队列等待、对向阻塞解锁；</w:t>
            </w:r>
          </w:p>
          <w:p w14:paraId="4B624D3B">
            <w:pPr>
              <w:pStyle w:val="5"/>
              <w:jc w:val="left"/>
            </w:pPr>
            <w:r>
              <w:rPr>
                <w:rFonts w:ascii="仿宋_GB2312" w:hAnsi="仿宋_GB2312" w:eastAsia="仿宋_GB2312" w:cs="仿宋_GB2312"/>
                <w:sz w:val="24"/>
              </w:rPr>
              <w:t>14.支持系统任务级下的API接口开放，可对接多设备；</w:t>
            </w:r>
          </w:p>
          <w:p w14:paraId="29B523CA">
            <w:pPr>
              <w:pStyle w:val="5"/>
              <w:jc w:val="left"/>
            </w:pPr>
            <w:r>
              <w:rPr>
                <w:rFonts w:ascii="仿宋_GB2312" w:hAnsi="仿宋_GB2312" w:eastAsia="仿宋_GB2312" w:cs="仿宋_GB2312"/>
                <w:sz w:val="24"/>
              </w:rPr>
              <w:t>15.支持信息通知：任务结果通知、充电通知、异常通知；</w:t>
            </w:r>
          </w:p>
          <w:p w14:paraId="375C68DB">
            <w:pPr>
              <w:pStyle w:val="5"/>
              <w:jc w:val="left"/>
            </w:pPr>
            <w:r>
              <w:rPr>
                <w:rFonts w:ascii="仿宋_GB2312" w:hAnsi="仿宋_GB2312" w:eastAsia="仿宋_GB2312" w:cs="仿宋_GB2312"/>
                <w:sz w:val="24"/>
              </w:rPr>
              <w:t>16.支持点到点的自定义作业形式；</w:t>
            </w:r>
          </w:p>
          <w:p w14:paraId="549D035E">
            <w:pPr>
              <w:pStyle w:val="5"/>
            </w:pPr>
            <w:r>
              <w:rPr>
                <w:rFonts w:ascii="仿宋_GB2312" w:hAnsi="仿宋_GB2312" w:eastAsia="仿宋_GB2312" w:cs="仿宋_GB2312"/>
                <w:sz w:val="24"/>
              </w:rPr>
              <w:t>17.支持常见物流作业形式。</w:t>
            </w:r>
          </w:p>
        </w:tc>
      </w:tr>
      <w:tr w14:paraId="7078F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2EF77A19">
            <w:pPr>
              <w:pStyle w:val="5"/>
            </w:pPr>
            <w:r>
              <w:rPr>
                <w:rFonts w:ascii="仿宋_GB2312" w:hAnsi="仿宋_GB2312" w:eastAsia="仿宋_GB2312" w:cs="仿宋_GB2312"/>
              </w:rPr>
              <w:t>5</w:t>
            </w:r>
          </w:p>
        </w:tc>
        <w:tc>
          <w:tcPr>
            <w:tcW w:w="1250" w:type="dxa"/>
          </w:tcPr>
          <w:p w14:paraId="7CBB5487"/>
        </w:tc>
        <w:tc>
          <w:tcPr>
            <w:tcW w:w="6172" w:type="dxa"/>
          </w:tcPr>
          <w:p w14:paraId="6AC3772B">
            <w:pPr>
              <w:pStyle w:val="5"/>
              <w:jc w:val="left"/>
            </w:pPr>
            <w:r>
              <w:rPr>
                <w:rFonts w:ascii="仿宋_GB2312" w:hAnsi="仿宋_GB2312" w:eastAsia="仿宋_GB2312" w:cs="仿宋_GB2312"/>
                <w:sz w:val="24"/>
              </w:rPr>
              <w:t>四、货架</w:t>
            </w:r>
          </w:p>
          <w:p w14:paraId="1302E5BC">
            <w:pPr>
              <w:pStyle w:val="5"/>
              <w:jc w:val="left"/>
            </w:pPr>
            <w:r>
              <w:rPr>
                <w:rFonts w:ascii="仿宋_GB2312" w:hAnsi="仿宋_GB2312" w:eastAsia="仿宋_GB2312" w:cs="仿宋_GB2312"/>
                <w:sz w:val="24"/>
              </w:rPr>
              <w:t>1.料盒货架：</w:t>
            </w:r>
          </w:p>
          <w:p w14:paraId="23575813">
            <w:pPr>
              <w:pStyle w:val="5"/>
              <w:jc w:val="left"/>
            </w:pPr>
            <w:r>
              <w:rPr>
                <w:rFonts w:ascii="仿宋_GB2312" w:hAnsi="仿宋_GB2312" w:eastAsia="仿宋_GB2312" w:cs="仿宋_GB2312"/>
                <w:sz w:val="24"/>
              </w:rPr>
              <w:t>①通用型钢柱标准立体货架，货架尺寸、货位尺寸及数量及布置形式根据项目现场情况最终确定，约为6组货架，一组货架至少5层，至少包含580个货位，货位尺寸约为600mm*600mm*350mm，总长度约69600mm；</w:t>
            </w:r>
          </w:p>
          <w:p w14:paraId="1A18A02A">
            <w:pPr>
              <w:pStyle w:val="5"/>
              <w:jc w:val="left"/>
            </w:pPr>
            <w:r>
              <w:rPr>
                <w:rFonts w:ascii="仿宋_GB2312" w:hAnsi="仿宋_GB2312" w:eastAsia="仿宋_GB2312" w:cs="仿宋_GB2312"/>
                <w:sz w:val="24"/>
              </w:rPr>
              <w:t>②每个货位承重不小于50kg，构件均采用冷弯型钢。</w:t>
            </w:r>
          </w:p>
          <w:p w14:paraId="74FDF9B2">
            <w:pPr>
              <w:pStyle w:val="5"/>
              <w:jc w:val="left"/>
            </w:pPr>
            <w:r>
              <w:rPr>
                <w:rFonts w:ascii="仿宋_GB2312" w:hAnsi="仿宋_GB2312" w:eastAsia="仿宋_GB2312" w:cs="仿宋_GB2312"/>
                <w:sz w:val="24"/>
              </w:rPr>
              <w:t>2.大件货架：</w:t>
            </w:r>
          </w:p>
          <w:p w14:paraId="53DAC13C">
            <w:pPr>
              <w:pStyle w:val="5"/>
              <w:jc w:val="left"/>
            </w:pPr>
            <w:r>
              <w:rPr>
                <w:rFonts w:ascii="仿宋_GB2312" w:hAnsi="仿宋_GB2312" w:eastAsia="仿宋_GB2312" w:cs="仿宋_GB2312"/>
                <w:sz w:val="24"/>
              </w:rPr>
              <w:t>①主要用于存放大件及异形货物，货架尺寸、货位尺寸及数量及布置形式根据项目现场情况最终确定，约为9组货架，每组货架尺寸约为2700mm*1000mm*2500mm，包含6个货位，货架层高应能灵活调节；</w:t>
            </w:r>
          </w:p>
          <w:p w14:paraId="65986880">
            <w:pPr>
              <w:pStyle w:val="5"/>
            </w:pPr>
            <w:r>
              <w:rPr>
                <w:rFonts w:ascii="仿宋_GB2312" w:hAnsi="仿宋_GB2312" w:eastAsia="仿宋_GB2312" w:cs="仿宋_GB2312"/>
                <w:sz w:val="24"/>
              </w:rPr>
              <w:t>②每层货位承重不小于200kg，构件均采用冷弯型钢。</w:t>
            </w:r>
          </w:p>
        </w:tc>
      </w:tr>
      <w:tr w14:paraId="3C21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0FD4776">
            <w:pPr>
              <w:pStyle w:val="5"/>
            </w:pPr>
            <w:r>
              <w:rPr>
                <w:rFonts w:ascii="仿宋_GB2312" w:hAnsi="仿宋_GB2312" w:eastAsia="仿宋_GB2312" w:cs="仿宋_GB2312"/>
              </w:rPr>
              <w:t>6</w:t>
            </w:r>
          </w:p>
        </w:tc>
        <w:tc>
          <w:tcPr>
            <w:tcW w:w="1250" w:type="dxa"/>
          </w:tcPr>
          <w:p w14:paraId="5E6DC717"/>
        </w:tc>
        <w:tc>
          <w:tcPr>
            <w:tcW w:w="6172" w:type="dxa"/>
          </w:tcPr>
          <w:p w14:paraId="73AD5017">
            <w:pPr>
              <w:pStyle w:val="5"/>
              <w:jc w:val="left"/>
            </w:pPr>
            <w:r>
              <w:rPr>
                <w:rFonts w:ascii="仿宋_GB2312" w:hAnsi="仿宋_GB2312" w:eastAsia="仿宋_GB2312" w:cs="仿宋_GB2312"/>
                <w:sz w:val="24"/>
              </w:rPr>
              <w:t>五、存储载具：</w:t>
            </w:r>
          </w:p>
          <w:p w14:paraId="6241C145">
            <w:pPr>
              <w:pStyle w:val="5"/>
              <w:jc w:val="left"/>
            </w:pPr>
            <w:r>
              <w:rPr>
                <w:rFonts w:ascii="仿宋_GB2312" w:hAnsi="仿宋_GB2312" w:eastAsia="仿宋_GB2312" w:cs="仿宋_GB2312"/>
                <w:sz w:val="24"/>
              </w:rPr>
              <w:t>1.料盒：</w:t>
            </w:r>
          </w:p>
          <w:p w14:paraId="05FE7D4E">
            <w:pPr>
              <w:pStyle w:val="5"/>
              <w:jc w:val="left"/>
            </w:pPr>
            <w:r>
              <w:rPr>
                <w:rFonts w:ascii="仿宋_GB2312" w:hAnsi="仿宋_GB2312" w:eastAsia="仿宋_GB2312" w:cs="仿宋_GB2312"/>
                <w:sz w:val="24"/>
              </w:rPr>
              <w:t>①外尺寸根据物料及货位尺寸确定，约为600mm*400mm*300mm；</w:t>
            </w:r>
          </w:p>
          <w:p w14:paraId="428F8FA9">
            <w:pPr>
              <w:pStyle w:val="5"/>
              <w:jc w:val="left"/>
            </w:pPr>
            <w:r>
              <w:rPr>
                <w:rFonts w:ascii="仿宋_GB2312" w:hAnsi="仿宋_GB2312" w:eastAsia="仿宋_GB2312" w:cs="仿宋_GB2312"/>
                <w:sz w:val="24"/>
              </w:rPr>
              <w:t>②塑料材质，应符合相关环保标准；</w:t>
            </w:r>
          </w:p>
          <w:p w14:paraId="42F72D57">
            <w:pPr>
              <w:pStyle w:val="5"/>
              <w:jc w:val="left"/>
            </w:pPr>
            <w:r>
              <w:rPr>
                <w:rFonts w:ascii="仿宋_GB2312" w:hAnsi="仿宋_GB2312" w:eastAsia="仿宋_GB2312" w:cs="仿宋_GB2312"/>
                <w:sz w:val="24"/>
              </w:rPr>
              <w:t>③负载不小于50kg；</w:t>
            </w:r>
          </w:p>
          <w:p w14:paraId="138E8E8B">
            <w:pPr>
              <w:pStyle w:val="5"/>
              <w:jc w:val="left"/>
            </w:pPr>
            <w:r>
              <w:rPr>
                <w:rFonts w:ascii="仿宋_GB2312" w:hAnsi="仿宋_GB2312" w:eastAsia="仿宋_GB2312" w:cs="仿宋_GB2312"/>
                <w:sz w:val="24"/>
              </w:rPr>
              <w:t>④数量至少580个，根据项目场地情况最终匹配货物数量。</w:t>
            </w:r>
          </w:p>
          <w:p w14:paraId="7C2F9F76">
            <w:pPr>
              <w:pStyle w:val="5"/>
              <w:jc w:val="left"/>
            </w:pPr>
            <w:r>
              <w:rPr>
                <w:rFonts w:ascii="仿宋_GB2312" w:hAnsi="仿宋_GB2312" w:eastAsia="仿宋_GB2312" w:cs="仿宋_GB2312"/>
                <w:sz w:val="24"/>
              </w:rPr>
              <w:t>2.托盘：</w:t>
            </w:r>
          </w:p>
          <w:p w14:paraId="72FE7D5F">
            <w:pPr>
              <w:pStyle w:val="5"/>
              <w:jc w:val="left"/>
            </w:pPr>
            <w:r>
              <w:rPr>
                <w:rFonts w:ascii="仿宋_GB2312" w:hAnsi="仿宋_GB2312" w:eastAsia="仿宋_GB2312" w:cs="仿宋_GB2312"/>
                <w:sz w:val="24"/>
              </w:rPr>
              <w:t>①配套不少于重型货架货位数量的54个托盘；</w:t>
            </w:r>
          </w:p>
          <w:p w14:paraId="59CAB5E0">
            <w:pPr>
              <w:pStyle w:val="5"/>
              <w:jc w:val="left"/>
            </w:pPr>
            <w:r>
              <w:rPr>
                <w:rFonts w:ascii="仿宋_GB2312" w:hAnsi="仿宋_GB2312" w:eastAsia="仿宋_GB2312" w:cs="仿宋_GB2312"/>
                <w:sz w:val="24"/>
              </w:rPr>
              <w:t>②尺寸为1200mm*1000mm；</w:t>
            </w:r>
          </w:p>
          <w:p w14:paraId="1B80C22C">
            <w:pPr>
              <w:pStyle w:val="5"/>
            </w:pPr>
            <w:r>
              <w:rPr>
                <w:rFonts w:ascii="仿宋_GB2312" w:hAnsi="仿宋_GB2312" w:eastAsia="仿宋_GB2312" w:cs="仿宋_GB2312"/>
                <w:sz w:val="24"/>
              </w:rPr>
              <w:t>③塑料材质，应符合相关环保标准。</w:t>
            </w:r>
          </w:p>
        </w:tc>
      </w:tr>
      <w:tr w14:paraId="543BD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BF20595">
            <w:pPr>
              <w:pStyle w:val="5"/>
            </w:pPr>
            <w:r>
              <w:rPr>
                <w:rFonts w:ascii="仿宋_GB2312" w:hAnsi="仿宋_GB2312" w:eastAsia="仿宋_GB2312" w:cs="仿宋_GB2312"/>
              </w:rPr>
              <w:t>7</w:t>
            </w:r>
          </w:p>
        </w:tc>
        <w:tc>
          <w:tcPr>
            <w:tcW w:w="1250" w:type="dxa"/>
          </w:tcPr>
          <w:p w14:paraId="4E7CE7AB"/>
        </w:tc>
        <w:tc>
          <w:tcPr>
            <w:tcW w:w="6172" w:type="dxa"/>
          </w:tcPr>
          <w:p w14:paraId="665C0752">
            <w:pPr>
              <w:pStyle w:val="5"/>
              <w:jc w:val="left"/>
            </w:pPr>
            <w:r>
              <w:rPr>
                <w:rFonts w:ascii="仿宋_GB2312" w:hAnsi="仿宋_GB2312" w:eastAsia="仿宋_GB2312" w:cs="仿宋_GB2312"/>
                <w:sz w:val="24"/>
              </w:rPr>
              <w:t>六、出入库物料信息提示装置（4台）：</w:t>
            </w:r>
          </w:p>
          <w:p w14:paraId="1451DFAB">
            <w:pPr>
              <w:pStyle w:val="5"/>
              <w:jc w:val="left"/>
            </w:pPr>
            <w:r>
              <w:rPr>
                <w:rFonts w:ascii="仿宋_GB2312" w:hAnsi="仿宋_GB2312" w:eastAsia="仿宋_GB2312" w:cs="仿宋_GB2312"/>
                <w:sz w:val="24"/>
              </w:rPr>
              <w:t>①尺寸：不小于32英寸；</w:t>
            </w:r>
          </w:p>
          <w:p w14:paraId="0FDC96AC">
            <w:pPr>
              <w:pStyle w:val="5"/>
            </w:pPr>
            <w:r>
              <w:rPr>
                <w:rFonts w:ascii="仿宋_GB2312" w:hAnsi="仿宋_GB2312" w:eastAsia="仿宋_GB2312" w:cs="仿宋_GB2312"/>
                <w:sz w:val="24"/>
              </w:rPr>
              <w:t>②应具备壁挂竖向安装形式。</w:t>
            </w:r>
          </w:p>
        </w:tc>
      </w:tr>
      <w:tr w14:paraId="665D4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86C5634">
            <w:pPr>
              <w:pStyle w:val="5"/>
            </w:pPr>
            <w:r>
              <w:rPr>
                <w:rFonts w:ascii="仿宋_GB2312" w:hAnsi="仿宋_GB2312" w:eastAsia="仿宋_GB2312" w:cs="仿宋_GB2312"/>
              </w:rPr>
              <w:t>8</w:t>
            </w:r>
          </w:p>
        </w:tc>
        <w:tc>
          <w:tcPr>
            <w:tcW w:w="1250" w:type="dxa"/>
          </w:tcPr>
          <w:p w14:paraId="02DAF5AE"/>
        </w:tc>
        <w:tc>
          <w:tcPr>
            <w:tcW w:w="6172" w:type="dxa"/>
          </w:tcPr>
          <w:p w14:paraId="0A637715">
            <w:pPr>
              <w:pStyle w:val="5"/>
              <w:jc w:val="left"/>
            </w:pPr>
            <w:r>
              <w:rPr>
                <w:rFonts w:ascii="仿宋_GB2312" w:hAnsi="仿宋_GB2312" w:eastAsia="仿宋_GB2312" w:cs="仿宋_GB2312"/>
                <w:sz w:val="24"/>
              </w:rPr>
              <w:t>七、出入库输送装置（1套）：</w:t>
            </w:r>
          </w:p>
          <w:p w14:paraId="19057672">
            <w:pPr>
              <w:pStyle w:val="5"/>
              <w:jc w:val="left"/>
            </w:pPr>
            <w:r>
              <w:rPr>
                <w:rFonts w:ascii="仿宋_GB2312" w:hAnsi="仿宋_GB2312" w:eastAsia="仿宋_GB2312" w:cs="仿宋_GB2312"/>
                <w:sz w:val="24"/>
              </w:rPr>
              <w:t>1.横向出库输送机</w:t>
            </w:r>
          </w:p>
          <w:p w14:paraId="1356169E">
            <w:pPr>
              <w:pStyle w:val="5"/>
              <w:jc w:val="left"/>
            </w:pPr>
            <w:r>
              <w:rPr>
                <w:rFonts w:ascii="仿宋_GB2312" w:hAnsi="仿宋_GB2312" w:eastAsia="仿宋_GB2312" w:cs="仿宋_GB2312"/>
                <w:sz w:val="24"/>
              </w:rPr>
              <w:t>①尺寸：长度约为4000mm，宽度约为700mm，高度约为750mm；</w:t>
            </w:r>
          </w:p>
          <w:p w14:paraId="1C922A29">
            <w:pPr>
              <w:pStyle w:val="5"/>
              <w:jc w:val="left"/>
            </w:pPr>
            <w:r>
              <w:rPr>
                <w:rFonts w:ascii="仿宋_GB2312" w:hAnsi="仿宋_GB2312" w:eastAsia="仿宋_GB2312" w:cs="仿宋_GB2312"/>
                <w:sz w:val="24"/>
              </w:rPr>
              <w:t>②材质：机架采用金属材料；</w:t>
            </w:r>
          </w:p>
          <w:p w14:paraId="7E11BF2D">
            <w:pPr>
              <w:pStyle w:val="5"/>
              <w:jc w:val="left"/>
            </w:pPr>
            <w:r>
              <w:rPr>
                <w:rFonts w:ascii="仿宋_GB2312" w:hAnsi="仿宋_GB2312" w:eastAsia="仿宋_GB2312" w:cs="仿宋_GB2312"/>
                <w:sz w:val="24"/>
              </w:rPr>
              <w:t>③辊筒直径不小于Φ60mm，载物运行速度不小于8M/分钟；</w:t>
            </w:r>
          </w:p>
          <w:p w14:paraId="26CF2F7F">
            <w:pPr>
              <w:pStyle w:val="5"/>
              <w:jc w:val="left"/>
            </w:pPr>
            <w:r>
              <w:rPr>
                <w:rFonts w:ascii="仿宋_GB2312" w:hAnsi="仿宋_GB2312" w:eastAsia="仿宋_GB2312" w:cs="仿宋_GB2312"/>
                <w:sz w:val="24"/>
              </w:rPr>
              <w:t>④出口处配置伸缩货叉；</w:t>
            </w:r>
          </w:p>
          <w:p w14:paraId="1CB7D7C0">
            <w:pPr>
              <w:pStyle w:val="5"/>
              <w:jc w:val="left"/>
            </w:pPr>
            <w:r>
              <w:rPr>
                <w:rFonts w:ascii="仿宋_GB2312" w:hAnsi="仿宋_GB2312" w:eastAsia="仿宋_GB2312" w:cs="仿宋_GB2312"/>
                <w:sz w:val="24"/>
              </w:rPr>
              <w:t>⑤全机长负荷不小于30Kg（水平均等分散负荷）。</w:t>
            </w:r>
          </w:p>
          <w:p w14:paraId="299C2F85">
            <w:pPr>
              <w:pStyle w:val="5"/>
              <w:jc w:val="left"/>
            </w:pPr>
            <w:r>
              <w:rPr>
                <w:rFonts w:ascii="仿宋_GB2312" w:hAnsi="仿宋_GB2312" w:eastAsia="仿宋_GB2312" w:cs="仿宋_GB2312"/>
                <w:sz w:val="24"/>
              </w:rPr>
              <w:t>2.纵向出入库输送机</w:t>
            </w:r>
          </w:p>
          <w:p w14:paraId="6D068EFE">
            <w:pPr>
              <w:pStyle w:val="5"/>
              <w:jc w:val="left"/>
            </w:pPr>
            <w:r>
              <w:rPr>
                <w:rFonts w:ascii="仿宋_GB2312" w:hAnsi="仿宋_GB2312" w:eastAsia="仿宋_GB2312" w:cs="仿宋_GB2312"/>
                <w:sz w:val="24"/>
              </w:rPr>
              <w:t>①尺寸：长度约为700mm，宽度约为500mm，高度约为750mm；</w:t>
            </w:r>
          </w:p>
          <w:p w14:paraId="1E7899F6">
            <w:pPr>
              <w:pStyle w:val="5"/>
              <w:jc w:val="left"/>
            </w:pPr>
            <w:r>
              <w:rPr>
                <w:rFonts w:ascii="仿宋_GB2312" w:hAnsi="仿宋_GB2312" w:eastAsia="仿宋_GB2312" w:cs="仿宋_GB2312"/>
                <w:sz w:val="24"/>
              </w:rPr>
              <w:t>②材质：机架采用金属材料；</w:t>
            </w:r>
          </w:p>
          <w:p w14:paraId="30FADAF3">
            <w:pPr>
              <w:pStyle w:val="5"/>
              <w:jc w:val="left"/>
            </w:pPr>
            <w:r>
              <w:rPr>
                <w:rFonts w:ascii="仿宋_GB2312" w:hAnsi="仿宋_GB2312" w:eastAsia="仿宋_GB2312" w:cs="仿宋_GB2312"/>
                <w:sz w:val="24"/>
              </w:rPr>
              <w:t>③辊筒直径不小于Φ60mm，载物运行速度不小于8M/分钟；</w:t>
            </w:r>
          </w:p>
          <w:p w14:paraId="478BD9D0">
            <w:pPr>
              <w:pStyle w:val="5"/>
              <w:jc w:val="left"/>
            </w:pPr>
            <w:r>
              <w:rPr>
                <w:rFonts w:ascii="仿宋_GB2312" w:hAnsi="仿宋_GB2312" w:eastAsia="仿宋_GB2312" w:cs="仿宋_GB2312"/>
                <w:sz w:val="24"/>
              </w:rPr>
              <w:t>④出口处配置伸缩货叉；</w:t>
            </w:r>
          </w:p>
          <w:p w14:paraId="1E9745DB">
            <w:pPr>
              <w:pStyle w:val="5"/>
              <w:jc w:val="left"/>
            </w:pPr>
            <w:r>
              <w:rPr>
                <w:rFonts w:ascii="仿宋_GB2312" w:hAnsi="仿宋_GB2312" w:eastAsia="仿宋_GB2312" w:cs="仿宋_GB2312"/>
                <w:sz w:val="24"/>
              </w:rPr>
              <w:t>⑤全机长负荷不小于30Kg（水平均等分散负荷）。</w:t>
            </w:r>
          </w:p>
          <w:p w14:paraId="2FB2457C">
            <w:pPr>
              <w:pStyle w:val="5"/>
              <w:jc w:val="left"/>
            </w:pPr>
            <w:r>
              <w:rPr>
                <w:rFonts w:ascii="仿宋_GB2312" w:hAnsi="仿宋_GB2312" w:eastAsia="仿宋_GB2312" w:cs="仿宋_GB2312"/>
                <w:sz w:val="24"/>
              </w:rPr>
              <w:t>3.二维动力平移机</w:t>
            </w:r>
          </w:p>
          <w:p w14:paraId="06F917E7">
            <w:pPr>
              <w:pStyle w:val="5"/>
              <w:jc w:val="left"/>
            </w:pPr>
            <w:r>
              <w:rPr>
                <w:rFonts w:ascii="仿宋_GB2312" w:hAnsi="仿宋_GB2312" w:eastAsia="仿宋_GB2312" w:cs="仿宋_GB2312"/>
                <w:sz w:val="24"/>
              </w:rPr>
              <w:t>①材质：金属型材；</w:t>
            </w:r>
          </w:p>
          <w:p w14:paraId="543F5ABD">
            <w:pPr>
              <w:pStyle w:val="5"/>
              <w:jc w:val="left"/>
            </w:pPr>
            <w:r>
              <w:rPr>
                <w:rFonts w:ascii="仿宋_GB2312" w:hAnsi="仿宋_GB2312" w:eastAsia="仿宋_GB2312" w:cs="仿宋_GB2312"/>
                <w:sz w:val="24"/>
              </w:rPr>
              <w:t>②尺寸：配套输送机使用，长度约600mm，宽度约500mm；</w:t>
            </w:r>
          </w:p>
          <w:p w14:paraId="5A21D01B">
            <w:pPr>
              <w:pStyle w:val="5"/>
              <w:jc w:val="left"/>
            </w:pPr>
            <w:r>
              <w:rPr>
                <w:rFonts w:ascii="仿宋_GB2312" w:hAnsi="仿宋_GB2312" w:eastAsia="仿宋_GB2312" w:cs="仿宋_GB2312"/>
                <w:sz w:val="24"/>
              </w:rPr>
              <w:t>③升降高度0～10CM，额定负载不小于50Kg；</w:t>
            </w:r>
          </w:p>
          <w:p w14:paraId="42AC4369">
            <w:pPr>
              <w:pStyle w:val="5"/>
              <w:jc w:val="left"/>
            </w:pPr>
            <w:r>
              <w:rPr>
                <w:rFonts w:ascii="仿宋_GB2312" w:hAnsi="仿宋_GB2312" w:eastAsia="仿宋_GB2312" w:cs="仿宋_GB2312"/>
                <w:sz w:val="24"/>
              </w:rPr>
              <w:t>④水平移动速度约为10M/分钟，提升速度约为5M/分钟。</w:t>
            </w:r>
          </w:p>
          <w:p w14:paraId="212581D3">
            <w:pPr>
              <w:pStyle w:val="5"/>
              <w:jc w:val="left"/>
            </w:pPr>
            <w:r>
              <w:rPr>
                <w:rFonts w:ascii="仿宋_GB2312" w:hAnsi="仿宋_GB2312" w:eastAsia="仿宋_GB2312" w:cs="仿宋_GB2312"/>
                <w:sz w:val="24"/>
              </w:rPr>
              <w:t>4.板式止挡器</w:t>
            </w:r>
          </w:p>
          <w:p w14:paraId="061B175A">
            <w:pPr>
              <w:pStyle w:val="5"/>
              <w:jc w:val="left"/>
            </w:pPr>
            <w:r>
              <w:rPr>
                <w:rFonts w:ascii="仿宋_GB2312" w:hAnsi="仿宋_GB2312" w:eastAsia="仿宋_GB2312" w:cs="仿宋_GB2312"/>
                <w:sz w:val="24"/>
              </w:rPr>
              <w:t>①气动挡板装置，传感器控制；</w:t>
            </w:r>
          </w:p>
          <w:p w14:paraId="29A53390">
            <w:pPr>
              <w:pStyle w:val="5"/>
              <w:jc w:val="left"/>
            </w:pPr>
            <w:r>
              <w:rPr>
                <w:rFonts w:ascii="仿宋_GB2312" w:hAnsi="仿宋_GB2312" w:eastAsia="仿宋_GB2312" w:cs="仿宋_GB2312"/>
                <w:sz w:val="24"/>
              </w:rPr>
              <w:t>②配套出库输送机使用。</w:t>
            </w:r>
          </w:p>
          <w:p w14:paraId="124BEED4">
            <w:pPr>
              <w:pStyle w:val="5"/>
              <w:jc w:val="left"/>
            </w:pPr>
            <w:r>
              <w:rPr>
                <w:rFonts w:ascii="仿宋_GB2312" w:hAnsi="仿宋_GB2312" w:eastAsia="仿宋_GB2312" w:cs="仿宋_GB2312"/>
                <w:sz w:val="24"/>
              </w:rPr>
              <w:t>5.输送线控制系统</w:t>
            </w:r>
          </w:p>
          <w:p w14:paraId="05C1A791">
            <w:pPr>
              <w:pStyle w:val="5"/>
              <w:jc w:val="left"/>
            </w:pPr>
            <w:r>
              <w:rPr>
                <w:rFonts w:ascii="仿宋_GB2312" w:hAnsi="仿宋_GB2312" w:eastAsia="仿宋_GB2312" w:cs="仿宋_GB2312"/>
                <w:sz w:val="24"/>
              </w:rPr>
              <w:t>①采用PLC控制，带PPI总线模块、继电器、通讯电缆接口和控制软件包，构成一个工业标准控制柜，控制输送设备运行；</w:t>
            </w:r>
          </w:p>
          <w:p w14:paraId="44864460">
            <w:pPr>
              <w:pStyle w:val="5"/>
              <w:jc w:val="left"/>
            </w:pPr>
            <w:r>
              <w:rPr>
                <w:rFonts w:ascii="仿宋_GB2312" w:hAnsi="仿宋_GB2312" w:eastAsia="仿宋_GB2312" w:cs="仿宋_GB2312"/>
                <w:sz w:val="24"/>
              </w:rPr>
              <w:t>②与后台管理软件实现无缝隙连接。</w:t>
            </w:r>
          </w:p>
          <w:p w14:paraId="013A7C38">
            <w:pPr>
              <w:pStyle w:val="5"/>
              <w:jc w:val="left"/>
            </w:pPr>
            <w:r>
              <w:rPr>
                <w:rFonts w:ascii="仿宋_GB2312" w:hAnsi="仿宋_GB2312" w:eastAsia="仿宋_GB2312" w:cs="仿宋_GB2312"/>
                <w:sz w:val="24"/>
              </w:rPr>
              <w:t>6.光电传感器</w:t>
            </w:r>
          </w:p>
          <w:p w14:paraId="22FEDA6A">
            <w:pPr>
              <w:pStyle w:val="5"/>
              <w:jc w:val="left"/>
            </w:pPr>
            <w:r>
              <w:rPr>
                <w:rFonts w:ascii="仿宋_GB2312" w:hAnsi="仿宋_GB2312" w:eastAsia="仿宋_GB2312" w:cs="仿宋_GB2312"/>
                <w:sz w:val="24"/>
              </w:rPr>
              <w:t>①用于标准信号前端模块；</w:t>
            </w:r>
          </w:p>
          <w:p w14:paraId="332DC164">
            <w:pPr>
              <w:pStyle w:val="5"/>
              <w:jc w:val="left"/>
            </w:pPr>
            <w:r>
              <w:rPr>
                <w:rFonts w:ascii="仿宋_GB2312" w:hAnsi="仿宋_GB2312" w:eastAsia="仿宋_GB2312" w:cs="仿宋_GB2312"/>
                <w:sz w:val="24"/>
              </w:rPr>
              <w:t>②检测方式：漫反射式；</w:t>
            </w:r>
          </w:p>
          <w:p w14:paraId="29C28EAC">
            <w:pPr>
              <w:pStyle w:val="5"/>
              <w:jc w:val="left"/>
            </w:pPr>
            <w:r>
              <w:rPr>
                <w:rFonts w:ascii="仿宋_GB2312" w:hAnsi="仿宋_GB2312" w:eastAsia="仿宋_GB2312" w:cs="仿宋_GB2312"/>
                <w:sz w:val="24"/>
              </w:rPr>
              <w:t>③检测距离：白纸（300 × 300 mm）时约 1 m；</w:t>
            </w:r>
          </w:p>
          <w:p w14:paraId="36A6EC51">
            <w:pPr>
              <w:pStyle w:val="5"/>
              <w:jc w:val="left"/>
            </w:pPr>
            <w:r>
              <w:rPr>
                <w:rFonts w:ascii="仿宋_GB2312" w:hAnsi="仿宋_GB2312" w:eastAsia="仿宋_GB2312" w:cs="仿宋_GB2312"/>
                <w:sz w:val="24"/>
              </w:rPr>
              <w:t>④光源类型：红外 LED（波长约 860 nm）；</w:t>
            </w:r>
          </w:p>
          <w:p w14:paraId="6AA3A907">
            <w:pPr>
              <w:pStyle w:val="5"/>
              <w:jc w:val="left"/>
            </w:pPr>
            <w:r>
              <w:rPr>
                <w:rFonts w:ascii="仿宋_GB2312" w:hAnsi="仿宋_GB2312" w:eastAsia="仿宋_GB2312" w:cs="仿宋_GB2312"/>
                <w:sz w:val="24"/>
              </w:rPr>
              <w:t>⑤输出类型：PNP open collector；</w:t>
            </w:r>
          </w:p>
          <w:p w14:paraId="19A6F278">
            <w:pPr>
              <w:pStyle w:val="5"/>
              <w:jc w:val="left"/>
            </w:pPr>
            <w:r>
              <w:rPr>
                <w:rFonts w:ascii="仿宋_GB2312" w:hAnsi="仿宋_GB2312" w:eastAsia="仿宋_GB2312" w:cs="仿宋_GB2312"/>
                <w:sz w:val="24"/>
              </w:rPr>
              <w:t>⑥输出规格：最大输出电压约 26.4 VDC，最大负载电流 100 mA；残压 ≤1 V（小电流），≤2 V（中等负载）；</w:t>
            </w:r>
          </w:p>
          <w:p w14:paraId="10E3B9A3">
            <w:pPr>
              <w:pStyle w:val="5"/>
            </w:pPr>
            <w:r>
              <w:rPr>
                <w:rFonts w:ascii="仿宋_GB2312" w:hAnsi="仿宋_GB2312" w:eastAsia="仿宋_GB2312" w:cs="仿宋_GB2312"/>
                <w:sz w:val="24"/>
              </w:rPr>
              <w:t>⑦响应时间：最大 1 ms（动作或复位）。</w:t>
            </w:r>
          </w:p>
        </w:tc>
      </w:tr>
      <w:tr w14:paraId="60BC1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AB844B1">
            <w:pPr>
              <w:pStyle w:val="5"/>
            </w:pPr>
            <w:r>
              <w:rPr>
                <w:rFonts w:ascii="仿宋_GB2312" w:hAnsi="仿宋_GB2312" w:eastAsia="仿宋_GB2312" w:cs="仿宋_GB2312"/>
              </w:rPr>
              <w:t>9</w:t>
            </w:r>
          </w:p>
        </w:tc>
        <w:tc>
          <w:tcPr>
            <w:tcW w:w="1250" w:type="dxa"/>
          </w:tcPr>
          <w:p w14:paraId="24DB9B78"/>
        </w:tc>
        <w:tc>
          <w:tcPr>
            <w:tcW w:w="6172" w:type="dxa"/>
          </w:tcPr>
          <w:p w14:paraId="2B0FAF93">
            <w:pPr>
              <w:pStyle w:val="5"/>
              <w:jc w:val="left"/>
            </w:pPr>
            <w:r>
              <w:rPr>
                <w:rFonts w:ascii="仿宋_GB2312" w:hAnsi="仿宋_GB2312" w:eastAsia="仿宋_GB2312" w:cs="仿宋_GB2312"/>
                <w:sz w:val="24"/>
              </w:rPr>
              <w:t>八、物料综合管理系统升级与对接(核心产品）</w:t>
            </w:r>
          </w:p>
          <w:p w14:paraId="592228F8">
            <w:pPr>
              <w:pStyle w:val="5"/>
              <w:jc w:val="left"/>
            </w:pPr>
            <w:r>
              <w:rPr>
                <w:rFonts w:ascii="仿宋_GB2312" w:hAnsi="仿宋_GB2312" w:eastAsia="仿宋_GB2312" w:cs="仿宋_GB2312"/>
                <w:sz w:val="24"/>
              </w:rPr>
              <w:t>1.系统升级</w:t>
            </w:r>
          </w:p>
          <w:p w14:paraId="3A0D3E20">
            <w:pPr>
              <w:pStyle w:val="5"/>
              <w:jc w:val="left"/>
            </w:pPr>
            <w:r>
              <w:rPr>
                <w:rFonts w:ascii="仿宋_GB2312" w:hAnsi="仿宋_GB2312" w:eastAsia="仿宋_GB2312" w:cs="仿宋_GB2312"/>
                <w:sz w:val="24"/>
              </w:rPr>
              <w:t>▲①具备灵活选择入库物资与储位绑定模式的功能，至少具备自动绑定和手动绑定两种模式，自动绑定模式下可根据入库物资名称、规格、体积等信息，结合有关储位空余容积等信息，结合已经绑定相应物资，智能推荐最优入库储位；手动模式下管理员可根据需要任意选择所有未全满储位，系统能提示最大剩余容积；</w:t>
            </w:r>
          </w:p>
          <w:p w14:paraId="1940E3D3">
            <w:pPr>
              <w:pStyle w:val="5"/>
              <w:jc w:val="left"/>
            </w:pPr>
            <w:r>
              <w:rPr>
                <w:rFonts w:ascii="仿宋_GB2312" w:hAnsi="仿宋_GB2312" w:eastAsia="仿宋_GB2312" w:cs="仿宋_GB2312"/>
                <w:sz w:val="24"/>
              </w:rPr>
              <w:t>②具备储位空满状态标记功能：支持实时记录储位的空/满状态及能够放置某种规格物资的剩余数量或剩余容积比例；</w:t>
            </w:r>
          </w:p>
          <w:p w14:paraId="09BE1D94">
            <w:pPr>
              <w:pStyle w:val="5"/>
              <w:jc w:val="left"/>
            </w:pPr>
            <w:r>
              <w:rPr>
                <w:rFonts w:ascii="仿宋_GB2312" w:hAnsi="仿宋_GB2312" w:eastAsia="仿宋_GB2312" w:cs="仿宋_GB2312"/>
                <w:sz w:val="24"/>
              </w:rPr>
              <w:t>③具备入库物流盒状态判定功能：执行入库任务时，系统应自动判定所选物流盒 的空满状态，如果该物流盒已满，则应标记为不可选；</w:t>
            </w:r>
          </w:p>
          <w:p w14:paraId="5A3FBBDA">
            <w:pPr>
              <w:pStyle w:val="5"/>
              <w:jc w:val="left"/>
            </w:pPr>
            <w:r>
              <w:rPr>
                <w:rFonts w:ascii="仿宋_GB2312" w:hAnsi="仿宋_GB2312" w:eastAsia="仿宋_GB2312" w:cs="仿宋_GB2312"/>
                <w:sz w:val="24"/>
              </w:rPr>
              <w:t>④支持灵活配置出库方案模式功能：执行出库任务时应根据采购人信息、物资先进先出、物资有效期等条件，自动形成最优出库方案；</w:t>
            </w:r>
          </w:p>
          <w:p w14:paraId="197EF1DA">
            <w:pPr>
              <w:pStyle w:val="5"/>
              <w:jc w:val="left"/>
            </w:pPr>
            <w:r>
              <w:rPr>
                <w:rFonts w:ascii="仿宋_GB2312" w:hAnsi="仿宋_GB2312" w:eastAsia="仿宋_GB2312" w:cs="仿宋_GB2312"/>
                <w:sz w:val="24"/>
              </w:rPr>
              <w:t>⑤具备自动盘点功能（至少支持全盘、抽盘、定向盘点等模式）：系统根据盘点任务调用堆垛机和料箱搬运机器人等设备盘点物料送至捡货口，人员在捡货口通过扫码或数量确认等形式盘点；</w:t>
            </w:r>
          </w:p>
          <w:p w14:paraId="6D96B062">
            <w:pPr>
              <w:pStyle w:val="5"/>
              <w:jc w:val="left"/>
            </w:pPr>
            <w:r>
              <w:rPr>
                <w:rFonts w:ascii="仿宋_GB2312" w:hAnsi="仿宋_GB2312" w:eastAsia="仿宋_GB2312" w:cs="仿宋_GB2312"/>
                <w:sz w:val="24"/>
              </w:rPr>
              <w:t>⑥具备跨场所、跨模式进行仓库管理功能，能至少同时管理分布在不同校区的两个后勤物料集中仓库，以及分散在至少8个不同部门的实训物料分散仓库，分布在至少15个部门的办公物料虚拟仓库；</w:t>
            </w:r>
          </w:p>
          <w:p w14:paraId="63256214">
            <w:pPr>
              <w:pStyle w:val="5"/>
              <w:jc w:val="left"/>
            </w:pPr>
            <w:r>
              <w:rPr>
                <w:rFonts w:ascii="仿宋_GB2312" w:hAnsi="仿宋_GB2312" w:eastAsia="仿宋_GB2312" w:cs="仿宋_GB2312"/>
                <w:sz w:val="24"/>
              </w:rPr>
              <w:t>▲⑦具备不同类型物资具有不同出库及冲销模式：后勤物料应该具备出库到领料人员个人库存，然后通过现场照片等形式进行冲销；办公物料可以实现谁验收、谁入库，同时自动默认谁出库；存储在分散仓库的实训物料应该具备出库到领料人员个人库存，然后通过现场照片等形式进行冲销，上述冲销均应可以在同步电脑端使用的微信小程序上查询到个人库存余量；</w:t>
            </w:r>
          </w:p>
          <w:p w14:paraId="174432E5">
            <w:pPr>
              <w:pStyle w:val="5"/>
              <w:jc w:val="left"/>
            </w:pPr>
            <w:r>
              <w:rPr>
                <w:rFonts w:ascii="仿宋_GB2312" w:hAnsi="仿宋_GB2312" w:eastAsia="仿宋_GB2312" w:cs="仿宋_GB2312"/>
                <w:sz w:val="24"/>
              </w:rPr>
              <w:t>▲⑧新增教学模拟模块功能：增设独立教学模拟入口，教学模拟入口的库存信息和库位信息均应与实际物料信息进行物理隔离和系统隔离；</w:t>
            </w:r>
          </w:p>
          <w:p w14:paraId="5A56ADA6">
            <w:pPr>
              <w:pStyle w:val="5"/>
              <w:jc w:val="left"/>
            </w:pPr>
            <w:r>
              <w:rPr>
                <w:rFonts w:ascii="仿宋_GB2312" w:hAnsi="仿宋_GB2312" w:eastAsia="仿宋_GB2312" w:cs="仿宋_GB2312"/>
                <w:b/>
                <w:sz w:val="24"/>
              </w:rPr>
              <w:t>为了保证后续升级服务，开标现场需运行源代码，在开发环境中演示以上所有功能模块。</w:t>
            </w:r>
          </w:p>
          <w:p w14:paraId="3CE3DE81">
            <w:pPr>
              <w:pStyle w:val="5"/>
            </w:pPr>
            <w:r>
              <w:rPr>
                <w:rFonts w:ascii="仿宋_GB2312" w:hAnsi="仿宋_GB2312" w:eastAsia="仿宋_GB2312" w:cs="仿宋_GB2312"/>
                <w:sz w:val="24"/>
              </w:rPr>
              <w:t>（二）系统对接：</w:t>
            </w:r>
          </w:p>
          <w:p w14:paraId="2144426D">
            <w:pPr>
              <w:pStyle w:val="5"/>
            </w:pPr>
            <w:r>
              <w:rPr>
                <w:rFonts w:ascii="仿宋_GB2312" w:hAnsi="仿宋_GB2312" w:eastAsia="仿宋_GB2312" w:cs="仿宋_GB2312"/>
                <w:sz w:val="24"/>
              </w:rPr>
              <w:t>①系统数据对接，满足业务管理和设备智能系统数据统一；</w:t>
            </w:r>
          </w:p>
          <w:p w14:paraId="743B4A1C">
            <w:pPr>
              <w:pStyle w:val="5"/>
              <w:jc w:val="left"/>
            </w:pPr>
            <w:r>
              <w:rPr>
                <w:rFonts w:ascii="仿宋_GB2312" w:hAnsi="仿宋_GB2312" w:eastAsia="仿宋_GB2312" w:cs="仿宋_GB2312"/>
                <w:sz w:val="24"/>
              </w:rPr>
              <w:t>★②可实现的对接内容至少有：与现有物料管理系统对接，需自行处理与现有物料管理系统对接的一切问题，要保证系统在现有基础上升级运行的稳定性、可靠性和系统数据的统一性，需提供承诺函（未提供承诺函按无效文件处理）。</w:t>
            </w:r>
          </w:p>
          <w:p w14:paraId="0EA6A36D">
            <w:pPr>
              <w:pStyle w:val="5"/>
              <w:jc w:val="left"/>
            </w:pPr>
            <w:r>
              <w:rPr>
                <w:rFonts w:ascii="仿宋_GB2312" w:hAnsi="仿宋_GB2312" w:eastAsia="仿宋_GB2312" w:cs="仿宋_GB2312"/>
                <w:sz w:val="24"/>
              </w:rPr>
              <w:t>③其他对接内容包括但不限于以下要求：与料箱搬运机器人/显示设备/传感设备对接；与移动PDA，打印机、出入库一体扫码机等设备对接；校级平台统一集成：对接学校统一认证平台，实现单点登录与安全管控，对接数据中台，融入学校数据体系，实现数据共享与交换。</w:t>
            </w:r>
          </w:p>
          <w:p w14:paraId="57B838F2">
            <w:pPr>
              <w:pStyle w:val="5"/>
            </w:pPr>
            <w:r>
              <w:rPr>
                <w:rFonts w:ascii="仿宋_GB2312" w:hAnsi="仿宋_GB2312" w:eastAsia="仿宋_GB2312" w:cs="仿宋_GB2312"/>
                <w:sz w:val="24"/>
              </w:rPr>
              <w:t>④为保证上述升级与对接产品的可靠性，需提供不少于一人次、三个月（可累计）的驻场实施及培训。投标人需提供相关专业拟驻场工程师的学历证书、与本企业的劳动合同、社保证明等资料的原件及复印件。</w:t>
            </w:r>
          </w:p>
        </w:tc>
      </w:tr>
      <w:tr w14:paraId="3702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881FA00">
            <w:pPr>
              <w:pStyle w:val="5"/>
            </w:pPr>
            <w:r>
              <w:rPr>
                <w:rFonts w:ascii="仿宋_GB2312" w:hAnsi="仿宋_GB2312" w:eastAsia="仿宋_GB2312" w:cs="仿宋_GB2312"/>
              </w:rPr>
              <w:t>10</w:t>
            </w:r>
          </w:p>
        </w:tc>
        <w:tc>
          <w:tcPr>
            <w:tcW w:w="1250" w:type="dxa"/>
          </w:tcPr>
          <w:p w14:paraId="505F120D"/>
        </w:tc>
        <w:tc>
          <w:tcPr>
            <w:tcW w:w="6172" w:type="dxa"/>
          </w:tcPr>
          <w:p w14:paraId="0E098477">
            <w:pPr>
              <w:pStyle w:val="5"/>
              <w:jc w:val="left"/>
            </w:pPr>
            <w:r>
              <w:rPr>
                <w:rFonts w:ascii="仿宋_GB2312" w:hAnsi="仿宋_GB2312" w:eastAsia="仿宋_GB2312" w:cs="仿宋_GB2312"/>
                <w:sz w:val="24"/>
              </w:rPr>
              <w:t>九、手持式扫码仪（1台）</w:t>
            </w:r>
          </w:p>
          <w:p w14:paraId="1229ED0C">
            <w:pPr>
              <w:pStyle w:val="5"/>
              <w:jc w:val="left"/>
            </w:pPr>
            <w:r>
              <w:rPr>
                <w:rFonts w:ascii="仿宋_GB2312" w:hAnsi="仿宋_GB2312" w:eastAsia="仿宋_GB2312" w:cs="仿宋_GB2312"/>
                <w:sz w:val="24"/>
              </w:rPr>
              <w:t>1.屏幕不小于6.2英寸，分辨率不小于1520 × 720，防护等级不低于IP68；</w:t>
            </w:r>
          </w:p>
          <w:p w14:paraId="4F21F652">
            <w:pPr>
              <w:pStyle w:val="5"/>
              <w:jc w:val="left"/>
            </w:pPr>
            <w:r>
              <w:rPr>
                <w:rFonts w:ascii="仿宋_GB2312" w:hAnsi="仿宋_GB2312" w:eastAsia="仿宋_GB2312" w:cs="仿宋_GB2312"/>
                <w:sz w:val="24"/>
              </w:rPr>
              <w:t>2.处理器配置不低于8核2.0GHz；</w:t>
            </w:r>
          </w:p>
          <w:p w14:paraId="758AC8D3">
            <w:pPr>
              <w:pStyle w:val="5"/>
              <w:jc w:val="left"/>
            </w:pPr>
            <w:r>
              <w:rPr>
                <w:rFonts w:ascii="仿宋_GB2312" w:hAnsi="仿宋_GB2312" w:eastAsia="仿宋_GB2312" w:cs="仿宋_GB2312"/>
                <w:sz w:val="24"/>
              </w:rPr>
              <w:t>3.配备最新主流操作系统；</w:t>
            </w:r>
          </w:p>
          <w:p w14:paraId="13780BA5">
            <w:pPr>
              <w:pStyle w:val="5"/>
              <w:jc w:val="left"/>
            </w:pPr>
            <w:r>
              <w:rPr>
                <w:rFonts w:ascii="仿宋_GB2312" w:hAnsi="仿宋_GB2312" w:eastAsia="仿宋_GB2312" w:cs="仿宋_GB2312"/>
                <w:sz w:val="24"/>
              </w:rPr>
              <w:t>4.电池容量不小于5000 mAh；</w:t>
            </w:r>
          </w:p>
          <w:p w14:paraId="47BB6D7F">
            <w:pPr>
              <w:pStyle w:val="5"/>
            </w:pPr>
            <w:r>
              <w:rPr>
                <w:rFonts w:ascii="仿宋_GB2312" w:hAnsi="仿宋_GB2312" w:eastAsia="仿宋_GB2312" w:cs="仿宋_GB2312"/>
                <w:sz w:val="24"/>
              </w:rPr>
              <w:t>5.后置摄像头分辨率不小于1300万，前置摄像头分辨率不小于500万。</w:t>
            </w:r>
          </w:p>
        </w:tc>
      </w:tr>
      <w:tr w14:paraId="4010A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1659E73">
            <w:pPr>
              <w:pStyle w:val="5"/>
            </w:pPr>
            <w:r>
              <w:rPr>
                <w:rFonts w:ascii="仿宋_GB2312" w:hAnsi="仿宋_GB2312" w:eastAsia="仿宋_GB2312" w:cs="仿宋_GB2312"/>
              </w:rPr>
              <w:t>11</w:t>
            </w:r>
          </w:p>
        </w:tc>
        <w:tc>
          <w:tcPr>
            <w:tcW w:w="1250" w:type="dxa"/>
          </w:tcPr>
          <w:p w14:paraId="6259A8F7"/>
        </w:tc>
        <w:tc>
          <w:tcPr>
            <w:tcW w:w="6172" w:type="dxa"/>
          </w:tcPr>
          <w:p w14:paraId="654A381C">
            <w:pPr>
              <w:pStyle w:val="5"/>
              <w:jc w:val="left"/>
            </w:pPr>
            <w:r>
              <w:rPr>
                <w:rFonts w:ascii="仿宋_GB2312" w:hAnsi="仿宋_GB2312" w:eastAsia="仿宋_GB2312" w:cs="仿宋_GB2312"/>
                <w:sz w:val="24"/>
              </w:rPr>
              <w:t>十、物料信息输出装置（1台）</w:t>
            </w:r>
          </w:p>
          <w:p w14:paraId="50B0F719">
            <w:pPr>
              <w:pStyle w:val="5"/>
              <w:jc w:val="left"/>
            </w:pPr>
            <w:r>
              <w:rPr>
                <w:rFonts w:ascii="仿宋_GB2312" w:hAnsi="仿宋_GB2312" w:eastAsia="仿宋_GB2312" w:cs="仿宋_GB2312"/>
                <w:sz w:val="24"/>
              </w:rPr>
              <w:t>1.条码类型：一维条码及二维条码；</w:t>
            </w:r>
          </w:p>
          <w:p w14:paraId="2E5C323D">
            <w:pPr>
              <w:pStyle w:val="5"/>
              <w:jc w:val="left"/>
            </w:pPr>
            <w:r>
              <w:rPr>
                <w:rFonts w:ascii="仿宋_GB2312" w:hAnsi="仿宋_GB2312" w:eastAsia="仿宋_GB2312" w:cs="仿宋_GB2312"/>
                <w:sz w:val="24"/>
              </w:rPr>
              <w:t>2.分辨率： 203DPI；</w:t>
            </w:r>
          </w:p>
          <w:p w14:paraId="684E0CD7">
            <w:pPr>
              <w:pStyle w:val="5"/>
              <w:jc w:val="left"/>
            </w:pPr>
            <w:r>
              <w:rPr>
                <w:rFonts w:ascii="仿宋_GB2312" w:hAnsi="仿宋_GB2312" w:eastAsia="仿宋_GB2312" w:cs="仿宋_GB2312"/>
                <w:sz w:val="24"/>
              </w:rPr>
              <w:t>3.打印宽度不小于108mm；</w:t>
            </w:r>
          </w:p>
          <w:p w14:paraId="356E5AB8">
            <w:pPr>
              <w:pStyle w:val="5"/>
              <w:jc w:val="left"/>
            </w:pPr>
            <w:r>
              <w:rPr>
                <w:rFonts w:ascii="仿宋_GB2312" w:hAnsi="仿宋_GB2312" w:eastAsia="仿宋_GB2312" w:cs="仿宋_GB2312"/>
                <w:sz w:val="24"/>
              </w:rPr>
              <w:t>4.打印速度不小于152mm/s；</w:t>
            </w:r>
          </w:p>
          <w:p w14:paraId="1B768B7A">
            <w:pPr>
              <w:pStyle w:val="5"/>
              <w:jc w:val="left"/>
            </w:pPr>
            <w:r>
              <w:rPr>
                <w:rFonts w:ascii="仿宋_GB2312" w:hAnsi="仿宋_GB2312" w:eastAsia="仿宋_GB2312" w:cs="仿宋_GB2312"/>
                <w:sz w:val="24"/>
              </w:rPr>
              <w:t>5.装纸宽度：50-110mm；</w:t>
            </w:r>
          </w:p>
          <w:p w14:paraId="15969ACE">
            <w:pPr>
              <w:pStyle w:val="5"/>
            </w:pPr>
            <w:r>
              <w:rPr>
                <w:rFonts w:ascii="仿宋_GB2312" w:hAnsi="仿宋_GB2312" w:eastAsia="仿宋_GB2312" w:cs="仿宋_GB2312"/>
                <w:sz w:val="24"/>
              </w:rPr>
              <w:t>6.需提供强制节能环保证书。</w:t>
            </w:r>
          </w:p>
        </w:tc>
      </w:tr>
      <w:tr w14:paraId="3B5DB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E27E44F">
            <w:pPr>
              <w:pStyle w:val="5"/>
            </w:pPr>
            <w:r>
              <w:rPr>
                <w:rFonts w:ascii="仿宋_GB2312" w:hAnsi="仿宋_GB2312" w:eastAsia="仿宋_GB2312" w:cs="仿宋_GB2312"/>
              </w:rPr>
              <w:t>12</w:t>
            </w:r>
          </w:p>
        </w:tc>
        <w:tc>
          <w:tcPr>
            <w:tcW w:w="1250" w:type="dxa"/>
          </w:tcPr>
          <w:p w14:paraId="26E46EF6"/>
        </w:tc>
        <w:tc>
          <w:tcPr>
            <w:tcW w:w="6172" w:type="dxa"/>
          </w:tcPr>
          <w:p w14:paraId="0B9001A6">
            <w:pPr>
              <w:pStyle w:val="5"/>
              <w:jc w:val="left"/>
            </w:pPr>
            <w:r>
              <w:rPr>
                <w:rFonts w:ascii="仿宋_GB2312" w:hAnsi="仿宋_GB2312" w:eastAsia="仿宋_GB2312" w:cs="仿宋_GB2312"/>
                <w:sz w:val="24"/>
              </w:rPr>
              <w:t>十一、门禁管理装置</w:t>
            </w:r>
          </w:p>
          <w:p w14:paraId="6EF38C09">
            <w:pPr>
              <w:pStyle w:val="5"/>
              <w:jc w:val="left"/>
            </w:pPr>
            <w:r>
              <w:rPr>
                <w:rFonts w:ascii="仿宋_GB2312" w:hAnsi="仿宋_GB2312" w:eastAsia="仿宋_GB2312" w:cs="仿宋_GB2312"/>
                <w:sz w:val="24"/>
              </w:rPr>
              <w:t>1.设备包括人脸识别机1个，磁吸锁1个；</w:t>
            </w:r>
          </w:p>
          <w:p w14:paraId="7F45EA6D">
            <w:pPr>
              <w:pStyle w:val="5"/>
              <w:jc w:val="left"/>
            </w:pPr>
            <w:r>
              <w:rPr>
                <w:rFonts w:ascii="仿宋_GB2312" w:hAnsi="仿宋_GB2312" w:eastAsia="仿宋_GB2312" w:cs="仿宋_GB2312"/>
                <w:sz w:val="24"/>
              </w:rPr>
              <w:t>2.人脸识别机屏幕尺寸不小于5英寸；</w:t>
            </w:r>
          </w:p>
          <w:p w14:paraId="4C3F0CFA">
            <w:pPr>
              <w:pStyle w:val="5"/>
            </w:pPr>
            <w:r>
              <w:rPr>
                <w:rFonts w:ascii="仿宋_GB2312" w:hAnsi="仿宋_GB2312" w:eastAsia="仿宋_GB2312" w:cs="仿宋_GB2312"/>
                <w:sz w:val="24"/>
              </w:rPr>
              <w:t>3.支持密码、人脸识别、刷卡、远程授权等开门方式。</w:t>
            </w:r>
          </w:p>
        </w:tc>
      </w:tr>
      <w:tr w14:paraId="4E568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D60988E">
            <w:pPr>
              <w:pStyle w:val="5"/>
            </w:pPr>
            <w:r>
              <w:rPr>
                <w:rFonts w:ascii="仿宋_GB2312" w:hAnsi="仿宋_GB2312" w:eastAsia="仿宋_GB2312" w:cs="仿宋_GB2312"/>
              </w:rPr>
              <w:t>13</w:t>
            </w:r>
          </w:p>
        </w:tc>
        <w:tc>
          <w:tcPr>
            <w:tcW w:w="1250" w:type="dxa"/>
          </w:tcPr>
          <w:p w14:paraId="6CA21A30"/>
        </w:tc>
        <w:tc>
          <w:tcPr>
            <w:tcW w:w="6172" w:type="dxa"/>
          </w:tcPr>
          <w:p w14:paraId="1BAF2EBD">
            <w:pPr>
              <w:pStyle w:val="5"/>
              <w:jc w:val="left"/>
            </w:pPr>
            <w:r>
              <w:rPr>
                <w:rFonts w:ascii="仿宋_GB2312" w:hAnsi="仿宋_GB2312" w:eastAsia="仿宋_GB2312" w:cs="仿宋_GB2312"/>
                <w:sz w:val="24"/>
              </w:rPr>
              <w:t>十二、实训过程记录及管理装置</w:t>
            </w:r>
          </w:p>
          <w:p w14:paraId="5A8250D8">
            <w:pPr>
              <w:pStyle w:val="5"/>
              <w:jc w:val="left"/>
            </w:pPr>
            <w:r>
              <w:rPr>
                <w:rFonts w:ascii="仿宋_GB2312" w:hAnsi="仿宋_GB2312" w:eastAsia="仿宋_GB2312" w:cs="仿宋_GB2312"/>
                <w:sz w:val="24"/>
              </w:rPr>
              <w:t>1.实训过程记录装置：</w:t>
            </w:r>
          </w:p>
          <w:p w14:paraId="1B2493E7">
            <w:pPr>
              <w:pStyle w:val="5"/>
              <w:jc w:val="left"/>
            </w:pPr>
            <w:r>
              <w:rPr>
                <w:rFonts w:ascii="仿宋_GB2312" w:hAnsi="仿宋_GB2312" w:eastAsia="仿宋_GB2312" w:cs="仿宋_GB2312"/>
                <w:sz w:val="24"/>
              </w:rPr>
              <w:t>①不少于6个摄像头（内置麦克风，清晰度不小于1080P）；</w:t>
            </w:r>
          </w:p>
          <w:p w14:paraId="6DCA951E">
            <w:pPr>
              <w:pStyle w:val="5"/>
              <w:jc w:val="left"/>
            </w:pPr>
            <w:r>
              <w:rPr>
                <w:rFonts w:ascii="仿宋_GB2312" w:hAnsi="仿宋_GB2312" w:eastAsia="仿宋_GB2312" w:cs="仿宋_GB2312"/>
                <w:sz w:val="24"/>
              </w:rPr>
              <w:t>②录像机1台（存储容量不小于6TB，800w超高清录像机，16路）；</w:t>
            </w:r>
          </w:p>
          <w:p w14:paraId="0A28DE37">
            <w:pPr>
              <w:pStyle w:val="5"/>
              <w:jc w:val="left"/>
            </w:pPr>
            <w:r>
              <w:rPr>
                <w:rFonts w:ascii="仿宋_GB2312" w:hAnsi="仿宋_GB2312" w:eastAsia="仿宋_GB2312" w:cs="仿宋_GB2312"/>
                <w:sz w:val="24"/>
              </w:rPr>
              <w:t>③交换机1台（16个千兆POE电口，1个千兆光口，包转发率不小于25Mpps），交换容量：不小于36Gbps；</w:t>
            </w:r>
          </w:p>
          <w:p w14:paraId="2A95BB88">
            <w:pPr>
              <w:pStyle w:val="5"/>
              <w:jc w:val="left"/>
            </w:pPr>
            <w:r>
              <w:rPr>
                <w:rFonts w:ascii="仿宋_GB2312" w:hAnsi="仿宋_GB2312" w:eastAsia="仿宋_GB2312" w:cs="仿宋_GB2312"/>
                <w:sz w:val="24"/>
              </w:rPr>
              <w:t>④显示器1台（24英寸、120HZ屏，HDMI+VGA+DP接口）；</w:t>
            </w:r>
          </w:p>
          <w:p w14:paraId="6860C568">
            <w:pPr>
              <w:pStyle w:val="5"/>
              <w:jc w:val="left"/>
            </w:pPr>
            <w:r>
              <w:rPr>
                <w:rFonts w:ascii="仿宋_GB2312" w:hAnsi="仿宋_GB2312" w:eastAsia="仿宋_GB2312" w:cs="仿宋_GB2312"/>
                <w:sz w:val="24"/>
              </w:rPr>
              <w:t>⑤需提供节能环保证书。</w:t>
            </w:r>
          </w:p>
          <w:p w14:paraId="43E735D6">
            <w:pPr>
              <w:pStyle w:val="5"/>
              <w:jc w:val="left"/>
            </w:pPr>
            <w:r>
              <w:rPr>
                <w:rFonts w:ascii="仿宋_GB2312" w:hAnsi="仿宋_GB2312" w:eastAsia="仿宋_GB2312" w:cs="仿宋_GB2312"/>
                <w:sz w:val="24"/>
              </w:rPr>
              <w:t>2.实训过程管理终端（1台）</w:t>
            </w:r>
          </w:p>
          <w:p w14:paraId="01B2A4D6">
            <w:pPr>
              <w:pStyle w:val="5"/>
              <w:jc w:val="left"/>
            </w:pPr>
            <w:r>
              <w:rPr>
                <w:rFonts w:ascii="仿宋_GB2312" w:hAnsi="仿宋_GB2312" w:eastAsia="仿宋_GB2312" w:cs="仿宋_GB2312"/>
                <w:sz w:val="24"/>
              </w:rPr>
              <w:t>①各项配置不低于以下条件：CPUI7-12700，运行内存不小于16G，硬盘不小于512GSSD，输出终端不小于23.8英寸，显卡性能不低于W11H；</w:t>
            </w:r>
          </w:p>
          <w:p w14:paraId="0BC6EC54">
            <w:pPr>
              <w:pStyle w:val="5"/>
              <w:jc w:val="both"/>
            </w:pPr>
            <w:r>
              <w:rPr>
                <w:rFonts w:ascii="仿宋_GB2312" w:hAnsi="仿宋_GB2312" w:eastAsia="仿宋_GB2312" w:cs="仿宋_GB2312"/>
                <w:sz w:val="24"/>
              </w:rPr>
              <w:t>②需提供节能环保证书。</w:t>
            </w:r>
          </w:p>
          <w:p w14:paraId="19C02AF7">
            <w:pPr>
              <w:pStyle w:val="5"/>
              <w:jc w:val="left"/>
            </w:pPr>
            <w:r>
              <w:rPr>
                <w:rFonts w:ascii="仿宋_GB2312" w:hAnsi="仿宋_GB2312" w:eastAsia="仿宋_GB2312" w:cs="仿宋_GB2312"/>
                <w:sz w:val="24"/>
              </w:rPr>
              <w:t>3.实训过程视觉分析系统</w:t>
            </w:r>
          </w:p>
          <w:p w14:paraId="7F5A7B22">
            <w:pPr>
              <w:pStyle w:val="5"/>
              <w:ind w:firstLine="480"/>
              <w:jc w:val="left"/>
            </w:pPr>
            <w:r>
              <w:rPr>
                <w:rFonts w:ascii="仿宋_GB2312" w:hAnsi="仿宋_GB2312" w:eastAsia="仿宋_GB2312" w:cs="仿宋_GB2312"/>
                <w:sz w:val="24"/>
              </w:rPr>
              <w:t>支持基于工业相机及先进的机器视觉技术，采集货物的实拍图像，为WMS系统的货物可视化及分析提供数据支撑，支持基于图像处理物流盒内货物状态识别功能，支持基于图像处理物流盒内货物差异对比功能，支持基于图像处理物流条码识别功能。至少具备图像膨胀，腐蚀，图像逻辑运算，图像比对，条码识别，尺寸测量，机械手引导等多种基础视觉功能，此系统应该预留围绕视觉运算方案进行二次开发的接口，并交付源代码。</w:t>
            </w:r>
          </w:p>
          <w:p w14:paraId="421DC63D">
            <w:pPr>
              <w:pStyle w:val="5"/>
              <w:jc w:val="both"/>
            </w:pPr>
            <w:r>
              <w:rPr>
                <w:rFonts w:ascii="仿宋_GB2312" w:hAnsi="仿宋_GB2312" w:eastAsia="仿宋_GB2312" w:cs="仿宋_GB2312"/>
                <w:sz w:val="24"/>
              </w:rPr>
              <w:t>4.实训过程数据分析系统</w:t>
            </w:r>
          </w:p>
          <w:p w14:paraId="0171B809">
            <w:pPr>
              <w:pStyle w:val="5"/>
              <w:ind w:firstLine="480"/>
              <w:jc w:val="both"/>
            </w:pPr>
            <w:r>
              <w:rPr>
                <w:rFonts w:ascii="仿宋_GB2312" w:hAnsi="仿宋_GB2312" w:eastAsia="仿宋_GB2312" w:cs="仿宋_GB2312"/>
                <w:sz w:val="24"/>
              </w:rPr>
              <w:t>满足工时研究、方法研究、线平衡分析、价值流图、FMEA等功能需求，具体包括：</w:t>
            </w:r>
          </w:p>
          <w:p w14:paraId="601D91D8">
            <w:pPr>
              <w:pStyle w:val="5"/>
              <w:jc w:val="left"/>
            </w:pPr>
            <w:r>
              <w:rPr>
                <w:rFonts w:ascii="仿宋_GB2312" w:hAnsi="仿宋_GB2312" w:eastAsia="仿宋_GB2312" w:cs="仿宋_GB2312"/>
                <w:sz w:val="24"/>
              </w:rPr>
              <w:t>①流程程序图(Flow Processing Charting)：用于对实训现场的整体制造程序做详细记录，由操作、检验、搬运、延迟、存储等五种符号构成，至少支持材料或产品流程程序图和人员流程图两种类型；</w:t>
            </w:r>
          </w:p>
          <w:p w14:paraId="5F17AEB6">
            <w:pPr>
              <w:pStyle w:val="5"/>
              <w:jc w:val="both"/>
            </w:pPr>
            <w:r>
              <w:rPr>
                <w:rFonts w:ascii="仿宋_GB2312" w:hAnsi="仿宋_GB2312" w:eastAsia="仿宋_GB2312" w:cs="仿宋_GB2312"/>
                <w:sz w:val="24"/>
              </w:rPr>
              <w:t xml:space="preserve">②工艺程序图(Process Flowchart) ：通过对现场的宏观分析改善实训生产过程中不合理工艺内容和程序，至少包括操作、检验两个符号构成；  </w:t>
            </w:r>
          </w:p>
          <w:p w14:paraId="4D0C368E">
            <w:pPr>
              <w:pStyle w:val="5"/>
              <w:jc w:val="both"/>
            </w:pPr>
            <w:r>
              <w:rPr>
                <w:rFonts w:ascii="仿宋_GB2312" w:hAnsi="仿宋_GB2312" w:eastAsia="仿宋_GB2312" w:cs="仿宋_GB2312"/>
                <w:sz w:val="24"/>
              </w:rPr>
              <w:t>③人机操作分析(Human-Machine Operation Study) ：具备分析并充分利用机器与操作人员的闲余时间的功能。至少支持手动输入人和机器作业时间，也支持视频分析结果导入；</w:t>
            </w:r>
          </w:p>
          <w:p w14:paraId="35B3473A">
            <w:pPr>
              <w:pStyle w:val="5"/>
              <w:jc w:val="both"/>
            </w:pPr>
            <w:r>
              <w:rPr>
                <w:rFonts w:ascii="仿宋_GB2312" w:hAnsi="仿宋_GB2312" w:eastAsia="仿宋_GB2312" w:cs="仿宋_GB2312"/>
                <w:sz w:val="24"/>
              </w:rPr>
              <w:t>④ 生产线平衡 (Line Balancing) ：能够对生产的全部工序进行平均化，调整作业负荷，以使各作业时间尽可能相近；</w:t>
            </w:r>
          </w:p>
          <w:p w14:paraId="63336D9F">
            <w:pPr>
              <w:pStyle w:val="5"/>
              <w:jc w:val="left"/>
            </w:pPr>
            <w:r>
              <w:rPr>
                <w:rFonts w:ascii="仿宋_GB2312" w:hAnsi="仿宋_GB2312" w:eastAsia="仿宋_GB2312" w:cs="仿宋_GB2312"/>
                <w:sz w:val="24"/>
              </w:rPr>
              <w:t>⑤系统布置设计(Systematic Layout Planning)：可通过相关图等形式，表示各部门密切程度。应支持手动新建作业单位关系图，确定好要分析的单位数量以及各单位设置密切程度之后，自动生成相关图，并计算出方案分值；</w:t>
            </w:r>
          </w:p>
          <w:p w14:paraId="4F65DBAE">
            <w:pPr>
              <w:pStyle w:val="5"/>
              <w:jc w:val="both"/>
            </w:pPr>
            <w:r>
              <w:rPr>
                <w:rFonts w:ascii="仿宋_GB2312" w:hAnsi="仿宋_GB2312" w:eastAsia="仿宋_GB2312" w:cs="仿宋_GB2312"/>
                <w:sz w:val="24"/>
              </w:rPr>
              <w:t>⑥价值流程图 (Value Stream Mapping)：至少具备实体、物流、信息流、改善等四类图标，具备拖动图标绘制价值流程图的功能；</w:t>
            </w:r>
          </w:p>
          <w:p w14:paraId="7E654DAB">
            <w:pPr>
              <w:pStyle w:val="5"/>
              <w:jc w:val="both"/>
            </w:pPr>
            <w:r>
              <w:rPr>
                <w:rFonts w:ascii="仿宋_GB2312" w:hAnsi="仿宋_GB2312" w:eastAsia="仿宋_GB2312" w:cs="仿宋_GB2312"/>
                <w:sz w:val="24"/>
              </w:rPr>
              <w:t>⑦失效模式和效果分析(FMEA)：具备分析子系统、零件，各个工序的不良表现的原因的功能，具备协助推荐所有潜在的失效模式的功能，具备分析失效模式的后果的功能，具备推荐预防措施的功能；</w:t>
            </w:r>
          </w:p>
          <w:p w14:paraId="45AA8249">
            <w:pPr>
              <w:pStyle w:val="5"/>
            </w:pPr>
            <w:r>
              <w:rPr>
                <w:rFonts w:ascii="仿宋_GB2312" w:hAnsi="仿宋_GB2312" w:eastAsia="仿宋_GB2312" w:cs="仿宋_GB2312"/>
                <w:sz w:val="24"/>
              </w:rPr>
              <w:t>⑧工时研究模块：应至少具备三种预定工时方法：MOD 、MOST 、MTM。</w:t>
            </w:r>
          </w:p>
        </w:tc>
      </w:tr>
    </w:tbl>
    <w:p w14:paraId="472729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F09DB"/>
    <w:rsid w:val="61DF09DB"/>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2025-12-09T08:38:00Z</dcterms:created>
  <dc:creator>张娜</dc:creator>
  <cp:lastModifiedBy>张娜</cp:lastModifiedBy>
  <dcterms:modified xsi:type="dcterms:W3CDTF">2025-12-09T08:39:13Z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AE880A12B4254910B35522BC99C7EE1E_11</vt:lpwstr>
  </property>
  <property fmtid="{D5CDD505-2E9C-101B-9397-08002B2CF9AE}" pid="4" name="KSOTemplateDocerSaveRecord">
    <vt:lpwstr>eyJoZGlkIjoiOGFlZDBjMTkxMjAyY2VhMDJmNjJkYjY5NWY5ZGZmNGMiLCJ1c2VySWQiOiI0NTE5NDQwNTQifQ==</vt:lpwstr>
  </property>
</Properties>
</file>