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68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 w14:paraId="3DD94D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680" w:type="dxa"/>
          </w:tcPr>
          <w:p w14:paraId="133F574C">
            <w:pPr>
              <w:pStyle w:val="17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为师生创造安全有序的教学与生活环境。其核心服务围绕“保障校园运转、维护安全秩序、优化环境体验”而展开工作。各班组之间要做到齐心协力、相互配合、落实执行到位。</w:t>
            </w:r>
          </w:p>
        </w:tc>
      </w:tr>
      <w:tr w14:paraId="54387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6" w:hRule="atLeast"/>
        </w:trPr>
        <w:tc>
          <w:tcPr>
            <w:tcW w:w="8680" w:type="dxa"/>
          </w:tcPr>
          <w:p w14:paraId="28983B11">
            <w:pPr>
              <w:pStyle w:val="17"/>
            </w:pPr>
            <w:r>
              <w:rPr>
                <w:rFonts w:ascii="仿宋_GB2312" w:hAnsi="仿宋_GB2312" w:eastAsia="仿宋_GB2312" w:cs="仿宋_GB2312"/>
                <w:sz w:val="24"/>
              </w:rPr>
              <w:t>一、卫生保洁服务</w:t>
            </w:r>
          </w:p>
          <w:p w14:paraId="1E83BA7B">
            <w:pPr>
              <w:pStyle w:val="17"/>
              <w:ind w:firstLine="48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(一)服务区域</w:t>
            </w:r>
          </w:p>
          <w:p w14:paraId="7CE98F11">
            <w:pPr>
              <w:pStyle w:val="17"/>
              <w:ind w:firstLine="48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1.室外：校园环境、操场、公共区域及各种辅助设施的清洁及日常保洁工作。</w:t>
            </w:r>
          </w:p>
          <w:p w14:paraId="09A01A92">
            <w:pPr>
              <w:pStyle w:val="17"/>
              <w:ind w:firstLine="48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2.室内：学校所有教学楼、办公楼、公共区域、玻璃门窗擦洗、桌椅套和窗帘等布艺类清洗保洁工作。</w:t>
            </w:r>
          </w:p>
          <w:p w14:paraId="1D619823">
            <w:pPr>
              <w:pStyle w:val="17"/>
              <w:ind w:firstLine="48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3.其他：办公区垃圾、宿舍垃圾、卫生间垃圾转运至校园垃圾台，及时转运垃圾至第三方垃圾清运公司的垃圾清运车，清出校园以及各项临时工作等。</w:t>
            </w:r>
          </w:p>
          <w:p w14:paraId="1D416C2B">
            <w:pPr>
              <w:pStyle w:val="17"/>
              <w:ind w:firstLine="48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(二)服务标准</w:t>
            </w:r>
          </w:p>
          <w:p w14:paraId="1D43F6F9">
            <w:pPr>
              <w:pStyle w:val="17"/>
              <w:ind w:firstLine="48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楼内服务区域每天清洁地面、擦拭楼梯扶手、栏杆、台面、瓷砖墙面、垃圾桶，每周擦拭门窗，保持地面清洁无垃圾污渍，墙壁无浮灰、蜘蛛网、污迹；接待室、党员活动室、办公室、会议室等重要区域需每天清扫，保证随时能干净使用。</w:t>
            </w:r>
          </w:p>
          <w:p w14:paraId="1A18A336">
            <w:pPr>
              <w:pStyle w:val="17"/>
              <w:ind w:firstLine="48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2.卫生间每天课间清扫，保证卫生间及水房地面无明显水渍，其余时间巡回清扫，保持厕所卫生清洁无异味，便池水池地面管道无积水、无堵塞，无垃圾存放现象。保洁用品摆放整齐有序。</w:t>
            </w:r>
          </w:p>
          <w:p w14:paraId="218FFE03">
            <w:pPr>
              <w:pStyle w:val="17"/>
              <w:ind w:firstLine="48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3.需在保洁区域巡视，及时清扫捡拾杂物，确保路面场地绿化区无垃圾、杂物，无卫生死角。展板，宣传栏、景观小品、乒乓球台等设定期擦拭，达到无明显灰尘。墙面等及时清理、保持洁净无污渍。</w:t>
            </w:r>
          </w:p>
          <w:p w14:paraId="5403B913">
            <w:pPr>
              <w:pStyle w:val="17"/>
              <w:ind w:firstLine="48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4.根据防疫规定及学校要求，定期对学校内进行通风消毒(包含卫生间和电梯)工作，并保存相关记录。</w:t>
            </w:r>
          </w:p>
          <w:p w14:paraId="12D2CA6E">
            <w:pPr>
              <w:pStyle w:val="17"/>
              <w:ind w:firstLine="480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5.完善制度，建立各类台账记录，积极完成领导交办其他临时性工作等。</w:t>
            </w:r>
          </w:p>
          <w:p w14:paraId="5FB162CA">
            <w:pPr>
              <w:pStyle w:val="17"/>
            </w:pPr>
          </w:p>
        </w:tc>
      </w:tr>
      <w:tr w14:paraId="24535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8680" w:type="dxa"/>
          </w:tcPr>
          <w:p w14:paraId="07E66989">
            <w:pPr>
              <w:pStyle w:val="17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二、水电勤杂维修</w:t>
            </w:r>
          </w:p>
          <w:p w14:paraId="148B6E40">
            <w:pPr>
              <w:pStyle w:val="17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(一)服务内容</w:t>
            </w:r>
          </w:p>
          <w:p w14:paraId="55C8E2BC">
            <w:pPr>
              <w:pStyle w:val="17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1.负责校内基础水电气暖正常运行和日常维护。</w:t>
            </w:r>
          </w:p>
          <w:p w14:paraId="1B0EB911">
            <w:pPr>
              <w:pStyle w:val="17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2.负责校园灯具、家具、门窗锁具、标识标牌、布衣悬挂、上下水电气暖路等的小型维修工作。</w:t>
            </w:r>
          </w:p>
          <w:p w14:paraId="08AD4657">
            <w:pPr>
              <w:pStyle w:val="17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3.全校日常水、电、气、暖、消防系统及设施设备间的巡查，发现问题及时上报，协助维保人员对专业设施设备进行维护保养工作；</w:t>
            </w:r>
          </w:p>
          <w:p w14:paraId="207962F9">
            <w:pPr>
              <w:pStyle w:val="17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4.处理包括停电、水浸、恶劣天气、疫情防控、人员伤害等突发事件的应急处置急处置；</w:t>
            </w:r>
          </w:p>
          <w:p w14:paraId="3F60B468">
            <w:pPr>
              <w:pStyle w:val="17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5.配合学校工程施工方临电的接送；同时对施工现场进行管理和监督；</w:t>
            </w:r>
          </w:p>
          <w:p w14:paraId="3DEFD95C">
            <w:pPr>
              <w:pStyle w:val="17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6.配合学校水电气暖设施设备质保期外的维修，产生的施工维修成本及设备更换费用由乙方上报维修方案。</w:t>
            </w:r>
          </w:p>
          <w:p w14:paraId="3EECC4D5">
            <w:pPr>
              <w:pStyle w:val="17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(二)服务标准</w:t>
            </w:r>
          </w:p>
          <w:p w14:paraId="25769A8A">
            <w:pPr>
              <w:pStyle w:val="17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24小时维修值班，按作业指导标准进行设施设备的维护保养，水电暖气等运行正常，接到报修急修呼唤，快速内到达维修点、规范、安全、妥善处理。日常水电维修值班，接到维修处理派单24小时之内完成维修；小范围维修及时率达到100%。确保教育教学各类活动正常开展。完善制度，建立各类台账记录，积极完成领导交办的其他临时性工作等。</w:t>
            </w:r>
          </w:p>
        </w:tc>
      </w:tr>
      <w:tr w14:paraId="1CEF4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2" w:hRule="atLeast"/>
        </w:trPr>
        <w:tc>
          <w:tcPr>
            <w:tcW w:w="8680" w:type="dxa"/>
          </w:tcPr>
          <w:p w14:paraId="7BFD4190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三、安全保卫服务</w:t>
            </w:r>
          </w:p>
          <w:p w14:paraId="38F31C26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(一)服务内容</w:t>
            </w:r>
          </w:p>
          <w:p w14:paraId="0951CE0E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1.保证校园内及周边200米范围内安全和正常工作、生活秩序，做好协防保卫，做好车辆、车库、道路及安全秩序管理等工作；</w:t>
            </w:r>
          </w:p>
          <w:p w14:paraId="07ECFA10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2.保安年龄需不超过50岁，持保安证上岗，并实行全天候24小时值班制度；</w:t>
            </w:r>
          </w:p>
          <w:p w14:paraId="4A6DF1E0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3.协防设置门岗和巡逻岗，对外来人员，建立询问和登记制度，礼貌用语、文明用语、热情服务，按照采购人要求进行出入管理服务；</w:t>
            </w:r>
          </w:p>
          <w:p w14:paraId="1BE776C1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4.保证区域内安全秩序良好，道路通畅，引导指挥车辆停放有序；</w:t>
            </w:r>
          </w:p>
          <w:p w14:paraId="3F993EA3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5.根据采购人要求，服从总务处或后勤管理部门工作人员调配，做好各项活动的秩序维护工作；</w:t>
            </w:r>
          </w:p>
          <w:p w14:paraId="24283D22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6.制定安全管理服务预案，完善责任制，遇突发事件能应急处理；</w:t>
            </w:r>
          </w:p>
          <w:p w14:paraId="40EE0EAD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7.能及时发现和处理各种事故隐患，确保不发生安全方面的问题，能迅速有效处置突发事件；</w:t>
            </w:r>
          </w:p>
          <w:p w14:paraId="5998EEBF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8.对针对本区域的盗抢破坏等违法行为，能够积极应对，及时报警协助制止。</w:t>
            </w:r>
          </w:p>
          <w:p w14:paraId="7BB43032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9.遇有重要活动承担礼宾工作，精神饱满，举止得体。</w:t>
            </w:r>
          </w:p>
          <w:p w14:paraId="23F040ED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10.出入口管理：核验进出人员(师生、访客、施工人员)身份，登记外来人员/车辆，禁止无关人员携带管制刀具等校园违禁品以及危险物品等入校。</w:t>
            </w:r>
          </w:p>
          <w:p w14:paraId="730FFDEF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.校园巡逻：按规定路线和频次进行巡查，包含教学楼、部室(实验)楼、办公室、教工宿舍、操场、地库、充电桩、食堂、图书馆、报告厅、阶梯教室、垃圾台、设备间、暂不使用区域等重点区域，排查安全隐患。</w:t>
            </w:r>
          </w:p>
          <w:p w14:paraId="4C2634AB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12.秩序维护：管控校园内车辆行驶/停放，维护上下学、集会等活动秩序，调解轻微纠纷。</w:t>
            </w:r>
          </w:p>
        </w:tc>
      </w:tr>
      <w:tr w14:paraId="5BD75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680" w:type="dxa"/>
          </w:tcPr>
          <w:p w14:paraId="441E5DCF">
            <w:pPr>
              <w:pStyle w:val="17"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四、人员数量pei'zhi要求：</w:t>
            </w:r>
          </w:p>
          <w:p w14:paraId="3581A41B">
            <w:pPr>
              <w:pStyle w:val="17"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1、项目经理1人，负责整体项目的规划、协调和管理等；</w:t>
            </w:r>
          </w:p>
          <w:p w14:paraId="72B87369">
            <w:pPr>
              <w:pStyle w:val="17"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2、保安员8人，负责校园治安秩序及消防安防工作等；</w:t>
            </w:r>
          </w:p>
          <w:p w14:paraId="4F64C18B">
            <w:pPr>
              <w:pStyle w:val="17"/>
              <w:ind w:firstLine="48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3、保洁员8人，负责校园卫生清洁工作及公共区域消杀等；</w:t>
            </w:r>
          </w:p>
          <w:p w14:paraId="7521F640">
            <w:pPr>
              <w:pStyle w:val="17"/>
              <w:ind w:firstLine="48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4、水电勤杂维修员1人，负责校园水电勤杂维修及设备养护等（另外由学校自行增加1名水电勤杂维修人员，按国家规定电工上岗操作不少于2人）。</w:t>
            </w:r>
            <w:bookmarkStart w:id="0" w:name="_GoBack"/>
            <w:bookmarkEnd w:id="0"/>
          </w:p>
        </w:tc>
      </w:tr>
    </w:tbl>
    <w:p w14:paraId="75BED5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04BA"/>
    <w:rsid w:val="01344C87"/>
    <w:rsid w:val="026561CB"/>
    <w:rsid w:val="02941448"/>
    <w:rsid w:val="02942B85"/>
    <w:rsid w:val="05A5109E"/>
    <w:rsid w:val="07BD6940"/>
    <w:rsid w:val="085D4BAC"/>
    <w:rsid w:val="095F0DA2"/>
    <w:rsid w:val="0A821D37"/>
    <w:rsid w:val="0AA11916"/>
    <w:rsid w:val="0AE25FE0"/>
    <w:rsid w:val="0D3F097E"/>
    <w:rsid w:val="0ED96670"/>
    <w:rsid w:val="10A83678"/>
    <w:rsid w:val="1334436C"/>
    <w:rsid w:val="13AC22F7"/>
    <w:rsid w:val="15660B0B"/>
    <w:rsid w:val="15F405F3"/>
    <w:rsid w:val="15F66E59"/>
    <w:rsid w:val="165B009E"/>
    <w:rsid w:val="17395E8A"/>
    <w:rsid w:val="181A0FB5"/>
    <w:rsid w:val="183B1275"/>
    <w:rsid w:val="189D2325"/>
    <w:rsid w:val="196B76D8"/>
    <w:rsid w:val="19F426A2"/>
    <w:rsid w:val="1BE038A2"/>
    <w:rsid w:val="1CF47E98"/>
    <w:rsid w:val="1EA739DC"/>
    <w:rsid w:val="1F9326F5"/>
    <w:rsid w:val="20E725EC"/>
    <w:rsid w:val="27296F9B"/>
    <w:rsid w:val="288D5494"/>
    <w:rsid w:val="28B80A4E"/>
    <w:rsid w:val="29C236CA"/>
    <w:rsid w:val="2A942E5D"/>
    <w:rsid w:val="2AAD7DB1"/>
    <w:rsid w:val="2CBC3086"/>
    <w:rsid w:val="2E854E37"/>
    <w:rsid w:val="30034DB0"/>
    <w:rsid w:val="309013EB"/>
    <w:rsid w:val="31170871"/>
    <w:rsid w:val="32A17BE9"/>
    <w:rsid w:val="36685822"/>
    <w:rsid w:val="36DD498F"/>
    <w:rsid w:val="377F6B9D"/>
    <w:rsid w:val="39570C14"/>
    <w:rsid w:val="39AF650A"/>
    <w:rsid w:val="3C455BFE"/>
    <w:rsid w:val="3CF51EA4"/>
    <w:rsid w:val="402C19CA"/>
    <w:rsid w:val="42A706A9"/>
    <w:rsid w:val="43BE081F"/>
    <w:rsid w:val="45693446"/>
    <w:rsid w:val="456D16C5"/>
    <w:rsid w:val="457479F1"/>
    <w:rsid w:val="45A11E86"/>
    <w:rsid w:val="48454656"/>
    <w:rsid w:val="492E6C25"/>
    <w:rsid w:val="493B3E99"/>
    <w:rsid w:val="49B70492"/>
    <w:rsid w:val="4A394D65"/>
    <w:rsid w:val="4ACE4646"/>
    <w:rsid w:val="4D82107C"/>
    <w:rsid w:val="4DA46FE1"/>
    <w:rsid w:val="4F7C66F8"/>
    <w:rsid w:val="517140FE"/>
    <w:rsid w:val="51FD34FE"/>
    <w:rsid w:val="533659A3"/>
    <w:rsid w:val="54082F69"/>
    <w:rsid w:val="558C3577"/>
    <w:rsid w:val="56F44E5D"/>
    <w:rsid w:val="576A0205"/>
    <w:rsid w:val="59AB77C9"/>
    <w:rsid w:val="5ABB14E9"/>
    <w:rsid w:val="5D40331D"/>
    <w:rsid w:val="5DDB1F64"/>
    <w:rsid w:val="5EAF3794"/>
    <w:rsid w:val="617529B2"/>
    <w:rsid w:val="624C44C7"/>
    <w:rsid w:val="6289314E"/>
    <w:rsid w:val="62D96EB9"/>
    <w:rsid w:val="656F7461"/>
    <w:rsid w:val="666A7B3D"/>
    <w:rsid w:val="67141D0B"/>
    <w:rsid w:val="67DB50EE"/>
    <w:rsid w:val="6C3D08A6"/>
    <w:rsid w:val="6D0646EB"/>
    <w:rsid w:val="6D09493F"/>
    <w:rsid w:val="6D6B7393"/>
    <w:rsid w:val="6E8D3A99"/>
    <w:rsid w:val="70A5645C"/>
    <w:rsid w:val="70EA4F71"/>
    <w:rsid w:val="724C3343"/>
    <w:rsid w:val="74565A74"/>
    <w:rsid w:val="767931BC"/>
    <w:rsid w:val="76B757FE"/>
    <w:rsid w:val="791C7D2E"/>
    <w:rsid w:val="79964022"/>
    <w:rsid w:val="79B06530"/>
    <w:rsid w:val="7A062FDF"/>
    <w:rsid w:val="7D071783"/>
    <w:rsid w:val="7D5A061F"/>
    <w:rsid w:val="7EE10FB9"/>
    <w:rsid w:val="7F6A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spacing w:line="240" w:lineRule="auto"/>
      <w:outlineLvl w:val="0"/>
    </w:pPr>
    <w:rPr>
      <w:rFonts w:ascii="Times New Roman" w:hAnsi="Times New Roman" w:eastAsia="宋体" w:cs="Times New Roman"/>
      <w:b/>
      <w:bCs/>
      <w:snapToGrid w:val="0"/>
      <w:color w:val="000000"/>
      <w:kern w:val="44"/>
      <w:sz w:val="28"/>
      <w:szCs w:val="44"/>
      <w:lang w:eastAsia="en-US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240" w:lineRule="auto"/>
      <w:outlineLvl w:val="1"/>
    </w:pPr>
    <w:rPr>
      <w:rFonts w:ascii="Arial" w:hAnsi="Arial" w:eastAsia="宋体" w:cs="Times New Roman"/>
      <w:b/>
      <w:bCs/>
      <w:kern w:val="2"/>
      <w:sz w:val="28"/>
      <w:szCs w:val="32"/>
    </w:rPr>
  </w:style>
  <w:style w:type="paragraph" w:styleId="4">
    <w:name w:val="heading 3"/>
    <w:basedOn w:val="1"/>
    <w:next w:val="1"/>
    <w:link w:val="14"/>
    <w:autoRedefine/>
    <w:semiHidden/>
    <w:unhideWhenUsed/>
    <w:qFormat/>
    <w:uiPriority w:val="0"/>
    <w:pPr>
      <w:keepNext/>
      <w:keepLines/>
      <w:spacing w:before="120" w:after="120" w:line="240" w:lineRule="auto"/>
      <w:ind w:firstLine="200" w:firstLineChars="200"/>
      <w:jc w:val="left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paragraph" w:styleId="5">
    <w:name w:val="heading 4"/>
    <w:basedOn w:val="1"/>
    <w:next w:val="1"/>
    <w:link w:val="15"/>
    <w:autoRedefine/>
    <w:semiHidden/>
    <w:unhideWhenUsed/>
    <w:qFormat/>
    <w:uiPriority w:val="0"/>
    <w:pPr>
      <w:keepNext/>
      <w:keepLines/>
      <w:spacing w:before="280" w:after="290" w:line="240" w:lineRule="auto"/>
      <w:outlineLvl w:val="3"/>
    </w:pPr>
    <w:rPr>
      <w:rFonts w:ascii="Arial" w:hAnsi="Arial" w:eastAsia="仿宋" w:cs="Times New Roman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16"/>
    <w:autoRedefine/>
    <w:semiHidden/>
    <w:unhideWhenUsed/>
    <w:qFormat/>
    <w:uiPriority w:val="0"/>
    <w:pPr>
      <w:keepNext/>
      <w:keepLines/>
      <w:spacing w:before="280" w:after="290" w:line="0" w:lineRule="atLeast"/>
      <w:outlineLvl w:val="4"/>
    </w:pPr>
    <w:rPr>
      <w:rFonts w:ascii="Times New Roman" w:hAnsi="Times New Roman" w:eastAsia="华文仿宋"/>
      <w:b/>
      <w:bCs/>
      <w:sz w:val="24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2">
    <w:name w:val="标题 1 Char"/>
    <w:link w:val="2"/>
    <w:qFormat/>
    <w:locked/>
    <w:uiPriority w:val="99"/>
    <w:rPr>
      <w:rFonts w:ascii="Times New Roman" w:hAnsi="Times New Roman" w:eastAsia="宋体" w:cs="Times New Roman"/>
      <w:b/>
      <w:snapToGrid w:val="0"/>
      <w:color w:val="000000"/>
      <w:kern w:val="2"/>
      <w:sz w:val="28"/>
      <w:lang w:eastAsia="en-US"/>
    </w:rPr>
  </w:style>
  <w:style w:type="character" w:customStyle="1" w:styleId="13">
    <w:name w:val="标题 2 字符"/>
    <w:link w:val="3"/>
    <w:qFormat/>
    <w:uiPriority w:val="0"/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14">
    <w:name w:val="标题 3 Char"/>
    <w:basedOn w:val="11"/>
    <w:link w:val="4"/>
    <w:qFormat/>
    <w:uiPriority w:val="9"/>
    <w:rPr>
      <w:rFonts w:ascii="Times New Roman" w:hAnsi="Times New Roman" w:eastAsia="华文宋体" w:cs="Times New Roman"/>
      <w:b/>
      <w:bCs/>
      <w:kern w:val="2"/>
      <w:sz w:val="24"/>
      <w:szCs w:val="22"/>
    </w:rPr>
  </w:style>
  <w:style w:type="character" w:customStyle="1" w:styleId="15">
    <w:name w:val="标题 4 Char1"/>
    <w:link w:val="5"/>
    <w:qFormat/>
    <w:uiPriority w:val="0"/>
    <w:rPr>
      <w:rFonts w:ascii="Arial" w:hAnsi="Arial" w:eastAsia="仿宋" w:cs="Times New Roman"/>
      <w:b/>
      <w:bCs/>
      <w:kern w:val="2"/>
      <w:sz w:val="28"/>
      <w:szCs w:val="28"/>
    </w:rPr>
  </w:style>
  <w:style w:type="character" w:customStyle="1" w:styleId="16">
    <w:name w:val="标题 5 Char"/>
    <w:link w:val="6"/>
    <w:semiHidden/>
    <w:qFormat/>
    <w:uiPriority w:val="9"/>
    <w:rPr>
      <w:rFonts w:ascii="Times New Roman" w:hAnsi="Times New Roman" w:eastAsia="华文仿宋"/>
      <w:b/>
      <w:bCs/>
      <w:kern w:val="2"/>
      <w:sz w:val="24"/>
      <w:szCs w:val="28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2021-12-30T02:04:00Z</dcterms:created>
  <dc:creator>刘书豪的DELL</dc:creator>
  <cp:lastModifiedBy>刘书豪的DELL</cp:lastModifiedBy>
  <dcterms:modified xsi:type="dcterms:W3CDTF">2025-12-09T11:35:58Z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231053F50F244DC4948E0266950767C4</vt:lpwstr>
  </property>
  <property fmtid="{D5CDD505-2E9C-101B-9397-08002B2CF9AE}" pid="4" name="KSOTemplateDocerSaveRecord">
    <vt:lpwstr>eyJoZGlkIjoiMzk0NzVkNjI4ZjJjMzJjM2RiY2ZmNjcxMjRlMjYxZjciLCJ1c2VySWQiOiIzOTYxOTYwODAifQ==</vt:lpwstr>
  </property>
</Properties>
</file>