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FDE0E">
      <w:pPr>
        <w:spacing w:before="80" w:line="218" w:lineRule="auto"/>
        <w:ind w:left="2351" w:firstLine="394" w:firstLineChars="100"/>
        <w:outlineLvl w:val="0"/>
        <w:rPr>
          <w:rFonts w:ascii="宋体" w:hAnsi="宋体" w:eastAsia="宋体" w:cs="宋体"/>
          <w:sz w:val="40"/>
          <w:szCs w:val="40"/>
        </w:rPr>
      </w:pPr>
      <w:r>
        <w:rPr>
          <w:rFonts w:ascii="宋体" w:hAnsi="宋体" w:eastAsia="宋体" w:cs="宋体"/>
          <w:b/>
          <w:bCs/>
          <w:spacing w:val="-4"/>
          <w:sz w:val="40"/>
          <w:szCs w:val="40"/>
        </w:rPr>
        <w:t>竞争性谈判公告</w:t>
      </w:r>
    </w:p>
    <w:p w14:paraId="528B8255">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outlineLvl w:val="9"/>
        <w:rPr>
          <w:rFonts w:hint="eastAsia" w:ascii="宋体" w:hAnsi="宋体" w:eastAsia="宋体" w:cs="宋体"/>
          <w:i w:val="0"/>
          <w:iCs w:val="0"/>
          <w:caps w:val="0"/>
          <w:snapToGrid w:val="0"/>
          <w:color w:val="auto"/>
          <w:spacing w:val="0"/>
          <w:kern w:val="0"/>
          <w:sz w:val="24"/>
          <w:szCs w:val="24"/>
          <w:shd w:val="clear" w:fill="FFFFFF"/>
          <w:lang w:val="en-US" w:eastAsia="en-US" w:bidi="ar-SA"/>
        </w:rPr>
      </w:pPr>
      <w:r>
        <w:rPr>
          <w:rFonts w:hint="eastAsia" w:ascii="宋体" w:hAnsi="宋体" w:eastAsia="宋体" w:cs="宋体"/>
          <w:b/>
          <w:bCs/>
          <w:i w:val="0"/>
          <w:iCs w:val="0"/>
          <w:caps w:val="0"/>
          <w:color w:val="333333"/>
          <w:spacing w:val="0"/>
          <w:sz w:val="24"/>
          <w:szCs w:val="24"/>
          <w:shd w:val="clear" w:fill="FFFFFF"/>
          <w:lang w:val="en-US" w:eastAsia="en-US"/>
        </w:rPr>
        <w:t>项目概况</w:t>
      </w:r>
    </w:p>
    <w:p w14:paraId="10168BF5">
      <w:pPr>
        <w:keepNext w:val="0"/>
        <w:keepLines w:val="0"/>
        <w:widowControl/>
        <w:suppressLineNumbers w:val="0"/>
        <w:ind w:firstLine="480" w:firstLineChars="200"/>
        <w:jc w:val="left"/>
        <w:rPr>
          <w:color w:val="auto"/>
        </w:rPr>
      </w:pPr>
      <w:r>
        <w:rPr>
          <w:rFonts w:hint="eastAsia" w:ascii="宋体" w:hAnsi="宋体" w:eastAsia="宋体" w:cs="宋体"/>
          <w:snapToGrid w:val="0"/>
          <w:color w:val="000000"/>
          <w:kern w:val="0"/>
          <w:sz w:val="24"/>
          <w:szCs w:val="24"/>
          <w:lang w:val="en-US" w:eastAsia="zh-CN" w:bidi="ar"/>
        </w:rPr>
        <w:t>榆林市未成年人救助保护中心购买社会组织服务项目</w:t>
      </w:r>
      <w:r>
        <w:rPr>
          <w:rFonts w:hint="eastAsia" w:ascii="宋体" w:hAnsi="宋体" w:eastAsia="宋体" w:cs="宋体"/>
          <w:i w:val="0"/>
          <w:iCs w:val="0"/>
          <w:caps w:val="0"/>
          <w:snapToGrid w:val="0"/>
          <w:color w:val="auto"/>
          <w:spacing w:val="0"/>
          <w:kern w:val="0"/>
          <w:sz w:val="24"/>
          <w:szCs w:val="24"/>
          <w:shd w:val="clear" w:fill="FFFFFF"/>
          <w:lang w:val="en-US" w:eastAsia="en-US" w:bidi="ar-SA"/>
        </w:rPr>
        <w:t>(二次)的潜在</w:t>
      </w:r>
      <w:r>
        <w:rPr>
          <w:rFonts w:hint="eastAsia" w:ascii="宋体" w:hAnsi="宋体" w:eastAsia="宋体" w:cs="宋体"/>
          <w:i w:val="0"/>
          <w:iCs w:val="0"/>
          <w:caps w:val="0"/>
          <w:snapToGrid w:val="0"/>
          <w:color w:val="auto"/>
          <w:spacing w:val="0"/>
          <w:kern w:val="0"/>
          <w:sz w:val="24"/>
          <w:szCs w:val="24"/>
          <w:shd w:val="clear" w:fill="FFFFFF"/>
          <w:lang w:val="en-US" w:eastAsia="zh-CN" w:bidi="ar-SA"/>
        </w:rPr>
        <w:t>投标人</w:t>
      </w:r>
      <w:r>
        <w:rPr>
          <w:rFonts w:hint="eastAsia" w:ascii="宋体" w:hAnsi="宋体" w:eastAsia="宋体" w:cs="宋体"/>
          <w:i w:val="0"/>
          <w:iCs w:val="0"/>
          <w:caps w:val="0"/>
          <w:color w:val="auto"/>
          <w:spacing w:val="0"/>
          <w:sz w:val="24"/>
          <w:szCs w:val="24"/>
          <w:shd w:val="clear" w:fill="FFFFFF"/>
        </w:rPr>
        <w:t>应在陕西省公共资源交易平台CA锁自行下载获取采购文件，并于</w:t>
      </w:r>
      <w:r>
        <w:rPr>
          <w:rFonts w:hint="eastAsia" w:eastAsia="宋体" w:cs="宋体"/>
          <w:i w:val="0"/>
          <w:iCs w:val="0"/>
          <w:caps w:val="0"/>
          <w:color w:val="auto"/>
          <w:spacing w:val="0"/>
          <w:sz w:val="24"/>
          <w:szCs w:val="24"/>
          <w:highlight w:val="none"/>
          <w:shd w:val="clear" w:fill="FFFFFF"/>
          <w:lang w:eastAsia="zh-CN"/>
        </w:rPr>
        <w:t>2025年12月</w:t>
      </w:r>
      <w:r>
        <w:rPr>
          <w:rFonts w:hint="eastAsia" w:eastAsia="宋体" w:cs="宋体"/>
          <w:i w:val="0"/>
          <w:iCs w:val="0"/>
          <w:caps w:val="0"/>
          <w:color w:val="auto"/>
          <w:spacing w:val="0"/>
          <w:sz w:val="24"/>
          <w:szCs w:val="24"/>
          <w:highlight w:val="none"/>
          <w:shd w:val="clear" w:fill="FFFFFF"/>
          <w:lang w:val="en-US" w:eastAsia="zh-CN"/>
        </w:rPr>
        <w:t>17</w:t>
      </w:r>
      <w:r>
        <w:rPr>
          <w:rFonts w:hint="eastAsia" w:eastAsia="宋体" w:cs="宋体"/>
          <w:i w:val="0"/>
          <w:iCs w:val="0"/>
          <w:caps w:val="0"/>
          <w:color w:val="auto"/>
          <w:spacing w:val="0"/>
          <w:sz w:val="24"/>
          <w:szCs w:val="24"/>
          <w:highlight w:val="none"/>
          <w:shd w:val="clear" w:fill="FFFFFF"/>
          <w:lang w:eastAsia="zh-CN"/>
        </w:rPr>
        <w:t>日09时30分</w:t>
      </w:r>
      <w:r>
        <w:rPr>
          <w:rFonts w:hint="eastAsia" w:ascii="宋体" w:hAnsi="宋体" w:eastAsia="宋体" w:cs="宋体"/>
          <w:i w:val="0"/>
          <w:iCs w:val="0"/>
          <w:caps w:val="0"/>
          <w:color w:val="auto"/>
          <w:spacing w:val="0"/>
          <w:sz w:val="24"/>
          <w:szCs w:val="24"/>
          <w:shd w:val="clear" w:fill="FFFFFF"/>
        </w:rPr>
        <w:t>（北京时间）前提交响应文件。</w:t>
      </w:r>
    </w:p>
    <w:p w14:paraId="6A269F28">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outlineLvl w:val="9"/>
      </w:pPr>
      <w:r>
        <w:rPr>
          <w:rFonts w:hint="eastAsia" w:ascii="宋体" w:hAnsi="宋体" w:eastAsia="宋体" w:cs="宋体"/>
          <w:b/>
          <w:bCs/>
          <w:i w:val="0"/>
          <w:iCs w:val="0"/>
          <w:caps w:val="0"/>
          <w:color w:val="333333"/>
          <w:spacing w:val="0"/>
          <w:sz w:val="24"/>
          <w:szCs w:val="24"/>
          <w:shd w:val="clear" w:fill="FFFFFF"/>
        </w:rPr>
        <w:t>一、</w:t>
      </w:r>
      <w:r>
        <w:rPr>
          <w:rFonts w:hint="eastAsia" w:ascii="宋体" w:hAnsi="宋体" w:eastAsia="宋体" w:cs="宋体"/>
          <w:b/>
          <w:bCs/>
          <w:i w:val="0"/>
          <w:iCs w:val="0"/>
          <w:caps w:val="0"/>
          <w:color w:val="333333"/>
          <w:spacing w:val="0"/>
          <w:sz w:val="24"/>
          <w:szCs w:val="24"/>
          <w:shd w:val="clear" w:fill="FFFFFF"/>
          <w:lang w:val="en-US" w:eastAsia="en-US"/>
        </w:rPr>
        <w:t>项目</w:t>
      </w:r>
      <w:r>
        <w:rPr>
          <w:rFonts w:hint="eastAsia" w:ascii="宋体" w:hAnsi="宋体" w:eastAsia="宋体" w:cs="宋体"/>
          <w:b/>
          <w:bCs/>
          <w:i w:val="0"/>
          <w:iCs w:val="0"/>
          <w:caps w:val="0"/>
          <w:color w:val="333333"/>
          <w:spacing w:val="0"/>
          <w:sz w:val="24"/>
          <w:szCs w:val="24"/>
          <w:shd w:val="clear" w:fill="FFFFFF"/>
        </w:rPr>
        <w:t>基本情况</w:t>
      </w:r>
    </w:p>
    <w:p w14:paraId="02AC67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项目编号：SXZC-2024FW-1213</w:t>
      </w:r>
    </w:p>
    <w:p w14:paraId="31D3ED5C">
      <w:pPr>
        <w:keepNext w:val="0"/>
        <w:keepLines w:val="0"/>
        <w:widowControl/>
        <w:suppressLineNumbers w:val="0"/>
        <w:ind w:firstLine="480" w:firstLineChars="200"/>
        <w:jc w:val="left"/>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项目名称：</w:t>
      </w:r>
      <w:r>
        <w:rPr>
          <w:rFonts w:hint="eastAsia" w:ascii="宋体" w:hAnsi="宋体" w:eastAsia="宋体" w:cs="宋体"/>
          <w:snapToGrid w:val="0"/>
          <w:color w:val="000000"/>
          <w:kern w:val="0"/>
          <w:sz w:val="24"/>
          <w:szCs w:val="24"/>
          <w:lang w:val="en-US" w:eastAsia="zh-CN" w:bidi="ar"/>
        </w:rPr>
        <w:t>榆林市未成年人救助保护中心</w:t>
      </w:r>
      <w:r>
        <w:rPr>
          <w:rFonts w:hint="eastAsia" w:ascii="宋体" w:hAnsi="宋体" w:eastAsia="宋体" w:cs="宋体"/>
          <w:i w:val="0"/>
          <w:iCs w:val="0"/>
          <w:caps w:val="0"/>
          <w:color w:val="333333"/>
          <w:spacing w:val="0"/>
          <w:sz w:val="24"/>
          <w:szCs w:val="24"/>
          <w:shd w:val="clear" w:fill="FFFFFF"/>
        </w:rPr>
        <w:t>购买社会组织服务项目(二次)</w:t>
      </w:r>
    </w:p>
    <w:p w14:paraId="53E37A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eastAsia="zh-CN"/>
        </w:rPr>
        <w:t>采购方式：竞争性谈判</w:t>
      </w:r>
    </w:p>
    <w:p w14:paraId="32686D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eastAsia="zh-CN"/>
        </w:rPr>
        <w:t>预算金额：</w:t>
      </w:r>
      <w:r>
        <w:rPr>
          <w:rFonts w:hint="eastAsia" w:ascii="宋体" w:hAnsi="宋体" w:eastAsia="宋体" w:cs="宋体"/>
          <w:i w:val="0"/>
          <w:iCs w:val="0"/>
          <w:caps w:val="0"/>
          <w:color w:val="333333"/>
          <w:spacing w:val="0"/>
          <w:sz w:val="24"/>
          <w:szCs w:val="24"/>
          <w:shd w:val="clear" w:fill="FFFFFF"/>
        </w:rPr>
        <w:t>610,000.00元</w:t>
      </w:r>
    </w:p>
    <w:p w14:paraId="0FDC73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lang w:eastAsia="zh-CN"/>
        </w:rPr>
        <w:t>采购需求：</w:t>
      </w:r>
    </w:p>
    <w:p w14:paraId="10F197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合同包1(购买社会组织服务项目N1标段):</w:t>
      </w:r>
    </w:p>
    <w:p w14:paraId="735F27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合同包预算金额：300,000.00元</w:t>
      </w:r>
    </w:p>
    <w:p w14:paraId="34585C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合同包最高限价：300,000.00元</w:t>
      </w:r>
    </w:p>
    <w:tbl>
      <w:tblPr>
        <w:tblStyle w:val="5"/>
        <w:tblW w:w="4993"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0"/>
        <w:gridCol w:w="1155"/>
        <w:gridCol w:w="1581"/>
        <w:gridCol w:w="1090"/>
        <w:gridCol w:w="1016"/>
        <w:gridCol w:w="1575"/>
        <w:gridCol w:w="1517"/>
      </w:tblGrid>
      <w:tr w14:paraId="4D89C4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44" w:hRule="atLeast"/>
        </w:trPr>
        <w:tc>
          <w:tcPr>
            <w:tcW w:w="3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4A66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品目号</w:t>
            </w:r>
          </w:p>
        </w:tc>
        <w:tc>
          <w:tcPr>
            <w:tcW w:w="677"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48BF2F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品目名称</w:t>
            </w:r>
          </w:p>
        </w:tc>
        <w:tc>
          <w:tcPr>
            <w:tcW w:w="926"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4327EE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采购标的</w:t>
            </w:r>
          </w:p>
        </w:tc>
        <w:tc>
          <w:tcPr>
            <w:tcW w:w="638"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07843D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数量（单位）</w:t>
            </w:r>
          </w:p>
        </w:tc>
        <w:tc>
          <w:tcPr>
            <w:tcW w:w="595"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04A8E8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技术规格、参数及要求</w:t>
            </w:r>
          </w:p>
        </w:tc>
        <w:tc>
          <w:tcPr>
            <w:tcW w:w="922"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29F2C0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品目预算(元)</w:t>
            </w:r>
          </w:p>
        </w:tc>
        <w:tc>
          <w:tcPr>
            <w:tcW w:w="888"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618BF3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最高限价(元)</w:t>
            </w:r>
          </w:p>
        </w:tc>
      </w:tr>
      <w:tr w14:paraId="14BACF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10" w:hRule="atLeast"/>
        </w:trPr>
        <w:tc>
          <w:tcPr>
            <w:tcW w:w="3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1B16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color w:val="auto"/>
                <w:kern w:val="0"/>
                <w:sz w:val="24"/>
                <w:szCs w:val="24"/>
                <w:lang w:val="en-US" w:eastAsia="zh-CN" w:bidi="ar"/>
              </w:rPr>
              <w:t>1-1</w:t>
            </w:r>
          </w:p>
        </w:tc>
        <w:tc>
          <w:tcPr>
            <w:tcW w:w="677"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140E2B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未成年人关爱保护服务</w:t>
            </w:r>
          </w:p>
        </w:tc>
        <w:tc>
          <w:tcPr>
            <w:tcW w:w="926"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356F5B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rFonts w:hint="default" w:ascii="宋体" w:hAnsi="宋体" w:eastAsia="宋体" w:cs="宋体"/>
                <w:color w:val="auto"/>
                <w:kern w:val="0"/>
                <w:sz w:val="24"/>
                <w:szCs w:val="24"/>
                <w:lang w:val="en-US" w:eastAsia="zh-CN" w:bidi="ar"/>
              </w:rPr>
            </w:pPr>
            <w:r>
              <w:rPr>
                <w:rFonts w:ascii="宋体" w:hAnsi="宋体" w:eastAsia="宋体" w:cs="宋体"/>
                <w:kern w:val="0"/>
                <w:sz w:val="21"/>
                <w:szCs w:val="21"/>
                <w:lang w:val="en-US" w:eastAsia="zh-CN" w:bidi="ar"/>
              </w:rPr>
              <w:t>300000</w:t>
            </w:r>
          </w:p>
        </w:tc>
        <w:tc>
          <w:tcPr>
            <w:tcW w:w="638"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1A15CA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1(项)</w:t>
            </w:r>
          </w:p>
        </w:tc>
        <w:tc>
          <w:tcPr>
            <w:tcW w:w="595"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078D5E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详见采购文件</w:t>
            </w:r>
          </w:p>
        </w:tc>
        <w:tc>
          <w:tcPr>
            <w:tcW w:w="922"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47AE5B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300,000.00元</w:t>
            </w:r>
          </w:p>
        </w:tc>
        <w:tc>
          <w:tcPr>
            <w:tcW w:w="888"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736296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300,000.00元</w:t>
            </w:r>
          </w:p>
        </w:tc>
      </w:tr>
    </w:tbl>
    <w:p w14:paraId="53BEE3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outlineLvl w:val="9"/>
      </w:pPr>
      <w:r>
        <w:rPr>
          <w:rFonts w:hint="eastAsia" w:ascii="宋体" w:hAnsi="宋体" w:eastAsia="宋体" w:cs="宋体"/>
          <w:i w:val="0"/>
          <w:iCs w:val="0"/>
          <w:caps w:val="0"/>
          <w:color w:val="333333"/>
          <w:spacing w:val="0"/>
          <w:sz w:val="24"/>
          <w:szCs w:val="24"/>
          <w:shd w:val="clear" w:fill="FFFFFF"/>
        </w:rPr>
        <w:t>本合同包不接受联合体投标</w:t>
      </w:r>
    </w:p>
    <w:p w14:paraId="5828C3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outlineLvl w:val="9"/>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合同履行期限：</w:t>
      </w:r>
      <w:r>
        <w:rPr>
          <w:rFonts w:hint="eastAsia" w:ascii="宋体" w:hAnsi="宋体" w:eastAsia="宋体" w:cs="宋体"/>
          <w:i w:val="0"/>
          <w:iCs w:val="0"/>
          <w:caps w:val="0"/>
          <w:color w:val="333333"/>
          <w:spacing w:val="0"/>
          <w:sz w:val="24"/>
          <w:szCs w:val="24"/>
          <w:shd w:val="clear" w:fill="FFFFFF"/>
          <w:lang w:val="en-US" w:eastAsia="zh-CN"/>
        </w:rPr>
        <w:t>详见采购文件</w:t>
      </w:r>
    </w:p>
    <w:p w14:paraId="7C6B90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合同包1(购买社会组织服务项目N</w:t>
      </w:r>
      <w:r>
        <w:rPr>
          <w:rFonts w:hint="eastAsia" w:ascii="宋体" w:hAnsi="宋体" w:eastAsia="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标段):</w:t>
      </w:r>
    </w:p>
    <w:p w14:paraId="60179F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合同包预算金额：3</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0,000.00元</w:t>
      </w:r>
    </w:p>
    <w:p w14:paraId="6D5071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合同包最高限价：3</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0,000.00元</w:t>
      </w:r>
    </w:p>
    <w:tbl>
      <w:tblPr>
        <w:tblStyle w:val="5"/>
        <w:tblW w:w="4993"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0"/>
        <w:gridCol w:w="1155"/>
        <w:gridCol w:w="1581"/>
        <w:gridCol w:w="1090"/>
        <w:gridCol w:w="1016"/>
        <w:gridCol w:w="1575"/>
        <w:gridCol w:w="1517"/>
      </w:tblGrid>
      <w:tr w14:paraId="4E1C28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44" w:hRule="atLeast"/>
        </w:trPr>
        <w:tc>
          <w:tcPr>
            <w:tcW w:w="3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7B91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品目号</w:t>
            </w:r>
          </w:p>
        </w:tc>
        <w:tc>
          <w:tcPr>
            <w:tcW w:w="677"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3A02A0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品目名称</w:t>
            </w:r>
          </w:p>
        </w:tc>
        <w:tc>
          <w:tcPr>
            <w:tcW w:w="926"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726B6C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采购标的</w:t>
            </w:r>
          </w:p>
        </w:tc>
        <w:tc>
          <w:tcPr>
            <w:tcW w:w="638"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615A8D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数量（单位）</w:t>
            </w:r>
          </w:p>
        </w:tc>
        <w:tc>
          <w:tcPr>
            <w:tcW w:w="595"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53B929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技术规格、参数及要求</w:t>
            </w:r>
          </w:p>
        </w:tc>
        <w:tc>
          <w:tcPr>
            <w:tcW w:w="922"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7E49A2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品目预算(元)</w:t>
            </w:r>
          </w:p>
        </w:tc>
        <w:tc>
          <w:tcPr>
            <w:tcW w:w="888"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159960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最高限价(元)</w:t>
            </w:r>
          </w:p>
        </w:tc>
      </w:tr>
      <w:tr w14:paraId="5CAB2B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10" w:hRule="atLeast"/>
        </w:trPr>
        <w:tc>
          <w:tcPr>
            <w:tcW w:w="3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F4F2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color w:val="auto"/>
                <w:kern w:val="0"/>
                <w:sz w:val="24"/>
                <w:szCs w:val="24"/>
                <w:lang w:val="en-US" w:eastAsia="zh-CN" w:bidi="ar"/>
              </w:rPr>
              <w:t>1-1</w:t>
            </w:r>
          </w:p>
        </w:tc>
        <w:tc>
          <w:tcPr>
            <w:tcW w:w="677"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049C66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未成年人关爱保护服务</w:t>
            </w:r>
          </w:p>
        </w:tc>
        <w:tc>
          <w:tcPr>
            <w:tcW w:w="926"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4AE68B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rFonts w:hint="default" w:ascii="宋体" w:hAnsi="宋体" w:eastAsia="宋体" w:cs="宋体"/>
                <w:color w:val="auto"/>
                <w:kern w:val="0"/>
                <w:sz w:val="24"/>
                <w:szCs w:val="24"/>
                <w:lang w:val="en-US" w:eastAsia="zh-CN" w:bidi="ar"/>
              </w:rPr>
            </w:pPr>
            <w:r>
              <w:rPr>
                <w:rFonts w:ascii="宋体" w:hAnsi="宋体" w:eastAsia="宋体" w:cs="宋体"/>
                <w:kern w:val="0"/>
                <w:sz w:val="21"/>
                <w:szCs w:val="21"/>
                <w:lang w:val="en-US" w:eastAsia="zh-CN" w:bidi="ar"/>
              </w:rPr>
              <w:t>3</w:t>
            </w:r>
            <w:r>
              <w:rPr>
                <w:rFonts w:hint="eastAsia" w:ascii="宋体" w:hAnsi="宋体" w:eastAsia="宋体" w:cs="宋体"/>
                <w:kern w:val="0"/>
                <w:sz w:val="21"/>
                <w:szCs w:val="21"/>
                <w:lang w:val="en-US" w:eastAsia="zh-CN" w:bidi="ar"/>
              </w:rPr>
              <w:t>1</w:t>
            </w:r>
            <w:r>
              <w:rPr>
                <w:rFonts w:ascii="宋体" w:hAnsi="宋体" w:eastAsia="宋体" w:cs="宋体"/>
                <w:kern w:val="0"/>
                <w:sz w:val="21"/>
                <w:szCs w:val="21"/>
                <w:lang w:val="en-US" w:eastAsia="zh-CN" w:bidi="ar"/>
              </w:rPr>
              <w:t>0000</w:t>
            </w:r>
          </w:p>
        </w:tc>
        <w:tc>
          <w:tcPr>
            <w:tcW w:w="638"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5BDBEB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1(项)</w:t>
            </w:r>
          </w:p>
        </w:tc>
        <w:tc>
          <w:tcPr>
            <w:tcW w:w="595"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49A374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详见采购文件</w:t>
            </w:r>
          </w:p>
        </w:tc>
        <w:tc>
          <w:tcPr>
            <w:tcW w:w="922"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0485F4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310,000.00元</w:t>
            </w:r>
          </w:p>
        </w:tc>
        <w:tc>
          <w:tcPr>
            <w:tcW w:w="888"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73B6E9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310,000.00元</w:t>
            </w:r>
          </w:p>
        </w:tc>
      </w:tr>
    </w:tbl>
    <w:p w14:paraId="511B2B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outlineLvl w:val="9"/>
      </w:pPr>
      <w:r>
        <w:rPr>
          <w:rFonts w:hint="eastAsia" w:ascii="宋体" w:hAnsi="宋体" w:eastAsia="宋体" w:cs="宋体"/>
          <w:i w:val="0"/>
          <w:iCs w:val="0"/>
          <w:caps w:val="0"/>
          <w:color w:val="333333"/>
          <w:spacing w:val="0"/>
          <w:sz w:val="24"/>
          <w:szCs w:val="24"/>
          <w:shd w:val="clear" w:fill="FFFFFF"/>
        </w:rPr>
        <w:t>本合同包不接受联合体投标</w:t>
      </w:r>
    </w:p>
    <w:p w14:paraId="028170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outlineLvl w:val="9"/>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合同履行期限：</w:t>
      </w:r>
      <w:r>
        <w:rPr>
          <w:rFonts w:hint="eastAsia" w:ascii="宋体" w:hAnsi="宋体" w:eastAsia="宋体" w:cs="宋体"/>
          <w:i w:val="0"/>
          <w:iCs w:val="0"/>
          <w:caps w:val="0"/>
          <w:color w:val="333333"/>
          <w:spacing w:val="0"/>
          <w:sz w:val="24"/>
          <w:szCs w:val="24"/>
          <w:shd w:val="clear" w:fill="FFFFFF"/>
          <w:lang w:val="en-US" w:eastAsia="zh-CN"/>
        </w:rPr>
        <w:t>详见采购文件</w:t>
      </w:r>
    </w:p>
    <w:p w14:paraId="48B149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outlineLvl w:val="9"/>
        <w:rPr>
          <w:rFonts w:hint="default" w:ascii="宋体" w:hAnsi="宋体" w:eastAsia="宋体" w:cs="宋体"/>
          <w:i w:val="0"/>
          <w:iCs w:val="0"/>
          <w:caps w:val="0"/>
          <w:color w:val="333333"/>
          <w:spacing w:val="0"/>
          <w:sz w:val="24"/>
          <w:szCs w:val="24"/>
          <w:shd w:val="clear" w:fill="FFFFFF"/>
          <w:lang w:val="en-US" w:eastAsia="zh-CN"/>
        </w:rPr>
      </w:pPr>
    </w:p>
    <w:p w14:paraId="25EAD229">
      <w:pPr>
        <w:spacing w:before="148" w:line="219" w:lineRule="auto"/>
        <w:ind w:left="141"/>
        <w:outlineLvl w:val="9"/>
        <w:rPr>
          <w:rFonts w:ascii="宋体" w:hAnsi="宋体" w:eastAsia="宋体" w:cs="宋体"/>
          <w:sz w:val="24"/>
          <w:szCs w:val="24"/>
        </w:rPr>
      </w:pPr>
      <w:r>
        <w:rPr>
          <w:rFonts w:ascii="宋体" w:hAnsi="宋体" w:eastAsia="宋体" w:cs="宋体"/>
          <w:b/>
          <w:bCs/>
          <w:spacing w:val="-3"/>
          <w:sz w:val="24"/>
          <w:szCs w:val="24"/>
        </w:rPr>
        <w:t>二、申请人的资格要求：</w:t>
      </w:r>
    </w:p>
    <w:p w14:paraId="3D59E5AC">
      <w:pPr>
        <w:spacing w:before="121" w:line="353" w:lineRule="auto"/>
        <w:ind w:left="1" w:right="193" w:firstLine="524" w:firstLineChars="200"/>
        <w:jc w:val="both"/>
        <w:outlineLvl w:val="9"/>
        <w:rPr>
          <w:rFonts w:hint="eastAsia" w:ascii="宋体" w:hAnsi="宋体" w:eastAsia="宋体" w:cs="宋体"/>
          <w:spacing w:val="11"/>
          <w:sz w:val="24"/>
          <w:szCs w:val="24"/>
        </w:rPr>
      </w:pPr>
      <w:r>
        <w:rPr>
          <w:rFonts w:hint="eastAsia" w:ascii="宋体" w:hAnsi="宋体" w:eastAsia="宋体" w:cs="宋体"/>
          <w:spacing w:val="11"/>
          <w:sz w:val="24"/>
          <w:szCs w:val="24"/>
        </w:rPr>
        <w:t>1.满足《中华人民共和国政府采购法》第二十二条规定;</w:t>
      </w:r>
    </w:p>
    <w:p w14:paraId="3BA0169D">
      <w:pPr>
        <w:spacing w:before="121" w:line="353" w:lineRule="auto"/>
        <w:ind w:left="1" w:right="193" w:firstLine="524" w:firstLineChars="200"/>
        <w:jc w:val="both"/>
        <w:outlineLvl w:val="9"/>
        <w:rPr>
          <w:rFonts w:hint="eastAsia" w:ascii="宋体" w:hAnsi="宋体" w:eastAsia="宋体" w:cs="宋体"/>
          <w:spacing w:val="11"/>
          <w:sz w:val="24"/>
          <w:szCs w:val="24"/>
        </w:rPr>
      </w:pPr>
      <w:r>
        <w:rPr>
          <w:rFonts w:hint="eastAsia" w:ascii="宋体" w:hAnsi="宋体" w:eastAsia="宋体" w:cs="宋体"/>
          <w:spacing w:val="11"/>
          <w:sz w:val="24"/>
          <w:szCs w:val="24"/>
        </w:rPr>
        <w:t>2.落实政府采购政策需满足的资格要求：</w:t>
      </w:r>
    </w:p>
    <w:p w14:paraId="197C4410">
      <w:pPr>
        <w:spacing w:before="121" w:line="353" w:lineRule="auto"/>
        <w:ind w:left="1" w:right="193" w:firstLine="524" w:firstLineChars="200"/>
        <w:jc w:val="both"/>
        <w:outlineLvl w:val="9"/>
        <w:rPr>
          <w:rFonts w:hint="eastAsia" w:ascii="宋体" w:hAnsi="宋体" w:eastAsia="宋体" w:cs="宋体"/>
          <w:spacing w:val="11"/>
          <w:sz w:val="24"/>
          <w:szCs w:val="24"/>
        </w:rPr>
      </w:pPr>
      <w:r>
        <w:rPr>
          <w:rFonts w:hint="eastAsia" w:ascii="宋体" w:hAnsi="宋体" w:eastAsia="宋体" w:cs="宋体"/>
          <w:spacing w:val="11"/>
          <w:sz w:val="24"/>
          <w:szCs w:val="24"/>
        </w:rPr>
        <w:t>合同包 1(</w:t>
      </w:r>
      <w:r>
        <w:rPr>
          <w:rFonts w:hint="eastAsia" w:ascii="宋体" w:hAnsi="宋体" w:eastAsia="宋体" w:cs="宋体"/>
          <w:i w:val="0"/>
          <w:iCs w:val="0"/>
          <w:caps w:val="0"/>
          <w:color w:val="333333"/>
          <w:spacing w:val="0"/>
          <w:sz w:val="24"/>
          <w:szCs w:val="24"/>
          <w:shd w:val="clear" w:fill="FFFFFF"/>
        </w:rPr>
        <w:t>购买社会组织服务项目N1标段</w:t>
      </w:r>
      <w:r>
        <w:rPr>
          <w:rFonts w:hint="eastAsia" w:ascii="宋体" w:hAnsi="宋体" w:eastAsia="宋体" w:cs="宋体"/>
          <w:spacing w:val="11"/>
          <w:sz w:val="24"/>
          <w:szCs w:val="24"/>
        </w:rPr>
        <w:t>)资格要求如下:</w:t>
      </w:r>
    </w:p>
    <w:p w14:paraId="5EC2B47A">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《政府采购促进中小企业发展管理办法》（财库〔2020〕46号）；</w:t>
      </w:r>
    </w:p>
    <w:p w14:paraId="09696F25">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《财政部司法部关于政府采购支持监狱企业发展有关问题的通知》（财库〔2014〕68号）；</w:t>
      </w:r>
    </w:p>
    <w:p w14:paraId="4839359B">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《国务院办公厅关于建立政府强制采购节能产品制度的通知》（国办发〔2007〕51号）；</w:t>
      </w:r>
    </w:p>
    <w:p w14:paraId="628065D5">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《节能产品政府采购实施意见》（财库[2004]185号）；</w:t>
      </w:r>
    </w:p>
    <w:p w14:paraId="28AA2A5B">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《环境标志产品政府采购实施的意见》（财库[2006]90号）；</w:t>
      </w:r>
    </w:p>
    <w:p w14:paraId="681F4B96">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《财政部、民政部、中国残疾人联合会关于促进残疾人就业政府采购政策的通知》（财库[2017]141号）；</w:t>
      </w:r>
    </w:p>
    <w:p w14:paraId="32BF3908">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陕西省财政厅关于印发《陕西省中小企业政府采购信用融资办法》（陕财办采〔2018〕23号）；相关政策、业务流程、办理平台(</w:t>
      </w:r>
      <w:r>
        <w:rPr>
          <w:rFonts w:hint="eastAsia" w:ascii="宋体" w:hAnsi="宋体" w:eastAsia="宋体" w:cs="宋体"/>
          <w:spacing w:val="12"/>
          <w:sz w:val="24"/>
          <w:szCs w:val="24"/>
        </w:rPr>
        <w:fldChar w:fldCharType="begin"/>
      </w:r>
      <w:r>
        <w:rPr>
          <w:rFonts w:hint="eastAsia" w:ascii="宋体" w:hAnsi="宋体" w:eastAsia="宋体" w:cs="宋体"/>
          <w:spacing w:val="12"/>
          <w:sz w:val="24"/>
          <w:szCs w:val="24"/>
        </w:rPr>
        <w:instrText xml:space="preserve"> HYPERLINK "http://www.ccgpshaanxi.gov.cn/zcdservice/zcd/shanxi/" </w:instrText>
      </w:r>
      <w:r>
        <w:rPr>
          <w:rFonts w:hint="eastAsia" w:ascii="宋体" w:hAnsi="宋体" w:eastAsia="宋体" w:cs="宋体"/>
          <w:spacing w:val="12"/>
          <w:sz w:val="24"/>
          <w:szCs w:val="24"/>
        </w:rPr>
        <w:fldChar w:fldCharType="separate"/>
      </w:r>
      <w:r>
        <w:rPr>
          <w:rFonts w:hint="eastAsia" w:ascii="宋体" w:hAnsi="宋体" w:eastAsia="宋体" w:cs="宋体"/>
          <w:spacing w:val="12"/>
          <w:sz w:val="24"/>
          <w:szCs w:val="24"/>
        </w:rPr>
        <w:t>http://www.ccgpshaanxi.gov.cn/zcdservice/zcd/shanxi/</w:t>
      </w:r>
      <w:r>
        <w:rPr>
          <w:rFonts w:hint="eastAsia" w:ascii="宋体" w:hAnsi="宋体" w:eastAsia="宋体" w:cs="宋体"/>
          <w:spacing w:val="12"/>
          <w:sz w:val="24"/>
          <w:szCs w:val="24"/>
        </w:rPr>
        <w:fldChar w:fldCharType="end"/>
      </w:r>
      <w:r>
        <w:rPr>
          <w:rFonts w:hint="eastAsia" w:ascii="宋体" w:hAnsi="宋体" w:eastAsia="宋体" w:cs="宋体"/>
          <w:spacing w:val="12"/>
          <w:sz w:val="24"/>
          <w:szCs w:val="24"/>
        </w:rPr>
        <w:t>)；</w:t>
      </w:r>
    </w:p>
    <w:p w14:paraId="3EACF162">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《关于在政府采购活动中查询及使用信用记录有关问题的通知》（财库〔2016〕125号）；</w:t>
      </w:r>
    </w:p>
    <w:p w14:paraId="61B17229">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《榆林市财政局关于进一步加大政府采购支持中小企业力度的通知》（榆政财采发 〔2022〕10号)；</w:t>
      </w:r>
    </w:p>
    <w:p w14:paraId="68001411">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《陕西省财政厅关于进一步加大政府采购支持中小企业力度的通知》(陕财采发〔2022〕5号)；</w:t>
      </w:r>
    </w:p>
    <w:p w14:paraId="2EDC3AC6">
      <w:pPr>
        <w:numPr>
          <w:ilvl w:val="0"/>
          <w:numId w:val="0"/>
        </w:numPr>
        <w:spacing w:line="360" w:lineRule="auto"/>
        <w:ind w:firstLine="264" w:firstLineChars="100"/>
        <w:outlineLvl w:val="9"/>
        <w:rPr>
          <w:rFonts w:hint="eastAsia"/>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11</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rPr>
        <w:t>《陕西省财政厅中国人民银行西安分行关于深人推进政府采购信用融资业务的通知》（陕财办采〔2023]5号）；</w:t>
      </w:r>
    </w:p>
    <w:p w14:paraId="62D07D75">
      <w:pPr>
        <w:spacing w:before="121" w:line="353" w:lineRule="auto"/>
        <w:ind w:left="1" w:right="193" w:firstLine="524" w:firstLineChars="200"/>
        <w:jc w:val="both"/>
        <w:outlineLvl w:val="9"/>
        <w:rPr>
          <w:rFonts w:hint="eastAsia" w:ascii="宋体" w:hAnsi="宋体" w:eastAsia="宋体" w:cs="宋体"/>
          <w:spacing w:val="11"/>
          <w:sz w:val="24"/>
          <w:szCs w:val="24"/>
        </w:rPr>
      </w:pPr>
      <w:r>
        <w:rPr>
          <w:rFonts w:hint="eastAsia" w:ascii="宋体" w:hAnsi="宋体" w:eastAsia="宋体" w:cs="宋体"/>
          <w:spacing w:val="11"/>
          <w:sz w:val="24"/>
          <w:szCs w:val="24"/>
        </w:rPr>
        <w:t xml:space="preserve">合同包 </w:t>
      </w:r>
      <w:r>
        <w:rPr>
          <w:rFonts w:hint="eastAsia" w:ascii="宋体" w:hAnsi="宋体" w:eastAsia="宋体" w:cs="宋体"/>
          <w:spacing w:val="11"/>
          <w:sz w:val="24"/>
          <w:szCs w:val="24"/>
          <w:lang w:val="en-US" w:eastAsia="zh-CN"/>
        </w:rPr>
        <w:t>2</w:t>
      </w:r>
      <w:r>
        <w:rPr>
          <w:rFonts w:hint="eastAsia" w:ascii="宋体" w:hAnsi="宋体" w:eastAsia="宋体" w:cs="宋体"/>
          <w:spacing w:val="11"/>
          <w:sz w:val="24"/>
          <w:szCs w:val="24"/>
        </w:rPr>
        <w:t>(</w:t>
      </w:r>
      <w:r>
        <w:rPr>
          <w:rFonts w:hint="eastAsia" w:ascii="宋体" w:hAnsi="宋体" w:eastAsia="宋体" w:cs="宋体"/>
          <w:i w:val="0"/>
          <w:iCs w:val="0"/>
          <w:caps w:val="0"/>
          <w:color w:val="333333"/>
          <w:spacing w:val="0"/>
          <w:sz w:val="24"/>
          <w:szCs w:val="24"/>
          <w:shd w:val="clear" w:fill="FFFFFF"/>
        </w:rPr>
        <w:t>购买社会组织服务项目N</w:t>
      </w:r>
      <w:r>
        <w:rPr>
          <w:rFonts w:hint="eastAsia" w:ascii="宋体" w:hAnsi="宋体" w:eastAsia="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标段</w:t>
      </w:r>
      <w:r>
        <w:rPr>
          <w:rFonts w:hint="eastAsia" w:ascii="宋体" w:hAnsi="宋体" w:eastAsia="宋体" w:cs="宋体"/>
          <w:spacing w:val="11"/>
          <w:sz w:val="24"/>
          <w:szCs w:val="24"/>
        </w:rPr>
        <w:t>)资格要求如下:</w:t>
      </w:r>
    </w:p>
    <w:p w14:paraId="1039D6D3">
      <w:pPr>
        <w:numPr>
          <w:ilvl w:val="0"/>
          <w:numId w:val="2"/>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《政府采购促进中小企业发展管理办法》（财库〔2020〕46号）；</w:t>
      </w:r>
    </w:p>
    <w:p w14:paraId="63A7D24A">
      <w:pPr>
        <w:numPr>
          <w:ilvl w:val="0"/>
          <w:numId w:val="2"/>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《财政部司法部关于政府采购支持监狱企业发展有关问题的通知》（财库〔2014〕68号）；</w:t>
      </w:r>
    </w:p>
    <w:p w14:paraId="2EC4FE6F">
      <w:pPr>
        <w:numPr>
          <w:ilvl w:val="0"/>
          <w:numId w:val="2"/>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《国务院办公厅关于建立政府强制采购节能产品制度的通知》（国办发〔2007〕51号）；</w:t>
      </w:r>
    </w:p>
    <w:p w14:paraId="7820DEB4">
      <w:pPr>
        <w:numPr>
          <w:ilvl w:val="0"/>
          <w:numId w:val="2"/>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《节能产品政府采购实施意见》（财库[2004]185号）；</w:t>
      </w:r>
    </w:p>
    <w:p w14:paraId="0AAE0628">
      <w:pPr>
        <w:numPr>
          <w:ilvl w:val="0"/>
          <w:numId w:val="2"/>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《环境标志产品政府采购实施的意见》（财库[2006]90号）；</w:t>
      </w:r>
    </w:p>
    <w:p w14:paraId="29F37086">
      <w:pPr>
        <w:numPr>
          <w:ilvl w:val="0"/>
          <w:numId w:val="2"/>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《财政部、民政部、中国残疾人联合会关于促进残疾人就业政府采购政策的通知》（财库[2017]141号）；</w:t>
      </w:r>
    </w:p>
    <w:p w14:paraId="5BDE83A5">
      <w:pPr>
        <w:numPr>
          <w:ilvl w:val="0"/>
          <w:numId w:val="2"/>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陕西省财政厅关于印发《陕西省中小企业政府采购信用融资办法》（陕财办采〔2018〕23号）；相关政策、业务流程、办理平台(</w:t>
      </w:r>
      <w:r>
        <w:rPr>
          <w:rFonts w:hint="eastAsia" w:ascii="宋体" w:hAnsi="宋体" w:eastAsia="宋体" w:cs="宋体"/>
          <w:spacing w:val="12"/>
          <w:sz w:val="24"/>
          <w:szCs w:val="24"/>
        </w:rPr>
        <w:fldChar w:fldCharType="begin"/>
      </w:r>
      <w:r>
        <w:rPr>
          <w:rFonts w:hint="eastAsia" w:ascii="宋体" w:hAnsi="宋体" w:eastAsia="宋体" w:cs="宋体"/>
          <w:spacing w:val="12"/>
          <w:sz w:val="24"/>
          <w:szCs w:val="24"/>
        </w:rPr>
        <w:instrText xml:space="preserve"> HYPERLINK "http://www.ccgpshaanxi.gov.cn/zcdservice/zcd/shanxi/" </w:instrText>
      </w:r>
      <w:r>
        <w:rPr>
          <w:rFonts w:hint="eastAsia" w:ascii="宋体" w:hAnsi="宋体" w:eastAsia="宋体" w:cs="宋体"/>
          <w:spacing w:val="12"/>
          <w:sz w:val="24"/>
          <w:szCs w:val="24"/>
        </w:rPr>
        <w:fldChar w:fldCharType="separate"/>
      </w:r>
      <w:r>
        <w:rPr>
          <w:rFonts w:hint="eastAsia" w:ascii="宋体" w:hAnsi="宋体" w:eastAsia="宋体" w:cs="宋体"/>
          <w:spacing w:val="12"/>
          <w:sz w:val="24"/>
          <w:szCs w:val="24"/>
        </w:rPr>
        <w:t>http://www.ccgpshaanxi.gov.cn/zcdservice/zcd/shanxi/</w:t>
      </w:r>
      <w:r>
        <w:rPr>
          <w:rFonts w:hint="eastAsia" w:ascii="宋体" w:hAnsi="宋体" w:eastAsia="宋体" w:cs="宋体"/>
          <w:spacing w:val="12"/>
          <w:sz w:val="24"/>
          <w:szCs w:val="24"/>
        </w:rPr>
        <w:fldChar w:fldCharType="end"/>
      </w:r>
      <w:r>
        <w:rPr>
          <w:rFonts w:hint="eastAsia" w:ascii="宋体" w:hAnsi="宋体" w:eastAsia="宋体" w:cs="宋体"/>
          <w:spacing w:val="12"/>
          <w:sz w:val="24"/>
          <w:szCs w:val="24"/>
        </w:rPr>
        <w:t>)；</w:t>
      </w:r>
    </w:p>
    <w:p w14:paraId="60DE7C40">
      <w:pPr>
        <w:numPr>
          <w:ilvl w:val="0"/>
          <w:numId w:val="2"/>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《关于在政府采购活动中查询及使用信用记录有关问题的通知》（财库〔2016〕125号）；</w:t>
      </w:r>
    </w:p>
    <w:p w14:paraId="02FBD8AC">
      <w:pPr>
        <w:numPr>
          <w:ilvl w:val="0"/>
          <w:numId w:val="2"/>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《榆林市财政局关于进一步加大政府采购支持中小企业力度的通知》（榆政财采发 〔2022〕10号)；</w:t>
      </w:r>
    </w:p>
    <w:p w14:paraId="6E2E579A">
      <w:pPr>
        <w:numPr>
          <w:ilvl w:val="0"/>
          <w:numId w:val="2"/>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《陕西省财政厅关于进一步加大政府采购支持中小企业力度的通知》(陕财采发〔2022〕5号)；</w:t>
      </w:r>
    </w:p>
    <w:p w14:paraId="119F175D">
      <w:pPr>
        <w:numPr>
          <w:ilvl w:val="0"/>
          <w:numId w:val="0"/>
        </w:numPr>
        <w:spacing w:line="360" w:lineRule="auto"/>
        <w:ind w:firstLine="264" w:firstLineChars="100"/>
        <w:outlineLvl w:val="9"/>
        <w:rPr>
          <w:rFonts w:hint="eastAsia"/>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11</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rPr>
        <w:t>《陕西省财政厅中国人民银行西安分行关于深人推进政府采购信用融资业务的通知》（陕财办采〔2023]5号）；</w:t>
      </w:r>
      <w:bookmarkStart w:id="0" w:name="_GoBack"/>
      <w:bookmarkEnd w:id="0"/>
    </w:p>
    <w:p w14:paraId="31D35D9E">
      <w:pPr>
        <w:spacing w:before="104" w:line="219" w:lineRule="auto"/>
        <w:ind w:left="483"/>
        <w:outlineLvl w:val="9"/>
        <w:rPr>
          <w:rFonts w:ascii="宋体" w:hAnsi="宋体" w:eastAsia="宋体" w:cs="宋体"/>
          <w:sz w:val="24"/>
          <w:szCs w:val="24"/>
        </w:rPr>
      </w:pPr>
      <w:r>
        <w:rPr>
          <w:rFonts w:hint="eastAsia" w:ascii="宋体" w:hAnsi="宋体" w:eastAsia="宋体" w:cs="宋体"/>
          <w:spacing w:val="11"/>
          <w:sz w:val="24"/>
          <w:szCs w:val="24"/>
          <w:lang w:val="en-US" w:eastAsia="zh-CN"/>
        </w:rPr>
        <w:t>3</w:t>
      </w:r>
      <w:r>
        <w:rPr>
          <w:rFonts w:hint="eastAsia" w:ascii="宋体" w:hAnsi="宋体" w:eastAsia="宋体" w:cs="宋体"/>
          <w:spacing w:val="11"/>
          <w:sz w:val="24"/>
          <w:szCs w:val="24"/>
        </w:rPr>
        <w:t>.本项</w:t>
      </w:r>
      <w:r>
        <w:rPr>
          <w:rFonts w:ascii="宋体" w:hAnsi="宋体" w:eastAsia="宋体" w:cs="宋体"/>
          <w:spacing w:val="-2"/>
          <w:sz w:val="24"/>
          <w:szCs w:val="24"/>
        </w:rPr>
        <w:t>目的特定资格要求：</w:t>
      </w:r>
    </w:p>
    <w:p w14:paraId="1FFA1F76">
      <w:pPr>
        <w:numPr>
          <w:ilvl w:val="0"/>
          <w:numId w:val="0"/>
        </w:numPr>
        <w:spacing w:line="360" w:lineRule="auto"/>
        <w:outlineLvl w:val="9"/>
        <w:rPr>
          <w:rFonts w:hint="eastAsia" w:ascii="宋体" w:hAnsi="宋体" w:eastAsia="宋体" w:cs="宋体"/>
          <w:spacing w:val="12"/>
          <w:sz w:val="24"/>
          <w:szCs w:val="24"/>
        </w:rPr>
      </w:pPr>
      <w:r>
        <w:rPr>
          <w:rFonts w:ascii="宋体" w:hAnsi="宋体" w:eastAsia="宋体" w:cs="宋体"/>
          <w:spacing w:val="9"/>
          <w:sz w:val="24"/>
          <w:szCs w:val="24"/>
        </w:rPr>
        <w:t>合同包</w:t>
      </w:r>
      <w:r>
        <w:rPr>
          <w:rFonts w:hint="eastAsia" w:ascii="宋体" w:hAnsi="宋体" w:eastAsia="宋体" w:cs="宋体"/>
          <w:spacing w:val="12"/>
          <w:sz w:val="24"/>
          <w:szCs w:val="24"/>
        </w:rPr>
        <w:t>1(</w:t>
      </w:r>
      <w:r>
        <w:rPr>
          <w:rFonts w:hint="eastAsia" w:ascii="宋体" w:hAnsi="宋体" w:eastAsia="宋体" w:cs="宋体"/>
          <w:i w:val="0"/>
          <w:iCs w:val="0"/>
          <w:caps w:val="0"/>
          <w:color w:val="333333"/>
          <w:spacing w:val="0"/>
          <w:sz w:val="24"/>
          <w:szCs w:val="24"/>
          <w:shd w:val="clear" w:fill="FFFFFF"/>
        </w:rPr>
        <w:t>购买社会组织服务项目N1标段</w:t>
      </w:r>
      <w:r>
        <w:rPr>
          <w:rFonts w:hint="eastAsia" w:ascii="宋体" w:hAnsi="宋体" w:eastAsia="宋体" w:cs="宋体"/>
          <w:spacing w:val="12"/>
          <w:sz w:val="24"/>
          <w:szCs w:val="24"/>
        </w:rPr>
        <w:t>)特定资格要求如下:</w:t>
      </w:r>
    </w:p>
    <w:p w14:paraId="779F3037">
      <w:pPr>
        <w:numPr>
          <w:ilvl w:val="0"/>
          <w:numId w:val="3"/>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投标人为具有独立承担民事责任能力的法人、事业法人、其他组织或自然人。企业法人应提供合法有效的标识有统一社会信用代码的营业执照；事业法人应提 供事业单位法人证书；其他组织应提供合法登记证明文件； 自然人应提供身份证；</w:t>
      </w:r>
      <w:r>
        <w:rPr>
          <w:rFonts w:hint="eastAsia" w:ascii="宋体" w:hAnsi="宋体" w:eastAsia="宋体" w:cs="宋体"/>
          <w:spacing w:val="12"/>
          <w:sz w:val="24"/>
          <w:szCs w:val="24"/>
        </w:rPr>
        <w:br w:type="textWrapping"/>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（2）参加政府采购活动前 3 年内经营活动中没有重大违法记录声明书；投标时限内“信用中国”(www.creditchina.gov.cn)网站生成的带水印信用报告，供应商不得为“信用中国”网站（www.creditchina.gov.cn）中列入重大税收违法失信主体、政府采购严重违法失信行为记录名单，不得为中国政府采购网（www.ccgp.gov.cn）政府采购严重违法失信行为记录名单中被财政部门禁止参加政府采购活动的供应商（提供查询结果网页截图并加盖供应商公章）；同时提供榆林市政府采购服务类项目供应商信用承诺书。</w:t>
      </w:r>
      <w:r>
        <w:rPr>
          <w:rFonts w:hint="eastAsia" w:ascii="宋体" w:hAnsi="宋体" w:eastAsia="宋体" w:cs="宋体"/>
          <w:spacing w:val="12"/>
          <w:sz w:val="24"/>
          <w:szCs w:val="24"/>
        </w:rPr>
        <w:br w:type="textWrapping"/>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3）财务状况报告：经会计事务所或审计机构出具的2024年度赋码财务审计报告，具有良好的商业信誉和健全的财务会计制度；财务审计报告须有注册会计师签字盖章和公司盖章，并附通过注册会计师行业统一监管平台（http://acc.mof.gov.cn）报备并相应取得全国统一的验证码提供查询截图，不足一年的提供成立以来的财务报表，至少包括资产负债表、利润表、现金流量表及基本账户银行出具的资信证明；</w:t>
      </w:r>
    </w:p>
    <w:p w14:paraId="5B27F7C0">
      <w:pPr>
        <w:numPr>
          <w:ilvl w:val="0"/>
          <w:numId w:val="0"/>
        </w:numPr>
        <w:spacing w:line="360" w:lineRule="auto"/>
        <w:ind w:firstLine="264" w:firstLineChars="100"/>
        <w:outlineLvl w:val="9"/>
        <w:rPr>
          <w:rFonts w:hint="eastAsia" w:ascii="宋体" w:hAnsi="宋体" w:eastAsia="宋体" w:cs="宋体"/>
          <w:spacing w:val="12"/>
          <w:sz w:val="24"/>
          <w:szCs w:val="24"/>
          <w:lang w:eastAsia="zh-CN"/>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4</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rPr>
        <w:t>税收缴纳证明：提供2025年6月至投标截止时间止任意一个月完税证明，完税证明上应有税务机关的公章（加盖公章复印件）；依法免税的供应商应提供相关文件证明；</w:t>
      </w:r>
      <w:r>
        <w:rPr>
          <w:rFonts w:hint="eastAsia" w:ascii="宋体" w:hAnsi="宋体" w:eastAsia="宋体" w:cs="宋体"/>
          <w:spacing w:val="12"/>
          <w:sz w:val="24"/>
          <w:szCs w:val="24"/>
        </w:rPr>
        <w:br w:type="textWrapping"/>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（5）社会保障资金缴纳证明：提供2025年6月至投标截止时间止任意一个月的社会保障资金缴存单据或社保机构开具的社会保险参保缴费情况证明；依法不需要缴纳社会保障资金的应提供相关文件证明；</w:t>
      </w:r>
      <w:r>
        <w:rPr>
          <w:rFonts w:hint="eastAsia" w:ascii="宋体" w:hAnsi="宋体" w:eastAsia="宋体" w:cs="宋体"/>
          <w:spacing w:val="12"/>
          <w:sz w:val="24"/>
          <w:szCs w:val="24"/>
        </w:rPr>
        <w:br w:type="textWrapping"/>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（6）在民政部门登记成立，且</w:t>
      </w:r>
      <w:r>
        <w:rPr>
          <w:rFonts w:hint="eastAsia" w:ascii="宋体" w:hAnsi="宋体" w:eastAsia="宋体" w:cs="宋体"/>
          <w:spacing w:val="12"/>
          <w:sz w:val="24"/>
          <w:szCs w:val="24"/>
          <w:lang w:val="en-US" w:eastAsia="zh-CN"/>
        </w:rPr>
        <w:t>2024</w:t>
      </w:r>
      <w:r>
        <w:rPr>
          <w:rFonts w:hint="eastAsia" w:ascii="宋体" w:hAnsi="宋体" w:eastAsia="宋体" w:cs="宋体"/>
          <w:spacing w:val="12"/>
          <w:sz w:val="24"/>
          <w:szCs w:val="24"/>
        </w:rPr>
        <w:t>年度检查合格的民办非企业单位;业务范围内包括留守、流动和困境儿童提供政策法规咨询、心理辅导和关爱帮扶等业务职能</w:t>
      </w:r>
      <w:r>
        <w:rPr>
          <w:rFonts w:hint="eastAsia" w:ascii="宋体" w:hAnsi="宋体" w:eastAsia="宋体" w:cs="宋体"/>
          <w:spacing w:val="12"/>
          <w:sz w:val="24"/>
          <w:szCs w:val="24"/>
          <w:lang w:val="en-US" w:eastAsia="zh-CN"/>
        </w:rPr>
        <w:t>;</w:t>
      </w:r>
      <w:r>
        <w:rPr>
          <w:rFonts w:hint="eastAsia" w:ascii="宋体" w:hAnsi="宋体" w:eastAsia="宋体" w:cs="宋体"/>
          <w:spacing w:val="12"/>
          <w:sz w:val="24"/>
          <w:szCs w:val="24"/>
        </w:rPr>
        <w:br w:type="textWrapping"/>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7）具有独立承担民事责任能力，党组织、财务制度健全内部管理规范，监督体系完善，已具备实施社会服务项目的经验和良好信誉，有较好的执行能力，有提供服务所需的设施设备专业人才、车辆等服务能力；</w:t>
      </w:r>
      <w:r>
        <w:rPr>
          <w:rFonts w:hint="eastAsia" w:ascii="宋体" w:hAnsi="宋体" w:eastAsia="宋体" w:cs="宋体"/>
          <w:spacing w:val="12"/>
          <w:sz w:val="24"/>
          <w:szCs w:val="24"/>
        </w:rPr>
        <w:br w:type="textWrapping"/>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（8）本项目不专门面向中小企业采购；</w:t>
      </w:r>
      <w:r>
        <w:rPr>
          <w:rFonts w:hint="eastAsia" w:ascii="宋体" w:hAnsi="宋体" w:eastAsia="宋体" w:cs="宋体"/>
          <w:spacing w:val="12"/>
          <w:sz w:val="24"/>
          <w:szCs w:val="24"/>
        </w:rPr>
        <w:br w:type="textWrapping"/>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（9）本项目不接受联合体投标，单位负责人为同一人或者存在直接控股、管理关系的不同供应商，不得参加同一合同项下的政府采购活动；</w:t>
      </w:r>
      <w:r>
        <w:rPr>
          <w:rFonts w:hint="eastAsia" w:ascii="宋体" w:hAnsi="宋体" w:eastAsia="宋体" w:cs="宋体"/>
          <w:spacing w:val="12"/>
          <w:sz w:val="24"/>
          <w:szCs w:val="24"/>
        </w:rPr>
        <w:br w:type="textWrapping"/>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（10）本项目以“投标信用承诺书 ”代替投标保证金；</w:t>
      </w:r>
    </w:p>
    <w:p w14:paraId="2B20F513">
      <w:pPr>
        <w:numPr>
          <w:ilvl w:val="0"/>
          <w:numId w:val="0"/>
        </w:numPr>
        <w:spacing w:before="183" w:line="219"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11</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rPr>
        <w:t>非企业单位可参与投标的可不提供财务状况报告和社会保障资金缴纳证明及税收缴纳证明，自然人投标的只需提供身份证。</w:t>
      </w:r>
    </w:p>
    <w:p w14:paraId="5129A747">
      <w:pPr>
        <w:numPr>
          <w:ilvl w:val="0"/>
          <w:numId w:val="0"/>
        </w:numPr>
        <w:spacing w:line="360" w:lineRule="auto"/>
        <w:outlineLvl w:val="9"/>
        <w:rPr>
          <w:rFonts w:ascii="宋体" w:hAnsi="宋体" w:eastAsia="宋体" w:cs="宋体"/>
          <w:spacing w:val="9"/>
          <w:sz w:val="24"/>
          <w:szCs w:val="24"/>
        </w:rPr>
      </w:pPr>
    </w:p>
    <w:p w14:paraId="0C819A9E">
      <w:pPr>
        <w:numPr>
          <w:ilvl w:val="0"/>
          <w:numId w:val="0"/>
        </w:numPr>
        <w:spacing w:line="360" w:lineRule="auto"/>
        <w:outlineLvl w:val="9"/>
        <w:rPr>
          <w:rFonts w:hint="eastAsia" w:ascii="宋体" w:hAnsi="宋体" w:eastAsia="宋体" w:cs="宋体"/>
          <w:spacing w:val="12"/>
          <w:sz w:val="24"/>
          <w:szCs w:val="24"/>
        </w:rPr>
      </w:pPr>
      <w:r>
        <w:rPr>
          <w:rFonts w:ascii="宋体" w:hAnsi="宋体" w:eastAsia="宋体" w:cs="宋体"/>
          <w:spacing w:val="9"/>
          <w:sz w:val="24"/>
          <w:szCs w:val="24"/>
        </w:rPr>
        <w:t>合同包</w:t>
      </w:r>
      <w:r>
        <w:rPr>
          <w:rFonts w:hint="eastAsia" w:ascii="宋体" w:hAnsi="宋体" w:eastAsia="宋体" w:cs="宋体"/>
          <w:spacing w:val="9"/>
          <w:sz w:val="24"/>
          <w:szCs w:val="24"/>
          <w:lang w:val="en-US" w:eastAsia="zh-CN"/>
        </w:rPr>
        <w:t>2</w:t>
      </w:r>
      <w:r>
        <w:rPr>
          <w:rFonts w:hint="eastAsia" w:ascii="宋体" w:hAnsi="宋体" w:eastAsia="宋体" w:cs="宋体"/>
          <w:spacing w:val="12"/>
          <w:sz w:val="24"/>
          <w:szCs w:val="24"/>
        </w:rPr>
        <w:t>(</w:t>
      </w:r>
      <w:r>
        <w:rPr>
          <w:rFonts w:hint="eastAsia" w:ascii="宋体" w:hAnsi="宋体" w:eastAsia="宋体" w:cs="宋体"/>
          <w:i w:val="0"/>
          <w:iCs w:val="0"/>
          <w:caps w:val="0"/>
          <w:color w:val="333333"/>
          <w:spacing w:val="0"/>
          <w:sz w:val="24"/>
          <w:szCs w:val="24"/>
          <w:shd w:val="clear" w:fill="FFFFFF"/>
        </w:rPr>
        <w:t>购买社会组织服务项目N</w:t>
      </w:r>
      <w:r>
        <w:rPr>
          <w:rFonts w:hint="eastAsia" w:ascii="宋体" w:hAnsi="宋体" w:eastAsia="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标段</w:t>
      </w:r>
      <w:r>
        <w:rPr>
          <w:rFonts w:hint="eastAsia" w:ascii="宋体" w:hAnsi="宋体" w:eastAsia="宋体" w:cs="宋体"/>
          <w:spacing w:val="12"/>
          <w:sz w:val="24"/>
          <w:szCs w:val="24"/>
        </w:rPr>
        <w:t>)特定资格要求如下:</w:t>
      </w:r>
    </w:p>
    <w:p w14:paraId="583577A5">
      <w:pPr>
        <w:numPr>
          <w:ilvl w:val="0"/>
          <w:numId w:val="4"/>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投标人为具有独立承担民事责任能力的法人、事业法人、其他组织或自然人。企业法人应提供合法有效的标识有统一社会信用代码的营业执照；事业法人应提 供事业单位法人证书；其他组织应提供合法登记证明文件； 自然人应提供身份证；</w:t>
      </w:r>
      <w:r>
        <w:rPr>
          <w:rFonts w:hint="eastAsia" w:ascii="宋体" w:hAnsi="宋体" w:eastAsia="宋体" w:cs="宋体"/>
          <w:spacing w:val="12"/>
          <w:sz w:val="24"/>
          <w:szCs w:val="24"/>
        </w:rPr>
        <w:br w:type="textWrapping"/>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（2）参加政府采购活动前 3 年内经营活动中没有重大违法记录声明书；投标时限内“信用中国”(www.creditchina.gov.cn)网站生成的带水印信用报告，供应商不得为“信用中国”网站（www.creditchina.gov.cn）中列入重大税收违法失信主体、政府采购严重违法失信行为记录名单，不得为中国政府采购网（www.ccgp.gov.cn）政府采购严重违法失信行为记录名单中被财政部门禁止参加政府采购活动的供应商（提供查询结果网页截图并加盖供应商公章）；同时提供榆林市政府采购服务类项目供应商信用承诺书。</w:t>
      </w:r>
      <w:r>
        <w:rPr>
          <w:rFonts w:hint="eastAsia" w:ascii="宋体" w:hAnsi="宋体" w:eastAsia="宋体" w:cs="宋体"/>
          <w:spacing w:val="12"/>
          <w:sz w:val="24"/>
          <w:szCs w:val="24"/>
        </w:rPr>
        <w:br w:type="textWrapping"/>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3）财务状况报告：经会计事务所或审计机构出具的2024年度赋码财务审计报告，具有良好的商业信誉和健全的财务会计制度；财务审计报告须有注册会计师签字盖章和公司盖章，并附通过注册会计师行业统一监管平台（http://acc.mof.gov.cn）报备并相应取得全国统一的验证码提供查询截图，不足一年的提供成立以来的财务报表，至少包括资产负债表、利润表、现金流量表及基本账户银行出具的资信证明；</w:t>
      </w:r>
    </w:p>
    <w:p w14:paraId="6384F4B8">
      <w:pPr>
        <w:numPr>
          <w:ilvl w:val="0"/>
          <w:numId w:val="0"/>
        </w:numPr>
        <w:spacing w:line="360" w:lineRule="auto"/>
        <w:ind w:firstLine="264" w:firstLineChars="100"/>
        <w:outlineLvl w:val="9"/>
        <w:rPr>
          <w:rFonts w:hint="eastAsia" w:ascii="宋体" w:hAnsi="宋体" w:eastAsia="宋体" w:cs="宋体"/>
          <w:spacing w:val="12"/>
          <w:sz w:val="24"/>
          <w:szCs w:val="24"/>
          <w:lang w:eastAsia="zh-CN"/>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4</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rPr>
        <w:t>税收缴纳证明：提供2025年6月至投标截止时间止任意一个月完税证明，完税证明上应有税务机关的公章（加盖公章复印件）；依法免税的供应商应提供相关文件证明；</w:t>
      </w:r>
      <w:r>
        <w:rPr>
          <w:rFonts w:hint="eastAsia" w:ascii="宋体" w:hAnsi="宋体" w:eastAsia="宋体" w:cs="宋体"/>
          <w:spacing w:val="12"/>
          <w:sz w:val="24"/>
          <w:szCs w:val="24"/>
        </w:rPr>
        <w:br w:type="textWrapping"/>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（5）社会保障资金缴纳证明：提供2025年6月至投标截止时间止任意一个月的社会保障资金缴存单据或社保机构开具的社会保险参保缴费情况证明；依法不需要缴纳社会保障资金的应提供相关文件证明；</w:t>
      </w:r>
      <w:r>
        <w:rPr>
          <w:rFonts w:hint="eastAsia" w:ascii="宋体" w:hAnsi="宋体" w:eastAsia="宋体" w:cs="宋体"/>
          <w:spacing w:val="12"/>
          <w:sz w:val="24"/>
          <w:szCs w:val="24"/>
        </w:rPr>
        <w:br w:type="textWrapping"/>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（6）在民政部门登记成立，且</w:t>
      </w:r>
      <w:r>
        <w:rPr>
          <w:rFonts w:hint="eastAsia" w:ascii="宋体" w:hAnsi="宋体" w:eastAsia="宋体" w:cs="宋体"/>
          <w:spacing w:val="12"/>
          <w:sz w:val="24"/>
          <w:szCs w:val="24"/>
          <w:lang w:val="en-US" w:eastAsia="zh-CN"/>
        </w:rPr>
        <w:t>2024</w:t>
      </w:r>
      <w:r>
        <w:rPr>
          <w:rFonts w:hint="eastAsia" w:ascii="宋体" w:hAnsi="宋体" w:eastAsia="宋体" w:cs="宋体"/>
          <w:spacing w:val="12"/>
          <w:sz w:val="24"/>
          <w:szCs w:val="24"/>
        </w:rPr>
        <w:t>年度检查合格的民办非企业单位;业务范围内包括留守、流动和困境儿童提供政策法规咨询、心理辅导和关爱帮扶等业务职能</w:t>
      </w:r>
      <w:r>
        <w:rPr>
          <w:rFonts w:hint="eastAsia" w:ascii="宋体" w:hAnsi="宋体" w:eastAsia="宋体" w:cs="宋体"/>
          <w:spacing w:val="12"/>
          <w:sz w:val="24"/>
          <w:szCs w:val="24"/>
          <w:lang w:val="en-US" w:eastAsia="zh-CN"/>
        </w:rPr>
        <w:t>;</w:t>
      </w:r>
      <w:r>
        <w:rPr>
          <w:rFonts w:hint="eastAsia" w:ascii="宋体" w:hAnsi="宋体" w:eastAsia="宋体" w:cs="宋体"/>
          <w:spacing w:val="12"/>
          <w:sz w:val="24"/>
          <w:szCs w:val="24"/>
        </w:rPr>
        <w:br w:type="textWrapping"/>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7）具有独立承担民事责任能力，党组织、财务制度健全内部管理规范，监督体系完善，已具备实施社会服务项目的经验和良好信誉，有较好的执行能力，有提供服务所需的设施设备专业人才、车辆等服务能力；</w:t>
      </w:r>
      <w:r>
        <w:rPr>
          <w:rFonts w:hint="eastAsia" w:ascii="宋体" w:hAnsi="宋体" w:eastAsia="宋体" w:cs="宋体"/>
          <w:spacing w:val="12"/>
          <w:sz w:val="24"/>
          <w:szCs w:val="24"/>
        </w:rPr>
        <w:br w:type="textWrapping"/>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（8）本项目不专门面向中小企业采购；</w:t>
      </w:r>
      <w:r>
        <w:rPr>
          <w:rFonts w:hint="eastAsia" w:ascii="宋体" w:hAnsi="宋体" w:eastAsia="宋体" w:cs="宋体"/>
          <w:spacing w:val="12"/>
          <w:sz w:val="24"/>
          <w:szCs w:val="24"/>
        </w:rPr>
        <w:br w:type="textWrapping"/>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（9）本项目不接受联合体投标，单位负责人为同一人或者存在直接控股、管理关系的不同供应商，不得参加同一合同项下的政府采购活动；</w:t>
      </w:r>
      <w:r>
        <w:rPr>
          <w:rFonts w:hint="eastAsia" w:ascii="宋体" w:hAnsi="宋体" w:eastAsia="宋体" w:cs="宋体"/>
          <w:spacing w:val="12"/>
          <w:sz w:val="24"/>
          <w:szCs w:val="24"/>
        </w:rPr>
        <w:br w:type="textWrapping"/>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（10）本项目以“投标信用承诺书 ”代替投标保证金；</w:t>
      </w:r>
    </w:p>
    <w:p w14:paraId="58774868">
      <w:pPr>
        <w:numPr>
          <w:ilvl w:val="0"/>
          <w:numId w:val="0"/>
        </w:numPr>
        <w:spacing w:line="360" w:lineRule="auto"/>
        <w:ind w:firstLine="264" w:firstLineChars="100"/>
        <w:outlineLvl w:val="9"/>
        <w:rPr>
          <w:rFonts w:hint="eastAsia" w:ascii="宋体" w:hAnsi="宋体" w:eastAsia="宋体" w:cs="宋体"/>
          <w:spacing w:val="12"/>
          <w:sz w:val="24"/>
          <w:szCs w:val="24"/>
          <w:lang w:val="en-US" w:eastAsia="zh-CN"/>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11</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rPr>
        <w:t>非企业单位可参与投标的可不提供财务状况报告和社会保障资金缴纳证明及税收缴纳证明，自然人投标的只需提供身份证。</w:t>
      </w:r>
    </w:p>
    <w:p w14:paraId="6A0F7874">
      <w:pPr>
        <w:numPr>
          <w:ilvl w:val="0"/>
          <w:numId w:val="0"/>
        </w:numPr>
        <w:spacing w:before="183" w:line="219" w:lineRule="auto"/>
        <w:outlineLvl w:val="9"/>
        <w:rPr>
          <w:rFonts w:ascii="宋体" w:hAnsi="宋体" w:eastAsia="宋体" w:cs="宋体"/>
          <w:sz w:val="24"/>
          <w:szCs w:val="24"/>
        </w:rPr>
      </w:pPr>
      <w:r>
        <w:rPr>
          <w:rFonts w:ascii="宋体" w:hAnsi="宋体" w:eastAsia="宋体" w:cs="宋体"/>
          <w:b/>
          <w:bCs/>
          <w:spacing w:val="-3"/>
          <w:sz w:val="24"/>
          <w:szCs w:val="24"/>
        </w:rPr>
        <w:t>三、获取采购文件</w:t>
      </w:r>
    </w:p>
    <w:p w14:paraId="4B4D3B23">
      <w:pPr>
        <w:spacing w:before="184" w:line="360" w:lineRule="auto"/>
        <w:ind w:left="8" w:firstLine="483"/>
        <w:outlineLvl w:val="9"/>
        <w:rPr>
          <w:rFonts w:ascii="宋体" w:hAnsi="宋体" w:eastAsia="宋体" w:cs="宋体"/>
          <w:color w:val="auto"/>
          <w:sz w:val="24"/>
          <w:szCs w:val="24"/>
        </w:rPr>
      </w:pPr>
      <w:r>
        <w:rPr>
          <w:rFonts w:ascii="宋体" w:hAnsi="宋体" w:eastAsia="宋体" w:cs="宋体"/>
          <w:color w:val="auto"/>
          <w:spacing w:val="-11"/>
          <w:sz w:val="24"/>
          <w:szCs w:val="24"/>
        </w:rPr>
        <w:t>时间：</w:t>
      </w:r>
      <w:r>
        <w:rPr>
          <w:rFonts w:hint="eastAsia" w:ascii="宋体" w:hAnsi="宋体" w:eastAsia="宋体" w:cs="宋体"/>
          <w:color w:val="auto"/>
          <w:spacing w:val="-11"/>
          <w:sz w:val="24"/>
          <w:szCs w:val="24"/>
          <w:lang w:eastAsia="zh-CN"/>
        </w:rPr>
        <w:t>2025 年 1</w:t>
      </w:r>
      <w:r>
        <w:rPr>
          <w:rFonts w:hint="eastAsia" w:ascii="宋体" w:hAnsi="宋体" w:eastAsia="宋体" w:cs="宋体"/>
          <w:color w:val="auto"/>
          <w:spacing w:val="-11"/>
          <w:sz w:val="24"/>
          <w:szCs w:val="24"/>
          <w:lang w:val="en-US" w:eastAsia="zh-CN"/>
        </w:rPr>
        <w:t>2</w:t>
      </w:r>
      <w:r>
        <w:rPr>
          <w:rFonts w:hint="eastAsia" w:ascii="宋体" w:hAnsi="宋体" w:eastAsia="宋体" w:cs="宋体"/>
          <w:color w:val="auto"/>
          <w:spacing w:val="-11"/>
          <w:sz w:val="24"/>
          <w:szCs w:val="24"/>
          <w:lang w:eastAsia="zh-CN"/>
        </w:rPr>
        <w:t xml:space="preserve">月 </w:t>
      </w:r>
      <w:r>
        <w:rPr>
          <w:rFonts w:hint="eastAsia" w:ascii="宋体" w:hAnsi="宋体" w:eastAsia="宋体" w:cs="宋体"/>
          <w:color w:val="auto"/>
          <w:spacing w:val="-11"/>
          <w:sz w:val="24"/>
          <w:szCs w:val="24"/>
          <w:lang w:val="en-US" w:eastAsia="zh-CN"/>
        </w:rPr>
        <w:t>12</w:t>
      </w:r>
      <w:r>
        <w:rPr>
          <w:rFonts w:hint="eastAsia" w:ascii="宋体" w:hAnsi="宋体" w:eastAsia="宋体" w:cs="宋体"/>
          <w:color w:val="auto"/>
          <w:spacing w:val="-11"/>
          <w:sz w:val="24"/>
          <w:szCs w:val="24"/>
          <w:lang w:eastAsia="zh-CN"/>
        </w:rPr>
        <w:t xml:space="preserve"> 日至 2025 年 12月 </w:t>
      </w:r>
      <w:r>
        <w:rPr>
          <w:rFonts w:hint="eastAsia" w:ascii="宋体" w:hAnsi="宋体" w:eastAsia="宋体" w:cs="宋体"/>
          <w:color w:val="auto"/>
          <w:spacing w:val="-11"/>
          <w:sz w:val="24"/>
          <w:szCs w:val="24"/>
          <w:lang w:val="en-US" w:eastAsia="zh-CN"/>
        </w:rPr>
        <w:t>16</w:t>
      </w:r>
      <w:r>
        <w:rPr>
          <w:rFonts w:hint="eastAsia" w:ascii="宋体" w:hAnsi="宋体" w:eastAsia="宋体" w:cs="宋体"/>
          <w:color w:val="auto"/>
          <w:spacing w:val="-11"/>
          <w:sz w:val="24"/>
          <w:szCs w:val="24"/>
          <w:lang w:eastAsia="zh-CN"/>
        </w:rPr>
        <w:t xml:space="preserve"> 日</w:t>
      </w:r>
      <w:r>
        <w:rPr>
          <w:rFonts w:ascii="宋体" w:hAnsi="宋体" w:eastAsia="宋体" w:cs="宋体"/>
          <w:color w:val="auto"/>
          <w:spacing w:val="-11"/>
          <w:sz w:val="24"/>
          <w:szCs w:val="24"/>
        </w:rPr>
        <w:t>，每天上午</w:t>
      </w:r>
      <w:r>
        <w:rPr>
          <w:rFonts w:ascii="宋体" w:hAnsi="宋体" w:eastAsia="宋体" w:cs="宋体"/>
          <w:color w:val="auto"/>
          <w:spacing w:val="11"/>
          <w:sz w:val="24"/>
          <w:szCs w:val="24"/>
        </w:rPr>
        <w:t xml:space="preserve"> </w:t>
      </w:r>
      <w:r>
        <w:rPr>
          <w:rFonts w:hint="eastAsia" w:ascii="宋体" w:hAnsi="宋体" w:eastAsia="宋体" w:cs="宋体"/>
          <w:color w:val="auto"/>
          <w:spacing w:val="-11"/>
          <w:sz w:val="24"/>
          <w:szCs w:val="24"/>
          <w:lang w:val="en-US" w:eastAsia="zh-CN"/>
        </w:rPr>
        <w:t>09</w:t>
      </w:r>
      <w:r>
        <w:rPr>
          <w:rFonts w:ascii="宋体" w:hAnsi="宋体" w:eastAsia="宋体" w:cs="宋体"/>
          <w:color w:val="auto"/>
          <w:spacing w:val="-11"/>
          <w:sz w:val="24"/>
          <w:szCs w:val="24"/>
        </w:rPr>
        <w:t>:30:00</w:t>
      </w:r>
      <w:r>
        <w:rPr>
          <w:rFonts w:ascii="宋体" w:hAnsi="宋体" w:eastAsia="宋体" w:cs="宋体"/>
          <w:color w:val="auto"/>
          <w:spacing w:val="11"/>
          <w:sz w:val="24"/>
          <w:szCs w:val="24"/>
        </w:rPr>
        <w:t xml:space="preserve"> </w:t>
      </w:r>
      <w:r>
        <w:rPr>
          <w:rFonts w:ascii="宋体" w:hAnsi="宋体" w:eastAsia="宋体" w:cs="宋体"/>
          <w:color w:val="auto"/>
          <w:spacing w:val="-11"/>
          <w:sz w:val="24"/>
          <w:szCs w:val="24"/>
        </w:rPr>
        <w:t>至</w:t>
      </w:r>
      <w:r>
        <w:rPr>
          <w:rFonts w:ascii="宋体" w:hAnsi="宋体" w:eastAsia="宋体" w:cs="宋体"/>
          <w:color w:val="auto"/>
          <w:spacing w:val="27"/>
          <w:sz w:val="24"/>
          <w:szCs w:val="24"/>
        </w:rPr>
        <w:t xml:space="preserve"> </w:t>
      </w:r>
      <w:r>
        <w:rPr>
          <w:rFonts w:ascii="宋体" w:hAnsi="宋体" w:eastAsia="宋体" w:cs="宋体"/>
          <w:color w:val="auto"/>
          <w:spacing w:val="-11"/>
          <w:sz w:val="24"/>
          <w:szCs w:val="24"/>
        </w:rPr>
        <w:t>12:00:00，</w:t>
      </w:r>
      <w:r>
        <w:rPr>
          <w:rFonts w:ascii="宋体" w:hAnsi="宋体" w:eastAsia="宋体" w:cs="宋体"/>
          <w:color w:val="auto"/>
          <w:spacing w:val="-3"/>
          <w:sz w:val="24"/>
          <w:szCs w:val="24"/>
        </w:rPr>
        <w:t>下午</w:t>
      </w:r>
      <w:r>
        <w:rPr>
          <w:rFonts w:ascii="宋体" w:hAnsi="宋体" w:eastAsia="宋体" w:cs="宋体"/>
          <w:color w:val="auto"/>
          <w:spacing w:val="-27"/>
          <w:sz w:val="24"/>
          <w:szCs w:val="24"/>
        </w:rPr>
        <w:t xml:space="preserve"> </w:t>
      </w:r>
      <w:r>
        <w:rPr>
          <w:rFonts w:ascii="宋体" w:hAnsi="宋体" w:eastAsia="宋体" w:cs="宋体"/>
          <w:color w:val="auto"/>
          <w:spacing w:val="-3"/>
          <w:sz w:val="24"/>
          <w:szCs w:val="24"/>
        </w:rPr>
        <w:t>12:00:00 至</w:t>
      </w:r>
      <w:r>
        <w:rPr>
          <w:rFonts w:ascii="宋体" w:hAnsi="宋体" w:eastAsia="宋体" w:cs="宋体"/>
          <w:color w:val="auto"/>
          <w:spacing w:val="27"/>
          <w:sz w:val="24"/>
          <w:szCs w:val="24"/>
        </w:rPr>
        <w:t xml:space="preserve"> </w:t>
      </w:r>
      <w:r>
        <w:rPr>
          <w:rFonts w:hint="eastAsia" w:ascii="宋体" w:hAnsi="宋体" w:eastAsia="宋体" w:cs="宋体"/>
          <w:color w:val="auto"/>
          <w:spacing w:val="-3"/>
          <w:sz w:val="24"/>
          <w:szCs w:val="24"/>
          <w:lang w:val="en-US" w:eastAsia="zh-CN"/>
        </w:rPr>
        <w:t>17</w:t>
      </w:r>
      <w:r>
        <w:rPr>
          <w:rFonts w:ascii="宋体" w:hAnsi="宋体" w:eastAsia="宋体" w:cs="宋体"/>
          <w:color w:val="auto"/>
          <w:spacing w:val="-3"/>
          <w:sz w:val="24"/>
          <w:szCs w:val="24"/>
        </w:rPr>
        <w:t>:</w:t>
      </w:r>
      <w:r>
        <w:rPr>
          <w:rFonts w:hint="eastAsia" w:ascii="宋体" w:hAnsi="宋体" w:eastAsia="宋体" w:cs="宋体"/>
          <w:color w:val="auto"/>
          <w:spacing w:val="-3"/>
          <w:sz w:val="24"/>
          <w:szCs w:val="24"/>
          <w:lang w:val="en-US" w:eastAsia="zh-CN"/>
        </w:rPr>
        <w:t>30</w:t>
      </w:r>
      <w:r>
        <w:rPr>
          <w:rFonts w:ascii="宋体" w:hAnsi="宋体" w:eastAsia="宋体" w:cs="宋体"/>
          <w:color w:val="auto"/>
          <w:spacing w:val="-3"/>
          <w:sz w:val="24"/>
          <w:szCs w:val="24"/>
        </w:rPr>
        <w:t>:00（北京时间）</w:t>
      </w:r>
    </w:p>
    <w:p w14:paraId="4A14FB9A">
      <w:pPr>
        <w:spacing w:line="219" w:lineRule="auto"/>
        <w:ind w:left="480"/>
        <w:outlineLvl w:val="9"/>
        <w:rPr>
          <w:rFonts w:ascii="宋体" w:hAnsi="宋体" w:eastAsia="宋体" w:cs="宋体"/>
          <w:sz w:val="24"/>
          <w:szCs w:val="24"/>
        </w:rPr>
      </w:pPr>
      <w:r>
        <w:rPr>
          <w:rFonts w:ascii="宋体" w:hAnsi="宋体" w:eastAsia="宋体" w:cs="宋体"/>
          <w:spacing w:val="2"/>
          <w:sz w:val="24"/>
          <w:szCs w:val="24"/>
        </w:rPr>
        <w:t>途径：陕西省公共资源交易平台</w:t>
      </w:r>
      <w:r>
        <w:rPr>
          <w:rFonts w:ascii="宋体" w:hAnsi="宋体" w:eastAsia="宋体" w:cs="宋体"/>
          <w:sz w:val="24"/>
          <w:szCs w:val="24"/>
        </w:rPr>
        <w:t>CA</w:t>
      </w:r>
      <w:r>
        <w:rPr>
          <w:rFonts w:ascii="宋体" w:hAnsi="宋体" w:eastAsia="宋体" w:cs="宋体"/>
          <w:spacing w:val="-49"/>
          <w:sz w:val="24"/>
          <w:szCs w:val="24"/>
        </w:rPr>
        <w:t xml:space="preserve"> </w:t>
      </w:r>
      <w:r>
        <w:rPr>
          <w:rFonts w:ascii="宋体" w:hAnsi="宋体" w:eastAsia="宋体" w:cs="宋体"/>
          <w:spacing w:val="2"/>
          <w:sz w:val="24"/>
          <w:szCs w:val="24"/>
        </w:rPr>
        <w:t>锁自行下载</w:t>
      </w:r>
    </w:p>
    <w:p w14:paraId="0966A487">
      <w:pPr>
        <w:spacing w:before="184" w:line="219" w:lineRule="auto"/>
        <w:ind w:left="481"/>
        <w:outlineLvl w:val="9"/>
        <w:rPr>
          <w:rFonts w:ascii="宋体" w:hAnsi="宋体" w:eastAsia="宋体" w:cs="宋体"/>
          <w:sz w:val="24"/>
          <w:szCs w:val="24"/>
        </w:rPr>
      </w:pPr>
      <w:r>
        <w:rPr>
          <w:rFonts w:ascii="宋体" w:hAnsi="宋体" w:eastAsia="宋体" w:cs="宋体"/>
          <w:spacing w:val="-2"/>
          <w:sz w:val="24"/>
          <w:szCs w:val="24"/>
        </w:rPr>
        <w:t>方式：在线获取</w:t>
      </w:r>
    </w:p>
    <w:p w14:paraId="7C418197">
      <w:pPr>
        <w:spacing w:before="182" w:line="218" w:lineRule="auto"/>
        <w:ind w:left="480"/>
        <w:outlineLvl w:val="9"/>
        <w:rPr>
          <w:rFonts w:ascii="宋体" w:hAnsi="宋体" w:eastAsia="宋体" w:cs="宋体"/>
          <w:sz w:val="24"/>
          <w:szCs w:val="24"/>
        </w:rPr>
      </w:pPr>
      <w:r>
        <w:rPr>
          <w:rFonts w:ascii="宋体" w:hAnsi="宋体" w:eastAsia="宋体" w:cs="宋体"/>
          <w:spacing w:val="-5"/>
          <w:sz w:val="24"/>
          <w:szCs w:val="24"/>
        </w:rPr>
        <w:t>售价：</w:t>
      </w:r>
      <w:r>
        <w:rPr>
          <w:rFonts w:ascii="宋体" w:hAnsi="宋体" w:eastAsia="宋体" w:cs="宋体"/>
          <w:spacing w:val="14"/>
          <w:sz w:val="24"/>
          <w:szCs w:val="24"/>
        </w:rPr>
        <w:t xml:space="preserve"> </w:t>
      </w:r>
      <w:r>
        <w:rPr>
          <w:rFonts w:ascii="宋体" w:hAnsi="宋体" w:eastAsia="宋体" w:cs="宋体"/>
          <w:spacing w:val="-5"/>
          <w:sz w:val="24"/>
          <w:szCs w:val="24"/>
        </w:rPr>
        <w:t>0</w:t>
      </w:r>
      <w:r>
        <w:rPr>
          <w:rFonts w:ascii="宋体" w:hAnsi="宋体" w:eastAsia="宋体" w:cs="宋体"/>
          <w:spacing w:val="-49"/>
          <w:sz w:val="24"/>
          <w:szCs w:val="24"/>
        </w:rPr>
        <w:t xml:space="preserve"> </w:t>
      </w:r>
      <w:r>
        <w:rPr>
          <w:rFonts w:ascii="宋体" w:hAnsi="宋体" w:eastAsia="宋体" w:cs="宋体"/>
          <w:spacing w:val="-5"/>
          <w:sz w:val="24"/>
          <w:szCs w:val="24"/>
        </w:rPr>
        <w:t>元</w:t>
      </w:r>
    </w:p>
    <w:p w14:paraId="612AAB21">
      <w:pPr>
        <w:spacing w:before="186" w:line="219" w:lineRule="auto"/>
        <w:ind w:left="23"/>
        <w:outlineLvl w:val="9"/>
        <w:rPr>
          <w:rFonts w:ascii="宋体" w:hAnsi="宋体" w:eastAsia="宋体" w:cs="宋体"/>
          <w:sz w:val="24"/>
          <w:szCs w:val="24"/>
        </w:rPr>
      </w:pPr>
      <w:r>
        <w:rPr>
          <w:rFonts w:ascii="宋体" w:hAnsi="宋体" w:eastAsia="宋体" w:cs="宋体"/>
          <w:b/>
          <w:bCs/>
          <w:spacing w:val="-6"/>
          <w:sz w:val="24"/>
          <w:szCs w:val="24"/>
        </w:rPr>
        <w:t>四、响应文件提交</w:t>
      </w:r>
    </w:p>
    <w:p w14:paraId="6188C9EF">
      <w:pPr>
        <w:spacing w:before="183" w:line="219" w:lineRule="auto"/>
        <w:ind w:left="480"/>
        <w:outlineLvl w:val="9"/>
        <w:rPr>
          <w:rFonts w:ascii="宋体" w:hAnsi="宋体" w:eastAsia="宋体" w:cs="宋体"/>
          <w:color w:val="auto"/>
          <w:sz w:val="24"/>
          <w:szCs w:val="24"/>
        </w:rPr>
      </w:pPr>
      <w:r>
        <w:rPr>
          <w:rFonts w:ascii="宋体" w:hAnsi="宋体" w:eastAsia="宋体" w:cs="宋体"/>
          <w:color w:val="auto"/>
          <w:spacing w:val="-6"/>
          <w:sz w:val="24"/>
          <w:szCs w:val="24"/>
        </w:rPr>
        <w:t>截止时间：</w:t>
      </w:r>
      <w:r>
        <w:rPr>
          <w:rFonts w:hint="eastAsia" w:ascii="宋体" w:hAnsi="宋体" w:eastAsia="宋体" w:cs="宋体"/>
          <w:color w:val="auto"/>
          <w:spacing w:val="-6"/>
          <w:sz w:val="24"/>
          <w:szCs w:val="24"/>
          <w:lang w:eastAsia="zh-CN"/>
        </w:rPr>
        <w:t xml:space="preserve">2025 年 12 月 </w:t>
      </w:r>
      <w:r>
        <w:rPr>
          <w:rFonts w:hint="eastAsia" w:ascii="宋体" w:hAnsi="宋体" w:eastAsia="宋体" w:cs="宋体"/>
          <w:color w:val="auto"/>
          <w:spacing w:val="-6"/>
          <w:sz w:val="24"/>
          <w:szCs w:val="24"/>
          <w:lang w:val="en-US" w:eastAsia="zh-CN"/>
        </w:rPr>
        <w:t>17</w:t>
      </w:r>
      <w:r>
        <w:rPr>
          <w:rFonts w:hint="eastAsia" w:ascii="宋体" w:hAnsi="宋体" w:eastAsia="宋体" w:cs="宋体"/>
          <w:color w:val="auto"/>
          <w:spacing w:val="-6"/>
          <w:sz w:val="24"/>
          <w:szCs w:val="24"/>
          <w:lang w:eastAsia="zh-CN"/>
        </w:rPr>
        <w:t xml:space="preserve"> 日 09 时 30 分 00 秒</w:t>
      </w:r>
      <w:r>
        <w:rPr>
          <w:rFonts w:ascii="宋体" w:hAnsi="宋体" w:eastAsia="宋体" w:cs="宋体"/>
          <w:color w:val="auto"/>
          <w:spacing w:val="-6"/>
          <w:sz w:val="24"/>
          <w:szCs w:val="24"/>
        </w:rPr>
        <w:t xml:space="preserve">  （北京时间）</w:t>
      </w:r>
    </w:p>
    <w:p w14:paraId="6DA653FC">
      <w:pPr>
        <w:spacing w:before="183" w:line="219" w:lineRule="auto"/>
        <w:ind w:left="480"/>
        <w:outlineLvl w:val="9"/>
        <w:rPr>
          <w:rFonts w:hint="eastAsia" w:ascii="宋体" w:hAnsi="宋体" w:eastAsia="宋体" w:cs="宋体"/>
          <w:color w:val="auto"/>
          <w:spacing w:val="-6"/>
          <w:sz w:val="24"/>
          <w:szCs w:val="24"/>
          <w:lang w:eastAsia="zh-CN"/>
        </w:rPr>
      </w:pPr>
      <w:r>
        <w:rPr>
          <w:rFonts w:ascii="宋体" w:hAnsi="宋体" w:eastAsia="宋体" w:cs="宋体"/>
          <w:color w:val="auto"/>
          <w:sz w:val="24"/>
          <w:szCs w:val="24"/>
        </w:rPr>
        <w:t>地点</w:t>
      </w:r>
      <w:r>
        <w:rPr>
          <w:rFonts w:ascii="宋体" w:hAnsi="宋体" w:eastAsia="宋体" w:cs="宋体"/>
          <w:color w:val="auto"/>
          <w:spacing w:val="-6"/>
          <w:sz w:val="24"/>
          <w:szCs w:val="24"/>
        </w:rPr>
        <w:t>：</w:t>
      </w:r>
      <w:r>
        <w:rPr>
          <w:rFonts w:hint="eastAsia" w:ascii="宋体" w:hAnsi="宋体" w:eastAsia="宋体" w:cs="宋体"/>
          <w:color w:val="auto"/>
          <w:spacing w:val="-6"/>
          <w:sz w:val="24"/>
          <w:szCs w:val="24"/>
        </w:rPr>
        <w:t>陕西省公共资源交易平台</w:t>
      </w:r>
    </w:p>
    <w:p w14:paraId="227FD7E7">
      <w:pPr>
        <w:spacing w:before="183" w:line="221" w:lineRule="auto"/>
        <w:ind w:left="4"/>
        <w:outlineLvl w:val="9"/>
        <w:rPr>
          <w:rFonts w:ascii="宋体" w:hAnsi="宋体" w:eastAsia="宋体" w:cs="宋体"/>
          <w:color w:val="auto"/>
          <w:sz w:val="24"/>
          <w:szCs w:val="24"/>
        </w:rPr>
      </w:pPr>
      <w:r>
        <w:rPr>
          <w:rFonts w:ascii="宋体" w:hAnsi="宋体" w:eastAsia="宋体" w:cs="宋体"/>
          <w:b/>
          <w:bCs/>
          <w:color w:val="auto"/>
          <w:spacing w:val="-6"/>
          <w:sz w:val="24"/>
          <w:szCs w:val="24"/>
        </w:rPr>
        <w:t>五、开启</w:t>
      </w:r>
    </w:p>
    <w:p w14:paraId="1D509B57">
      <w:pPr>
        <w:spacing w:before="181" w:line="219" w:lineRule="auto"/>
        <w:ind w:left="492"/>
        <w:outlineLvl w:val="9"/>
        <w:rPr>
          <w:rFonts w:ascii="宋体" w:hAnsi="宋体" w:eastAsia="宋体" w:cs="宋体"/>
          <w:color w:val="FF0000"/>
          <w:sz w:val="24"/>
          <w:szCs w:val="24"/>
        </w:rPr>
      </w:pPr>
      <w:r>
        <w:rPr>
          <w:rFonts w:ascii="宋体" w:hAnsi="宋体" w:eastAsia="宋体" w:cs="宋体"/>
          <w:sz w:val="24"/>
          <w:szCs w:val="24"/>
        </w:rPr>
        <w:t>时间：</w:t>
      </w:r>
      <w:r>
        <w:rPr>
          <w:rFonts w:hint="eastAsia" w:ascii="宋体" w:hAnsi="宋体" w:eastAsia="宋体" w:cs="宋体"/>
          <w:color w:val="auto"/>
          <w:sz w:val="24"/>
          <w:szCs w:val="24"/>
          <w:lang w:eastAsia="zh-CN"/>
        </w:rPr>
        <w:t xml:space="preserve">2025 年 12 月 </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lang w:eastAsia="zh-CN"/>
        </w:rPr>
        <w:t xml:space="preserve"> 日 09 时 30 分 00 秒</w:t>
      </w:r>
      <w:r>
        <w:rPr>
          <w:rFonts w:ascii="宋体" w:hAnsi="宋体" w:eastAsia="宋体" w:cs="宋体"/>
          <w:color w:val="auto"/>
          <w:spacing w:val="-6"/>
          <w:sz w:val="24"/>
          <w:szCs w:val="24"/>
        </w:rPr>
        <w:t xml:space="preserve">  （北京时间）</w:t>
      </w:r>
    </w:p>
    <w:p w14:paraId="49D25FF7">
      <w:pPr>
        <w:spacing w:before="184" w:line="219" w:lineRule="auto"/>
        <w:ind w:left="480"/>
        <w:outlineLvl w:val="9"/>
        <w:rPr>
          <w:rFonts w:ascii="宋体" w:hAnsi="宋体" w:eastAsia="宋体" w:cs="宋体"/>
          <w:color w:val="FF0000"/>
          <w:sz w:val="24"/>
          <w:szCs w:val="24"/>
        </w:rPr>
      </w:pPr>
      <w:r>
        <w:rPr>
          <w:rFonts w:ascii="宋体" w:hAnsi="宋体" w:eastAsia="宋体" w:cs="宋体"/>
          <w:sz w:val="24"/>
          <w:szCs w:val="24"/>
        </w:rPr>
        <w:t>地点：</w:t>
      </w:r>
      <w:r>
        <w:rPr>
          <w:rFonts w:hint="eastAsia" w:ascii="宋体" w:hAnsi="宋体" w:eastAsia="宋体" w:cs="宋体"/>
          <w:color w:val="auto"/>
          <w:sz w:val="24"/>
          <w:szCs w:val="24"/>
        </w:rPr>
        <w:t>榆林市公共资源交易中心10楼开标7室1座(电子标)</w:t>
      </w:r>
    </w:p>
    <w:p w14:paraId="7D8AAAE5">
      <w:pPr>
        <w:spacing w:before="182" w:line="218" w:lineRule="auto"/>
        <w:ind w:left="2"/>
        <w:outlineLvl w:val="9"/>
        <w:rPr>
          <w:rFonts w:ascii="宋体" w:hAnsi="宋体" w:eastAsia="宋体" w:cs="宋体"/>
          <w:sz w:val="24"/>
          <w:szCs w:val="24"/>
        </w:rPr>
      </w:pPr>
      <w:r>
        <w:rPr>
          <w:rFonts w:ascii="宋体" w:hAnsi="宋体" w:eastAsia="宋体" w:cs="宋体"/>
          <w:b/>
          <w:bCs/>
          <w:spacing w:val="-4"/>
          <w:sz w:val="24"/>
          <w:szCs w:val="24"/>
        </w:rPr>
        <w:t>六、公告期限</w:t>
      </w:r>
    </w:p>
    <w:p w14:paraId="1F30C218">
      <w:pPr>
        <w:spacing w:before="185" w:line="218" w:lineRule="auto"/>
        <w:ind w:left="520"/>
        <w:outlineLvl w:val="9"/>
        <w:rPr>
          <w:rFonts w:ascii="宋体" w:hAnsi="宋体" w:eastAsia="宋体" w:cs="宋体"/>
          <w:sz w:val="24"/>
          <w:szCs w:val="24"/>
        </w:rPr>
      </w:pPr>
      <w:r>
        <w:rPr>
          <w:rFonts w:ascii="宋体" w:hAnsi="宋体" w:eastAsia="宋体" w:cs="宋体"/>
          <w:spacing w:val="-5"/>
          <w:sz w:val="24"/>
          <w:szCs w:val="24"/>
        </w:rPr>
        <w:t>自本公告发布之日起</w:t>
      </w:r>
      <w:r>
        <w:rPr>
          <w:rFonts w:ascii="宋体" w:hAnsi="宋体" w:eastAsia="宋体" w:cs="宋体"/>
          <w:spacing w:val="-45"/>
          <w:sz w:val="24"/>
          <w:szCs w:val="24"/>
        </w:rPr>
        <w:t xml:space="preserve"> </w:t>
      </w:r>
      <w:r>
        <w:rPr>
          <w:rFonts w:ascii="宋体" w:hAnsi="宋体" w:eastAsia="宋体" w:cs="宋体"/>
          <w:spacing w:val="-5"/>
          <w:sz w:val="24"/>
          <w:szCs w:val="24"/>
        </w:rPr>
        <w:t>3</w:t>
      </w:r>
      <w:r>
        <w:rPr>
          <w:rFonts w:ascii="宋体" w:hAnsi="宋体" w:eastAsia="宋体" w:cs="宋体"/>
          <w:spacing w:val="-50"/>
          <w:sz w:val="24"/>
          <w:szCs w:val="24"/>
        </w:rPr>
        <w:t xml:space="preserve"> </w:t>
      </w:r>
      <w:r>
        <w:rPr>
          <w:rFonts w:ascii="宋体" w:hAnsi="宋体" w:eastAsia="宋体" w:cs="宋体"/>
          <w:spacing w:val="-5"/>
          <w:sz w:val="24"/>
          <w:szCs w:val="24"/>
        </w:rPr>
        <w:t>个工作日。</w:t>
      </w:r>
    </w:p>
    <w:p w14:paraId="1B881460">
      <w:pPr>
        <w:numPr>
          <w:ilvl w:val="0"/>
          <w:numId w:val="5"/>
        </w:numPr>
        <w:spacing w:before="185" w:line="220" w:lineRule="auto"/>
        <w:outlineLvl w:val="9"/>
        <w:rPr>
          <w:rFonts w:ascii="宋体" w:hAnsi="宋体" w:eastAsia="宋体" w:cs="宋体"/>
          <w:b/>
          <w:bCs/>
          <w:spacing w:val="-3"/>
          <w:sz w:val="24"/>
          <w:szCs w:val="24"/>
        </w:rPr>
      </w:pPr>
      <w:r>
        <w:rPr>
          <w:rFonts w:ascii="宋体" w:hAnsi="宋体" w:eastAsia="宋体" w:cs="宋体"/>
          <w:b/>
          <w:bCs/>
          <w:spacing w:val="-3"/>
          <w:sz w:val="24"/>
          <w:szCs w:val="24"/>
        </w:rPr>
        <w:t>其他补充事宜</w:t>
      </w:r>
    </w:p>
    <w:p w14:paraId="1EBE473E">
      <w:pPr>
        <w:spacing w:before="183" w:line="313" w:lineRule="auto"/>
        <w:ind w:right="193" w:firstLine="264" w:firstLineChars="100"/>
        <w:outlineLvl w:val="9"/>
        <w:rPr>
          <w:rFonts w:ascii="宋体" w:hAnsi="宋体" w:eastAsia="宋体" w:cs="宋体"/>
          <w:spacing w:val="12"/>
          <w:sz w:val="24"/>
          <w:szCs w:val="24"/>
        </w:rPr>
      </w:pPr>
      <w:r>
        <w:rPr>
          <w:rFonts w:ascii="宋体" w:hAnsi="宋体" w:eastAsia="宋体" w:cs="宋体"/>
          <w:spacing w:val="12"/>
          <w:sz w:val="24"/>
          <w:szCs w:val="24"/>
        </w:rPr>
        <w:t>（1）平台报名：登录全国公共资源交易中心平台（陕西省（</w:t>
      </w:r>
      <w:r>
        <w:rPr>
          <w:rFonts w:ascii="宋体" w:hAnsi="宋体" w:eastAsia="宋体" w:cs="宋体"/>
          <w:spacing w:val="12"/>
          <w:sz w:val="24"/>
          <w:szCs w:val="24"/>
        </w:rPr>
        <w:fldChar w:fldCharType="begin"/>
      </w:r>
      <w:r>
        <w:rPr>
          <w:rFonts w:ascii="宋体" w:hAnsi="宋体" w:eastAsia="宋体" w:cs="宋体"/>
          <w:spacing w:val="12"/>
          <w:sz w:val="24"/>
          <w:szCs w:val="24"/>
        </w:rPr>
        <w:instrText xml:space="preserve"> HYPERLINK "http://www.sxggzyjy.cn/" </w:instrText>
      </w:r>
      <w:r>
        <w:rPr>
          <w:rFonts w:ascii="宋体" w:hAnsi="宋体" w:eastAsia="宋体" w:cs="宋体"/>
          <w:spacing w:val="12"/>
          <w:sz w:val="24"/>
          <w:szCs w:val="24"/>
        </w:rPr>
        <w:fldChar w:fldCharType="separate"/>
      </w:r>
      <w:r>
        <w:rPr>
          <w:rFonts w:ascii="宋体" w:hAnsi="宋体" w:eastAsia="宋体" w:cs="宋体"/>
          <w:spacing w:val="12"/>
          <w:sz w:val="24"/>
          <w:szCs w:val="24"/>
        </w:rPr>
        <w:t>http://www.sxggzyjy.cn/</w:t>
      </w:r>
      <w:r>
        <w:rPr>
          <w:rFonts w:ascii="宋体" w:hAnsi="宋体" w:eastAsia="宋体" w:cs="宋体"/>
          <w:spacing w:val="12"/>
          <w:sz w:val="24"/>
          <w:szCs w:val="24"/>
        </w:rPr>
        <w:fldChar w:fldCharType="end"/>
      </w:r>
      <w:r>
        <w:rPr>
          <w:rFonts w:ascii="宋体" w:hAnsi="宋体" w:eastAsia="宋体" w:cs="宋体"/>
          <w:spacing w:val="12"/>
          <w:sz w:val="24"/>
          <w:szCs w:val="24"/>
        </w:rPr>
        <w:t>）,选择“电子交易平台→陕西政府采购交易系统→陕西省公共资源交易平台→供应商”进行登录，登录后选择“交易乙方”身份进入供应商界面进行报名并下载</w:t>
      </w:r>
      <w:r>
        <w:rPr>
          <w:rFonts w:hint="eastAsia" w:ascii="宋体" w:hAnsi="宋体" w:eastAsia="宋体" w:cs="宋体"/>
          <w:spacing w:val="12"/>
          <w:sz w:val="24"/>
          <w:szCs w:val="24"/>
          <w:lang w:val="en-US" w:eastAsia="zh-CN"/>
        </w:rPr>
        <w:t>招标</w:t>
      </w:r>
      <w:r>
        <w:rPr>
          <w:rFonts w:ascii="宋体" w:hAnsi="宋体" w:eastAsia="宋体" w:cs="宋体"/>
          <w:spacing w:val="12"/>
          <w:sz w:val="24"/>
          <w:szCs w:val="24"/>
        </w:rPr>
        <w:t>文件。电子</w:t>
      </w:r>
      <w:r>
        <w:rPr>
          <w:rFonts w:hint="eastAsia" w:ascii="宋体" w:hAnsi="宋体" w:eastAsia="宋体" w:cs="宋体"/>
          <w:spacing w:val="12"/>
          <w:sz w:val="24"/>
          <w:szCs w:val="24"/>
          <w:lang w:val="en-US" w:eastAsia="zh-CN"/>
        </w:rPr>
        <w:t>招标</w:t>
      </w:r>
      <w:r>
        <w:rPr>
          <w:rFonts w:ascii="宋体" w:hAnsi="宋体" w:eastAsia="宋体" w:cs="宋体"/>
          <w:spacing w:val="12"/>
          <w:sz w:val="24"/>
          <w:szCs w:val="24"/>
        </w:rPr>
        <w:t>文件在获取期内进行下载，逾期下载通道将关闭，未及时下载</w:t>
      </w:r>
      <w:r>
        <w:rPr>
          <w:rFonts w:hint="eastAsia" w:ascii="宋体" w:hAnsi="宋体" w:eastAsia="宋体" w:cs="宋体"/>
          <w:spacing w:val="12"/>
          <w:sz w:val="24"/>
          <w:szCs w:val="24"/>
          <w:lang w:val="en-US" w:eastAsia="zh-CN"/>
        </w:rPr>
        <w:t>招标</w:t>
      </w:r>
      <w:r>
        <w:rPr>
          <w:rFonts w:ascii="宋体" w:hAnsi="宋体" w:eastAsia="宋体" w:cs="宋体"/>
          <w:spacing w:val="12"/>
          <w:sz w:val="24"/>
          <w:szCs w:val="24"/>
        </w:rPr>
        <w:t>文件将会影响后续开评标活动。</w:t>
      </w:r>
    </w:p>
    <w:p w14:paraId="2854F2BF">
      <w:pPr>
        <w:spacing w:before="183" w:line="313" w:lineRule="auto"/>
        <w:ind w:right="193" w:firstLine="264" w:firstLineChars="100"/>
        <w:outlineLvl w:val="9"/>
        <w:rPr>
          <w:rFonts w:hint="eastAsia" w:ascii="宋体" w:hAnsi="宋体" w:eastAsia="宋体" w:cs="宋体"/>
          <w:color w:val="auto"/>
          <w:spacing w:val="12"/>
          <w:sz w:val="24"/>
          <w:szCs w:val="24"/>
        </w:rPr>
      </w:pPr>
      <w:r>
        <w:rPr>
          <w:rFonts w:ascii="宋体" w:hAnsi="宋体" w:eastAsia="宋体" w:cs="宋体"/>
          <w:spacing w:val="12"/>
          <w:sz w:val="24"/>
          <w:szCs w:val="24"/>
        </w:rPr>
        <w:t>（2）请供应商按照陕西省财政厅关于政府采购供应商注册登记有关事项的通知中的要求，通过陕西省政府采购网（</w:t>
      </w:r>
      <w:r>
        <w:rPr>
          <w:rFonts w:ascii="宋体" w:hAnsi="宋体" w:eastAsia="宋体" w:cs="宋体"/>
          <w:spacing w:val="12"/>
          <w:sz w:val="24"/>
          <w:szCs w:val="24"/>
        </w:rPr>
        <w:fldChar w:fldCharType="begin"/>
      </w:r>
      <w:r>
        <w:rPr>
          <w:rFonts w:ascii="宋体" w:hAnsi="宋体" w:eastAsia="宋体" w:cs="宋体"/>
          <w:spacing w:val="12"/>
          <w:sz w:val="24"/>
          <w:szCs w:val="24"/>
        </w:rPr>
        <w:instrText xml:space="preserve"> HYPERLINK "http://www.ccgp-shaanxi.gov.cn/" </w:instrText>
      </w:r>
      <w:r>
        <w:rPr>
          <w:rFonts w:ascii="宋体" w:hAnsi="宋体" w:eastAsia="宋体" w:cs="宋体"/>
          <w:spacing w:val="12"/>
          <w:sz w:val="24"/>
          <w:szCs w:val="24"/>
        </w:rPr>
        <w:fldChar w:fldCharType="separate"/>
      </w:r>
      <w:r>
        <w:rPr>
          <w:rFonts w:ascii="宋体" w:hAnsi="宋体" w:eastAsia="宋体" w:cs="宋体"/>
          <w:spacing w:val="12"/>
          <w:sz w:val="24"/>
          <w:szCs w:val="24"/>
        </w:rPr>
        <w:t>http://www.ccgp-shaanxi.gov.cn/</w:t>
      </w:r>
      <w:r>
        <w:rPr>
          <w:rFonts w:ascii="宋体" w:hAnsi="宋体" w:eastAsia="宋体" w:cs="宋体"/>
          <w:spacing w:val="12"/>
          <w:sz w:val="24"/>
          <w:szCs w:val="24"/>
        </w:rPr>
        <w:fldChar w:fldCharType="end"/>
      </w:r>
      <w:r>
        <w:rPr>
          <w:rFonts w:ascii="宋体" w:hAnsi="宋体" w:eastAsia="宋体" w:cs="宋体"/>
          <w:spacing w:val="12"/>
          <w:sz w:val="24"/>
          <w:szCs w:val="24"/>
        </w:rPr>
        <w:t>）注册登记加入陕西省政府采购供应商库。</w:t>
      </w:r>
    </w:p>
    <w:p w14:paraId="227D8FB3">
      <w:pPr>
        <w:numPr>
          <w:ilvl w:val="0"/>
          <w:numId w:val="0"/>
        </w:numPr>
        <w:spacing w:before="183" w:line="219" w:lineRule="auto"/>
        <w:outlineLvl w:val="9"/>
        <w:rPr>
          <w:rFonts w:ascii="宋体" w:hAnsi="宋体" w:eastAsia="宋体" w:cs="宋体"/>
          <w:sz w:val="24"/>
          <w:szCs w:val="24"/>
        </w:rPr>
      </w:pPr>
      <w:r>
        <w:rPr>
          <w:rFonts w:ascii="宋体" w:hAnsi="宋体" w:eastAsia="宋体" w:cs="宋体"/>
          <w:b/>
          <w:bCs/>
          <w:spacing w:val="-3"/>
          <w:sz w:val="24"/>
          <w:szCs w:val="24"/>
        </w:rPr>
        <w:t>八、对本次采购提出询问，请按以下方式联系。</w:t>
      </w:r>
    </w:p>
    <w:p w14:paraId="3489C8DA">
      <w:pPr>
        <w:spacing w:before="181" w:line="313" w:lineRule="auto"/>
        <w:ind w:right="120"/>
        <w:outlineLvl w:val="9"/>
        <w:rPr>
          <w:rFonts w:ascii="宋体" w:hAnsi="宋体" w:eastAsia="宋体" w:cs="宋体"/>
          <w:spacing w:val="-1"/>
          <w:sz w:val="24"/>
          <w:szCs w:val="24"/>
        </w:rPr>
      </w:pPr>
      <w:r>
        <w:rPr>
          <w:rFonts w:hint="eastAsia" w:ascii="宋体" w:hAnsi="宋体" w:eastAsia="宋体" w:cs="宋体"/>
          <w:spacing w:val="-1"/>
          <w:sz w:val="24"/>
          <w:szCs w:val="24"/>
        </w:rPr>
        <w:t>1.采购人信息</w:t>
      </w:r>
    </w:p>
    <w:p w14:paraId="104017FA">
      <w:pPr>
        <w:spacing w:before="181" w:line="313" w:lineRule="auto"/>
        <w:ind w:left="1" w:right="120" w:firstLine="490"/>
        <w:outlineLvl w:val="9"/>
        <w:rPr>
          <w:rFonts w:hint="eastAsia" w:ascii="宋体" w:hAnsi="宋体" w:eastAsia="宋体" w:cs="宋体"/>
          <w:spacing w:val="-1"/>
          <w:sz w:val="24"/>
          <w:szCs w:val="24"/>
        </w:rPr>
      </w:pPr>
      <w:r>
        <w:rPr>
          <w:rFonts w:hint="eastAsia" w:ascii="宋体" w:hAnsi="宋体" w:eastAsia="宋体" w:cs="宋体"/>
          <w:spacing w:val="-1"/>
          <w:sz w:val="24"/>
          <w:szCs w:val="24"/>
        </w:rPr>
        <w:t>名称：</w:t>
      </w:r>
      <w:r>
        <w:rPr>
          <w:rFonts w:hint="eastAsia" w:ascii="宋体" w:hAnsi="宋体" w:eastAsia="宋体" w:cs="宋体"/>
          <w:spacing w:val="-1"/>
          <w:sz w:val="24"/>
          <w:szCs w:val="24"/>
          <w:lang w:val="en-US" w:eastAsia="zh-CN"/>
        </w:rPr>
        <w:t>榆林市未成年人救助保护中心</w:t>
      </w:r>
    </w:p>
    <w:p w14:paraId="080792B8">
      <w:pPr>
        <w:spacing w:before="181" w:line="313" w:lineRule="auto"/>
        <w:ind w:left="1" w:right="120" w:firstLine="490"/>
        <w:outlineLvl w:val="9"/>
        <w:rPr>
          <w:rFonts w:hint="eastAsia" w:ascii="宋体" w:hAnsi="宋体" w:eastAsia="宋体" w:cs="宋体"/>
          <w:spacing w:val="-1"/>
          <w:sz w:val="24"/>
          <w:szCs w:val="24"/>
        </w:rPr>
      </w:pPr>
      <w:r>
        <w:rPr>
          <w:rFonts w:hint="eastAsia" w:ascii="宋体" w:hAnsi="宋体" w:eastAsia="宋体" w:cs="宋体"/>
          <w:spacing w:val="-1"/>
          <w:sz w:val="24"/>
          <w:szCs w:val="24"/>
        </w:rPr>
        <w:t>地址：灵秀街4号</w:t>
      </w:r>
    </w:p>
    <w:p w14:paraId="11625167">
      <w:pPr>
        <w:spacing w:before="181" w:line="313" w:lineRule="auto"/>
        <w:ind w:left="1" w:right="120" w:firstLine="490"/>
        <w:outlineLvl w:val="9"/>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联系方式：13409193399</w:t>
      </w:r>
    </w:p>
    <w:p w14:paraId="1D1D770C">
      <w:pPr>
        <w:spacing w:before="181" w:line="313" w:lineRule="auto"/>
        <w:ind w:right="120"/>
        <w:outlineLvl w:val="9"/>
        <w:rPr>
          <w:rFonts w:ascii="宋体" w:hAnsi="宋体" w:eastAsia="宋体" w:cs="宋体"/>
          <w:spacing w:val="-1"/>
          <w:sz w:val="24"/>
          <w:szCs w:val="24"/>
        </w:rPr>
      </w:pPr>
      <w:r>
        <w:rPr>
          <w:rFonts w:hint="eastAsia" w:ascii="宋体" w:hAnsi="宋体" w:eastAsia="宋体" w:cs="宋体"/>
          <w:spacing w:val="-1"/>
          <w:sz w:val="24"/>
          <w:szCs w:val="24"/>
        </w:rPr>
        <w:t>2.采购代理机构信息</w:t>
      </w:r>
    </w:p>
    <w:p w14:paraId="2D92C56E">
      <w:pPr>
        <w:spacing w:before="181" w:line="313" w:lineRule="auto"/>
        <w:ind w:left="1" w:right="120" w:firstLine="490"/>
        <w:outlineLvl w:val="9"/>
        <w:rPr>
          <w:rFonts w:ascii="宋体" w:hAnsi="宋体" w:eastAsia="宋体" w:cs="宋体"/>
          <w:spacing w:val="-1"/>
          <w:sz w:val="24"/>
          <w:szCs w:val="24"/>
        </w:rPr>
      </w:pPr>
      <w:r>
        <w:rPr>
          <w:rFonts w:hint="eastAsia" w:ascii="宋体" w:hAnsi="宋体" w:eastAsia="宋体" w:cs="宋体"/>
          <w:spacing w:val="-1"/>
          <w:sz w:val="24"/>
          <w:szCs w:val="24"/>
        </w:rPr>
        <w:t>名称：陕西中采项目管理有限公司</w:t>
      </w:r>
    </w:p>
    <w:p w14:paraId="43846E42">
      <w:pPr>
        <w:spacing w:before="181" w:line="313" w:lineRule="auto"/>
        <w:ind w:left="1" w:right="120" w:firstLine="490"/>
        <w:outlineLvl w:val="9"/>
        <w:rPr>
          <w:rFonts w:hint="eastAsia" w:ascii="宋体" w:hAnsi="宋体" w:eastAsia="宋体" w:cs="宋体"/>
          <w:spacing w:val="-1"/>
          <w:sz w:val="24"/>
          <w:szCs w:val="24"/>
          <w:lang w:eastAsia="zh-CN"/>
        </w:rPr>
      </w:pPr>
      <w:r>
        <w:rPr>
          <w:rFonts w:hint="eastAsia" w:ascii="宋体" w:hAnsi="宋体" w:eastAsia="宋体" w:cs="宋体"/>
          <w:spacing w:val="-1"/>
          <w:sz w:val="24"/>
          <w:szCs w:val="24"/>
        </w:rPr>
        <w:t>地址：</w:t>
      </w:r>
      <w:r>
        <w:rPr>
          <w:rFonts w:hint="eastAsia" w:ascii="宋体" w:hAnsi="宋体" w:eastAsia="宋体" w:cs="宋体"/>
          <w:spacing w:val="-1"/>
          <w:sz w:val="24"/>
          <w:szCs w:val="24"/>
          <w:lang w:eastAsia="zh-CN"/>
        </w:rPr>
        <w:t>榆林高新区明珠大道阳光城写字楼1205</w:t>
      </w:r>
    </w:p>
    <w:p w14:paraId="51DD9E14">
      <w:pPr>
        <w:spacing w:before="181" w:line="313" w:lineRule="auto"/>
        <w:ind w:left="1" w:right="120" w:firstLine="490"/>
        <w:outlineLvl w:val="9"/>
        <w:rPr>
          <w:rFonts w:hint="default" w:ascii="宋体" w:hAnsi="宋体" w:eastAsia="宋体" w:cs="宋体"/>
          <w:color w:val="auto"/>
          <w:spacing w:val="-1"/>
          <w:sz w:val="24"/>
          <w:szCs w:val="24"/>
          <w:lang w:val="en-US" w:eastAsia="zh-CN"/>
        </w:rPr>
      </w:pPr>
      <w:r>
        <w:rPr>
          <w:rFonts w:hint="eastAsia" w:ascii="宋体" w:hAnsi="宋体" w:eastAsia="宋体" w:cs="宋体"/>
          <w:spacing w:val="-1"/>
          <w:sz w:val="24"/>
          <w:szCs w:val="24"/>
        </w:rPr>
        <w:t>联系方式：</w:t>
      </w:r>
      <w:r>
        <w:rPr>
          <w:rFonts w:hint="eastAsia" w:ascii="宋体" w:hAnsi="宋体" w:eastAsia="宋体" w:cs="宋体"/>
          <w:color w:val="auto"/>
          <w:spacing w:val="-1"/>
          <w:sz w:val="24"/>
          <w:szCs w:val="24"/>
          <w:lang w:val="en-US" w:eastAsia="zh-CN"/>
        </w:rPr>
        <w:t>15191205333</w:t>
      </w:r>
    </w:p>
    <w:p w14:paraId="3A2F0B84">
      <w:pPr>
        <w:spacing w:before="181" w:line="313" w:lineRule="auto"/>
        <w:ind w:right="120"/>
        <w:outlineLvl w:val="9"/>
        <w:rPr>
          <w:rFonts w:ascii="宋体" w:hAnsi="宋体" w:eastAsia="宋体" w:cs="宋体"/>
          <w:color w:val="auto"/>
          <w:spacing w:val="-1"/>
          <w:sz w:val="24"/>
          <w:szCs w:val="24"/>
        </w:rPr>
      </w:pPr>
      <w:r>
        <w:rPr>
          <w:rFonts w:hint="eastAsia" w:ascii="宋体" w:hAnsi="宋体" w:eastAsia="宋体" w:cs="宋体"/>
          <w:color w:val="auto"/>
          <w:spacing w:val="-1"/>
          <w:sz w:val="24"/>
          <w:szCs w:val="24"/>
        </w:rPr>
        <w:t>3.项目联系方式</w:t>
      </w:r>
    </w:p>
    <w:p w14:paraId="0F7CCB56">
      <w:pPr>
        <w:spacing w:before="181" w:line="313" w:lineRule="auto"/>
        <w:ind w:left="1" w:right="120" w:firstLine="490"/>
        <w:outlineLvl w:val="9"/>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rPr>
        <w:t>项目联系人：</w:t>
      </w:r>
      <w:r>
        <w:rPr>
          <w:rFonts w:hint="eastAsia" w:ascii="宋体" w:hAnsi="宋体" w:eastAsia="宋体" w:cs="宋体"/>
          <w:color w:val="auto"/>
          <w:spacing w:val="-1"/>
          <w:sz w:val="24"/>
          <w:szCs w:val="24"/>
          <w:lang w:val="en-US" w:eastAsia="zh-CN"/>
        </w:rPr>
        <w:t>任贝</w:t>
      </w:r>
    </w:p>
    <w:p w14:paraId="58E4F0E4">
      <w:pPr>
        <w:spacing w:before="181" w:line="313" w:lineRule="auto"/>
        <w:ind w:left="1" w:right="120" w:firstLine="490"/>
        <w:outlineLvl w:val="9"/>
        <w:rPr>
          <w:rFonts w:hint="default"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rPr>
        <w:t>电话：</w:t>
      </w:r>
      <w:r>
        <w:rPr>
          <w:rFonts w:hint="eastAsia" w:ascii="宋体" w:hAnsi="宋体" w:eastAsia="宋体" w:cs="宋体"/>
          <w:color w:val="auto"/>
          <w:spacing w:val="-1"/>
          <w:sz w:val="24"/>
          <w:szCs w:val="24"/>
          <w:lang w:val="en-US" w:eastAsia="zh-CN"/>
        </w:rPr>
        <w:t>15191205333</w:t>
      </w:r>
    </w:p>
    <w:p w14:paraId="6AA4BE3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EFD2C"/>
    <w:multiLevelType w:val="singleLevel"/>
    <w:tmpl w:val="D63EFD2C"/>
    <w:lvl w:ilvl="0" w:tentative="0">
      <w:start w:val="1"/>
      <w:numFmt w:val="decimal"/>
      <w:suff w:val="nothing"/>
      <w:lvlText w:val="（%1）"/>
      <w:lvlJc w:val="left"/>
    </w:lvl>
  </w:abstractNum>
  <w:abstractNum w:abstractNumId="1">
    <w:nsid w:val="F32F7728"/>
    <w:multiLevelType w:val="singleLevel"/>
    <w:tmpl w:val="F32F7728"/>
    <w:lvl w:ilvl="0" w:tentative="0">
      <w:start w:val="7"/>
      <w:numFmt w:val="chineseCounting"/>
      <w:suff w:val="nothing"/>
      <w:lvlText w:val="%1、"/>
      <w:lvlJc w:val="left"/>
      <w:rPr>
        <w:rFonts w:hint="eastAsia"/>
      </w:rPr>
    </w:lvl>
  </w:abstractNum>
  <w:abstractNum w:abstractNumId="2">
    <w:nsid w:val="F70E527A"/>
    <w:multiLevelType w:val="singleLevel"/>
    <w:tmpl w:val="F70E527A"/>
    <w:lvl w:ilvl="0" w:tentative="0">
      <w:start w:val="1"/>
      <w:numFmt w:val="decimal"/>
      <w:suff w:val="nothing"/>
      <w:lvlText w:val="（%1）"/>
      <w:lvlJc w:val="left"/>
    </w:lvl>
  </w:abstractNum>
  <w:abstractNum w:abstractNumId="3">
    <w:nsid w:val="46AD099F"/>
    <w:multiLevelType w:val="singleLevel"/>
    <w:tmpl w:val="46AD099F"/>
    <w:lvl w:ilvl="0" w:tentative="0">
      <w:start w:val="1"/>
      <w:numFmt w:val="decimal"/>
      <w:suff w:val="nothing"/>
      <w:lvlText w:val="（%1）"/>
      <w:lvlJc w:val="left"/>
    </w:lvl>
  </w:abstractNum>
  <w:abstractNum w:abstractNumId="4">
    <w:nsid w:val="47BD44A4"/>
    <w:multiLevelType w:val="singleLevel"/>
    <w:tmpl w:val="47BD44A4"/>
    <w:lvl w:ilvl="0" w:tentative="0">
      <w:start w:val="1"/>
      <w:numFmt w:val="decimal"/>
      <w:suff w:val="nothing"/>
      <w:lvlText w:val="（%1）"/>
      <w:lvlJc w:val="left"/>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A2B54"/>
    <w:rsid w:val="0D75184E"/>
    <w:rsid w:val="41BB01FC"/>
    <w:rsid w:val="522E7C31"/>
    <w:rsid w:val="7FB80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Normal (Web)"/>
    <w:basedOn w:val="1"/>
    <w:qFormat/>
    <w:uiPriority w:val="0"/>
    <w:pPr>
      <w:widowControl/>
      <w:spacing w:before="100" w:beforeLines="0" w:beforeAutospacing="1" w:after="100" w:afterLines="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3821</Words>
  <Characters>4494</Characters>
  <Lines>0</Lines>
  <Paragraphs>0</Paragraphs>
  <TotalTime>0</TotalTime>
  <ScaleCrop>false</ScaleCrop>
  <LinksUpToDate>false</LinksUpToDate>
  <CharactersWithSpaces>4571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2025-12-10T06:01:00Z</dcterms:created>
  <dc:creator>lenovo</dc:creator>
  <cp:lastModifiedBy>来日方长</cp:lastModifiedBy>
  <dcterms:modified xsi:type="dcterms:W3CDTF">2025-12-11T01:09:59Z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eyJoZGlkIjoiNzk5NjY2MzcxZGVkNDc1YmZmZWQ5NTA4ZDIwMWJkZDAiLCJ1c2VySWQiOiIzMDM3NzY5NzYifQ==</vt:lpwstr>
  </property>
  <property fmtid="{D5CDD505-2E9C-101B-9397-08002B2CF9AE}" pid="4" name="ICV">
    <vt:lpwstr>8DE7B4A20DB448AB853AA97D291653DB_12</vt:lpwstr>
  </property>
</Properties>
</file>