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版本号：ZJXG202512320251203001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巾帼创客空间运维服务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ZJXG2025123</w:t>
      </w:r>
      <w:r>
        <w:br/>
      </w:r>
      <w:r>
        <w:br/>
      </w:r>
      <w:r>
        <w:br/>
      </w:r>
    </w:p>
    <w:p>
      <w:pPr>
        <w:pStyle w:val="null3"/>
        <w:jc w:val="center"/>
        <w:outlineLvl w:val="2"/>
      </w:pPr>
      <w:r>
        <w:rPr>
          <w:rFonts w:ascii="仿宋_GB2312" w:hAnsi="仿宋_GB2312" w:cs="仿宋_GB2312" w:eastAsia="仿宋_GB2312"/>
          <w:sz w:val="28"/>
          <w:b/>
        </w:rPr>
        <w:t>西安市妇女联合会</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西安市妇女联合会</w:t>
      </w:r>
      <w:r>
        <w:rPr>
          <w:rFonts w:ascii="仿宋_GB2312" w:hAnsi="仿宋_GB2312" w:cs="仿宋_GB2312" w:eastAsia="仿宋_GB2312"/>
        </w:rPr>
        <w:t>委托，拟对</w:t>
      </w:r>
      <w:r>
        <w:rPr>
          <w:rFonts w:ascii="仿宋_GB2312" w:hAnsi="仿宋_GB2312" w:cs="仿宋_GB2312" w:eastAsia="仿宋_GB2312"/>
        </w:rPr>
        <w:t>巾帼创客空间运维服务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ZJXG2025123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巾帼创客空间运维服务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拓宽西安女性创新创业与就业渠道，孵化并扶持一批优质女性创新企业，更精准有效服务和支持广大女性创新创业者，西安市妇联计划打造“西安巾帼创客空间”创新创业平台，旨在为女性创业者搭建更优质的学习交流、与创新创业载体，提供更加完善的服务保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3、税收缴纳证明：提供2025年1月至今已缴纳的1个月的纳税证明或完税证明，依法免税的单位应提供相关证明材料。供应商需在项目电子化交易系统中按要求上传相应证明文件并进行电子签章。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供应商需在项目电子化交易系统中按要求上传相应证明文件并进行电子签章。</w:t>
      </w:r>
    </w:p>
    <w:p>
      <w:pPr>
        <w:pStyle w:val="null3"/>
      </w:pPr>
      <w:r>
        <w:rPr>
          <w:rFonts w:ascii="仿宋_GB2312" w:hAnsi="仿宋_GB2312" w:cs="仿宋_GB2312" w:eastAsia="仿宋_GB2312"/>
        </w:rPr>
        <w:t>8、授权书被授权人身份证：法定代表人参加磋商的，须提供法定代表人身份证；法定代表人授权本单位他人参加磋商的，须提供法定代表人授权委托书及被授权代表开标截止前三个月内任意一个月在本单位的社会保险缴纳证明，非法人单位参照执行。供应商需在项目电子化交易系统中按要求上传相应证明文件并进行电子签章。</w:t>
      </w:r>
    </w:p>
    <w:p>
      <w:pPr>
        <w:pStyle w:val="null3"/>
      </w:pPr>
      <w:r>
        <w:rPr>
          <w:rFonts w:ascii="仿宋_GB2312" w:hAnsi="仿宋_GB2312" w:cs="仿宋_GB2312" w:eastAsia="仿宋_GB2312"/>
        </w:rPr>
        <w:t>9、其他要求：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10、非联合体投标：本合同包不接受联合体投标，提供非联合体投标声明。供应商需在项目电子化交易系统中按要求上传相应证明文件并进行电子签章。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西安市妇女联合会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西北国金中心B座24楼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西安市妇女联合会发展部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029-86527811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康馨丹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说明：甲乙双方签订合同之日起5个工作日内，乙方须向甲方缴纳合同金额5%的履约保证金（以银行转账方式支付至甲方指定账户）</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的文件收费标准计取。 成交单位服务费交纳信息 银行户名：陕西中鉴项目管理有限公司 开户行：招商银行股份有限公司西安分行营业部 账号：129911072510777 联系电话：029-88229191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西安市妇女联合会</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西安市妇女联合会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西安市妇女联合会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按照竞争性磋商文件及成交供应商竞争性磋商响应文件进行履约验收。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联系人：康馨丹</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拓宽西安女性创新创业与就业渠道，孵化并扶持一批优质女性创新企业，更精准有效服务和支持广大女性创新创业者，西安市妇联计划打造“西安巾帼创客空间”创新创业平台，旨在为女性创业者搭建更优质的学习交流、与创新创业载体，提供更加完善的服务保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巾帼创客空间运维服务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标的名称：巾帼创客空间运维服务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sz w:val="24"/>
                <w:b/>
              </w:rPr>
              <w:t>一、项目概况</w:t>
            </w:r>
          </w:p>
          <w:p>
            <w:pPr>
              <w:pStyle w:val="null3"/>
              <w:ind w:firstLine="640"/>
              <w:jc w:val="both"/>
            </w:pPr>
            <w:r>
              <w:rPr>
                <w:rFonts w:ascii="仿宋_GB2312" w:hAnsi="仿宋_GB2312" w:cs="仿宋_GB2312" w:eastAsia="仿宋_GB2312"/>
                <w:sz w:val="24"/>
              </w:rPr>
              <w:t>为进一步拓宽西安女性创新创业与就业渠道，孵化并扶持一批优质女性创新企业，更精准有效服务和支持广大女性创新创业者，西安市妇联计划打造</w:t>
            </w:r>
            <w:r>
              <w:rPr>
                <w:rFonts w:ascii="仿宋_GB2312" w:hAnsi="仿宋_GB2312" w:cs="仿宋_GB2312" w:eastAsia="仿宋_GB2312"/>
                <w:sz w:val="24"/>
              </w:rPr>
              <w:t>“西安巾帼创客空间”创新创业平台，旨在为女性创业者搭建更优质的学习交流、与创新创业载体，提供更加完善的服务保障。</w:t>
            </w:r>
          </w:p>
          <w:p>
            <w:pPr>
              <w:pStyle w:val="null3"/>
              <w:ind w:firstLine="562"/>
              <w:jc w:val="both"/>
            </w:pPr>
            <w:r>
              <w:rPr>
                <w:rFonts w:ascii="仿宋_GB2312" w:hAnsi="仿宋_GB2312" w:cs="仿宋_GB2312" w:eastAsia="仿宋_GB2312"/>
                <w:sz w:val="24"/>
                <w:b/>
              </w:rPr>
              <w:t>二、服务范围</w:t>
            </w:r>
          </w:p>
          <w:p>
            <w:pPr>
              <w:pStyle w:val="null3"/>
              <w:ind w:firstLine="476"/>
              <w:jc w:val="both"/>
            </w:pPr>
            <w:r>
              <w:rPr>
                <w:rFonts w:ascii="仿宋_GB2312" w:hAnsi="仿宋_GB2312" w:cs="仿宋_GB2312" w:eastAsia="仿宋_GB2312"/>
                <w:sz w:val="24"/>
              </w:rPr>
              <w:t>（一）为入驻企业提供法律咨询、路演培训、企业商业模式及组织架构培训。定期资方对接、销路渠道对接、帮助企业优惠政策申报、银行贷款对接、组织企业走访调研等。</w:t>
            </w:r>
            <w:r>
              <w:rPr>
                <w:rFonts w:ascii="仿宋_GB2312" w:hAnsi="仿宋_GB2312" w:cs="仿宋_GB2312" w:eastAsia="仿宋_GB2312"/>
                <w:sz w:val="24"/>
              </w:rPr>
              <w:t xml:space="preserve">    </w:t>
            </w:r>
          </w:p>
          <w:p>
            <w:pPr>
              <w:pStyle w:val="null3"/>
              <w:ind w:firstLine="476"/>
              <w:jc w:val="both"/>
            </w:pPr>
            <w:r>
              <w:rPr>
                <w:rFonts w:ascii="仿宋_GB2312" w:hAnsi="仿宋_GB2312" w:cs="仿宋_GB2312" w:eastAsia="仿宋_GB2312"/>
                <w:sz w:val="24"/>
              </w:rPr>
              <w:t>（二）举行企业与创投机构的投融资交流会，优秀企业家，商业大咖分享会和培训会，为企业提供切实的对接。</w:t>
            </w:r>
          </w:p>
          <w:p>
            <w:pPr>
              <w:pStyle w:val="null3"/>
              <w:ind w:firstLine="476"/>
              <w:jc w:val="both"/>
            </w:pPr>
            <w:r>
              <w:rPr>
                <w:rFonts w:ascii="仿宋_GB2312" w:hAnsi="仿宋_GB2312" w:cs="仿宋_GB2312" w:eastAsia="仿宋_GB2312"/>
                <w:sz w:val="24"/>
              </w:rPr>
              <w:t>（三）</w:t>
            </w:r>
            <w:r>
              <w:rPr>
                <w:rFonts w:ascii="仿宋_GB2312" w:hAnsi="仿宋_GB2312" w:cs="仿宋_GB2312" w:eastAsia="仿宋_GB2312"/>
                <w:sz w:val="24"/>
              </w:rPr>
              <w:t>举办女性招聘会、提供实习或就业岗位、开展职业技能培训及就业指导，搭建供需桥梁，助力女性稳定就业。</w:t>
            </w:r>
          </w:p>
          <w:p>
            <w:pPr>
              <w:pStyle w:val="null3"/>
              <w:ind w:firstLine="476"/>
              <w:jc w:val="both"/>
            </w:pPr>
            <w:r>
              <w:rPr>
                <w:rFonts w:ascii="仿宋_GB2312" w:hAnsi="仿宋_GB2312" w:cs="仿宋_GB2312" w:eastAsia="仿宋_GB2312"/>
                <w:sz w:val="24"/>
              </w:rPr>
              <w:t>（四）媒体矩阵宣传专项服务，孵化中心会为入驻企业进行宣传，增加企业知名度，扩大企业影响力，</w:t>
            </w:r>
            <w:r>
              <w:rPr>
                <w:rFonts w:ascii="仿宋_GB2312" w:hAnsi="仿宋_GB2312" w:cs="仿宋_GB2312" w:eastAsia="仿宋_GB2312"/>
                <w:sz w:val="24"/>
              </w:rPr>
              <w:t>提高女性创业者积极的示范带动作用。</w:t>
            </w:r>
          </w:p>
          <w:p>
            <w:pPr>
              <w:pStyle w:val="null3"/>
              <w:ind w:firstLine="562"/>
              <w:jc w:val="both"/>
            </w:pPr>
            <w:r>
              <w:rPr>
                <w:rFonts w:ascii="仿宋_GB2312" w:hAnsi="仿宋_GB2312" w:cs="仿宋_GB2312" w:eastAsia="仿宋_GB2312"/>
                <w:sz w:val="24"/>
                <w:b/>
              </w:rPr>
              <w:t>三、服务要求（如对人员配置、专业设备、服务标准等）</w:t>
            </w:r>
          </w:p>
          <w:p>
            <w:pPr>
              <w:pStyle w:val="null3"/>
              <w:ind w:firstLine="560"/>
              <w:jc w:val="both"/>
            </w:pPr>
            <w:r>
              <w:rPr>
                <w:rFonts w:ascii="仿宋_GB2312" w:hAnsi="仿宋_GB2312" w:cs="仿宋_GB2312" w:eastAsia="仿宋_GB2312"/>
                <w:sz w:val="24"/>
              </w:rPr>
              <w:t>1.</w:t>
            </w:r>
            <w:r>
              <w:rPr>
                <w:rFonts w:ascii="仿宋_GB2312" w:hAnsi="仿宋_GB2312" w:cs="仿宋_GB2312" w:eastAsia="仿宋_GB2312"/>
                <w:sz w:val="24"/>
              </w:rPr>
              <w:t>团队配置：配备专业专职的策划、宣传服务和执行团队，团队需熟悉女性创新创业领域服务逻辑，能够独立完成创客空间运营全流程的策划、落地执行及宣传推广工作。</w:t>
            </w:r>
          </w:p>
          <w:p>
            <w:pPr>
              <w:pStyle w:val="null3"/>
              <w:ind w:firstLine="560"/>
              <w:jc w:val="both"/>
            </w:pPr>
            <w:r>
              <w:rPr>
                <w:rFonts w:ascii="仿宋_GB2312" w:hAnsi="仿宋_GB2312" w:cs="仿宋_GB2312" w:eastAsia="仿宋_GB2312"/>
                <w:sz w:val="24"/>
              </w:rPr>
              <w:t>2.</w:t>
            </w:r>
            <w:r>
              <w:rPr>
                <w:rFonts w:ascii="仿宋_GB2312" w:hAnsi="仿宋_GB2312" w:cs="仿宋_GB2312" w:eastAsia="仿宋_GB2312"/>
                <w:sz w:val="24"/>
              </w:rPr>
              <w:t>资源渠道：具备院校（可对接女大学生就业</w:t>
            </w:r>
            <w:r>
              <w:rPr>
                <w:rFonts w:ascii="仿宋_GB2312" w:hAnsi="仿宋_GB2312" w:cs="仿宋_GB2312" w:eastAsia="仿宋_GB2312"/>
                <w:sz w:val="24"/>
              </w:rPr>
              <w:t>/实习资源）、科技企业（女性科创团队/初创企业）、国内主流投资机构（创投机构、银行、融资渠道）的资源对接渠道，可满足投融资交流、政策申报、岗位对接等资源匹配需求。</w:t>
            </w:r>
          </w:p>
          <w:p>
            <w:pPr>
              <w:pStyle w:val="null3"/>
              <w:ind w:firstLine="560"/>
              <w:jc w:val="both"/>
            </w:pPr>
            <w:r>
              <w:rPr>
                <w:rFonts w:ascii="仿宋_GB2312" w:hAnsi="仿宋_GB2312" w:cs="仿宋_GB2312" w:eastAsia="仿宋_GB2312"/>
                <w:sz w:val="24"/>
              </w:rPr>
              <w:t>3.</w:t>
            </w:r>
            <w:r>
              <w:rPr>
                <w:rFonts w:ascii="仿宋_GB2312" w:hAnsi="仿宋_GB2312" w:cs="仿宋_GB2312" w:eastAsia="仿宋_GB2312"/>
                <w:sz w:val="24"/>
              </w:rPr>
              <w:t>服务经验：拥有丰富的科技类创新创业项目服务经验，且熟悉女性创新创业领域特点，能够针对性解决女性创业者在工商注册、财税、商业模式搭建等方面的痛点问题。</w:t>
            </w:r>
          </w:p>
          <w:p>
            <w:pPr>
              <w:pStyle w:val="null3"/>
              <w:ind w:firstLine="560"/>
              <w:jc w:val="both"/>
            </w:pPr>
            <w:r>
              <w:rPr>
                <w:rFonts w:ascii="仿宋_GB2312" w:hAnsi="仿宋_GB2312" w:cs="仿宋_GB2312" w:eastAsia="仿宋_GB2312"/>
                <w:sz w:val="24"/>
              </w:rPr>
              <w:t>4.</w:t>
            </w:r>
            <w:r>
              <w:rPr>
                <w:rFonts w:ascii="仿宋_GB2312" w:hAnsi="仿宋_GB2312" w:cs="仿宋_GB2312" w:eastAsia="仿宋_GB2312"/>
                <w:sz w:val="24"/>
              </w:rPr>
              <w:t>方案提交：提交针对西安女性巾帼创客空间的详细策划服务方案、板块设置（涵盖起步服务、成长服务、就业服务等核心板块）及组织实施方案，方案需明确各类活动（培训、沙龙、招聘会等）的执行流程、时间节点、人员分工及资源对接计划。</w:t>
            </w:r>
          </w:p>
          <w:p>
            <w:pPr>
              <w:pStyle w:val="null3"/>
              <w:ind w:firstLine="560"/>
              <w:jc w:val="both"/>
            </w:pPr>
            <w:r>
              <w:rPr>
                <w:rFonts w:ascii="仿宋_GB2312" w:hAnsi="仿宋_GB2312" w:cs="仿宋_GB2312" w:eastAsia="仿宋_GB2312"/>
                <w:sz w:val="24"/>
              </w:rPr>
              <w:t>5.</w:t>
            </w:r>
            <w:r>
              <w:rPr>
                <w:rFonts w:ascii="仿宋_GB2312" w:hAnsi="仿宋_GB2312" w:cs="仿宋_GB2312" w:eastAsia="仿宋_GB2312"/>
                <w:sz w:val="24"/>
              </w:rPr>
              <w:t>落地与效果：确保服务内容有效落地，达成既定绩效目标（</w:t>
            </w:r>
            <w:r>
              <w:rPr>
                <w:rFonts w:ascii="仿宋_GB2312" w:hAnsi="仿宋_GB2312" w:cs="仿宋_GB2312" w:eastAsia="仿宋_GB2312"/>
                <w:sz w:val="24"/>
              </w:rPr>
              <w:t>1、</w:t>
            </w:r>
            <w:r>
              <w:rPr>
                <w:rFonts w:ascii="仿宋_GB2312" w:hAnsi="仿宋_GB2312" w:cs="仿宋_GB2312" w:eastAsia="仿宋_GB2312"/>
                <w:sz w:val="24"/>
              </w:rPr>
              <w:t>建立一支创业专家团队，</w:t>
            </w:r>
            <w:r>
              <w:rPr>
                <w:rFonts w:ascii="仿宋_GB2312" w:hAnsi="仿宋_GB2312" w:cs="仿宋_GB2312" w:eastAsia="仿宋_GB2312"/>
                <w:sz w:val="24"/>
              </w:rPr>
              <w:t>为更多西安优秀女性创新创业团队、初创企业、女大学生</w:t>
            </w:r>
            <w:r>
              <w:rPr>
                <w:rFonts w:ascii="仿宋_GB2312" w:hAnsi="仿宋_GB2312" w:cs="仿宋_GB2312" w:eastAsia="仿宋_GB2312"/>
                <w:sz w:val="24"/>
              </w:rPr>
              <w:t>进行创业就业指导；</w:t>
            </w:r>
            <w:r>
              <w:rPr>
                <w:rFonts w:ascii="仿宋_GB2312" w:hAnsi="仿宋_GB2312" w:cs="仿宋_GB2312" w:eastAsia="仿宋_GB2312"/>
                <w:sz w:val="24"/>
              </w:rPr>
              <w:t>举办各类创业培训、创业沙龙、商业大咖交流会以及企业互访、文化交流活动、招聘活动；提供投融资接洽机会，以及更多商业服务不少以</w:t>
            </w:r>
            <w:r>
              <w:rPr>
                <w:rFonts w:ascii="仿宋_GB2312" w:hAnsi="仿宋_GB2312" w:cs="仿宋_GB2312" w:eastAsia="仿宋_GB2312"/>
                <w:sz w:val="24"/>
              </w:rPr>
              <w:t>20次</w:t>
            </w:r>
            <w:r>
              <w:rPr>
                <w:rFonts w:ascii="仿宋_GB2312" w:hAnsi="仿宋_GB2312" w:cs="仿宋_GB2312" w:eastAsia="仿宋_GB2312"/>
                <w:sz w:val="24"/>
              </w:rPr>
              <w:t>,</w:t>
            </w:r>
            <w:r>
              <w:rPr>
                <w:rFonts w:ascii="仿宋_GB2312" w:hAnsi="仿宋_GB2312" w:cs="仿宋_GB2312" w:eastAsia="仿宋_GB2312"/>
                <w:sz w:val="24"/>
              </w:rPr>
              <w:t>其中不少于</w:t>
            </w:r>
            <w:r>
              <w:rPr>
                <w:rFonts w:ascii="仿宋_GB2312" w:hAnsi="仿宋_GB2312" w:cs="仿宋_GB2312" w:eastAsia="仿宋_GB2312"/>
                <w:sz w:val="24"/>
              </w:rPr>
              <w:t>2次大型活动、含物料、场地租赁、邀请商业大咖。2、</w:t>
            </w:r>
            <w:r>
              <w:rPr>
                <w:rFonts w:ascii="仿宋_GB2312" w:hAnsi="仿宋_GB2312" w:cs="仿宋_GB2312" w:eastAsia="仿宋_GB2312"/>
                <w:sz w:val="24"/>
              </w:rPr>
              <w:t>开展调研，结合调研结果，</w:t>
            </w:r>
            <w:r>
              <w:rPr>
                <w:rFonts w:ascii="仿宋_GB2312" w:hAnsi="仿宋_GB2312" w:cs="仿宋_GB2312" w:eastAsia="仿宋_GB2312"/>
                <w:sz w:val="24"/>
              </w:rPr>
              <w:t>赋能科技类优秀企业创始人及合伙人成长。协助并优化女大学生科创团队参与市场的竞争力，争取落地入驻优秀团队或初创企业</w:t>
            </w:r>
            <w:r>
              <w:rPr>
                <w:rFonts w:ascii="仿宋_GB2312" w:hAnsi="仿宋_GB2312" w:cs="仿宋_GB2312" w:eastAsia="仿宋_GB2312"/>
                <w:sz w:val="24"/>
              </w:rPr>
              <w:t>8家。3.孵化1个女性初创团队项目，从团队到合法企业的全流程培育，使其从团队形态合规化注册为法人企业。4、解决女大学生就业10-15名。）。</w:t>
            </w:r>
          </w:p>
          <w:p>
            <w:pPr>
              <w:pStyle w:val="null3"/>
              <w:ind w:firstLine="560"/>
              <w:jc w:val="both"/>
            </w:pPr>
            <w:r>
              <w:rPr>
                <w:rFonts w:ascii="仿宋_GB2312" w:hAnsi="仿宋_GB2312" w:cs="仿宋_GB2312" w:eastAsia="仿宋_GB2312"/>
                <w:sz w:val="24"/>
              </w:rPr>
              <w:t>6、项目完成资料的整理归档</w:t>
            </w:r>
          </w:p>
          <w:p>
            <w:pPr>
              <w:pStyle w:val="null3"/>
              <w:ind w:firstLine="562"/>
              <w:jc w:val="both"/>
            </w:pPr>
            <w:r>
              <w:rPr>
                <w:rFonts w:ascii="仿宋_GB2312" w:hAnsi="仿宋_GB2312" w:cs="仿宋_GB2312" w:eastAsia="仿宋_GB2312"/>
                <w:sz w:val="24"/>
                <w:b/>
              </w:rPr>
              <w:t>四</w:t>
            </w:r>
            <w:r>
              <w:rPr>
                <w:rFonts w:ascii="仿宋_GB2312" w:hAnsi="仿宋_GB2312" w:cs="仿宋_GB2312" w:eastAsia="仿宋_GB2312"/>
                <w:sz w:val="24"/>
                <w:b/>
              </w:rPr>
              <w:t>、商务要求（如服务期限、款项结算等）</w:t>
            </w:r>
          </w:p>
          <w:p>
            <w:pPr>
              <w:pStyle w:val="null3"/>
              <w:ind w:firstLine="560"/>
              <w:jc w:val="both"/>
            </w:pPr>
            <w:r>
              <w:rPr>
                <w:rFonts w:ascii="仿宋_GB2312" w:hAnsi="仿宋_GB2312" w:cs="仿宋_GB2312" w:eastAsia="仿宋_GB2312"/>
                <w:sz w:val="24"/>
              </w:rPr>
              <w:t>（一）服务时间</w:t>
            </w:r>
          </w:p>
          <w:p>
            <w:pPr>
              <w:pStyle w:val="null3"/>
              <w:ind w:firstLine="560"/>
              <w:jc w:val="both"/>
            </w:pPr>
            <w:r>
              <w:rPr>
                <w:rFonts w:ascii="仿宋_GB2312" w:hAnsi="仿宋_GB2312" w:cs="仿宋_GB2312" w:eastAsia="仿宋_GB2312"/>
                <w:sz w:val="24"/>
              </w:rPr>
              <w:t>自合同签订之日起，共</w:t>
            </w:r>
            <w:r>
              <w:rPr>
                <w:rFonts w:ascii="仿宋_GB2312" w:hAnsi="仿宋_GB2312" w:cs="仿宋_GB2312" w:eastAsia="仿宋_GB2312"/>
                <w:sz w:val="24"/>
              </w:rPr>
              <w:t>10个月。</w:t>
            </w:r>
          </w:p>
          <w:p>
            <w:pPr>
              <w:pStyle w:val="null3"/>
              <w:ind w:firstLine="420"/>
              <w:jc w:val="both"/>
            </w:pPr>
            <w:r>
              <w:rPr>
                <w:rFonts w:ascii="仿宋_GB2312" w:hAnsi="仿宋_GB2312" w:cs="仿宋_GB2312" w:eastAsia="仿宋_GB2312"/>
                <w:sz w:val="24"/>
              </w:rPr>
              <w:t xml:space="preserve"> （二）服务标准</w:t>
            </w:r>
          </w:p>
          <w:p>
            <w:pPr>
              <w:pStyle w:val="null3"/>
              <w:ind w:firstLine="560"/>
              <w:jc w:val="both"/>
            </w:pPr>
            <w:r>
              <w:rPr>
                <w:rFonts w:ascii="仿宋_GB2312" w:hAnsi="仿宋_GB2312" w:cs="仿宋_GB2312" w:eastAsia="仿宋_GB2312"/>
                <w:sz w:val="24"/>
              </w:rPr>
              <w:t xml:space="preserve"> 合格</w:t>
            </w:r>
          </w:p>
          <w:p>
            <w:pPr>
              <w:pStyle w:val="null3"/>
              <w:ind w:firstLine="560"/>
              <w:jc w:val="both"/>
            </w:pPr>
            <w:r>
              <w:rPr>
                <w:rFonts w:ascii="仿宋_GB2312" w:hAnsi="仿宋_GB2312" w:cs="仿宋_GB2312" w:eastAsia="仿宋_GB2312"/>
                <w:sz w:val="24"/>
              </w:rPr>
              <w:t>（三）款项结算</w:t>
            </w:r>
          </w:p>
          <w:p>
            <w:pPr>
              <w:pStyle w:val="null3"/>
              <w:ind w:firstLine="560"/>
              <w:jc w:val="left"/>
            </w:pPr>
            <w:r>
              <w:rPr>
                <w:rFonts w:ascii="仿宋_GB2312" w:hAnsi="仿宋_GB2312" w:cs="仿宋_GB2312" w:eastAsia="仿宋_GB2312"/>
                <w:sz w:val="24"/>
              </w:rPr>
              <w:t>甲乙双方签订合同之日起</w:t>
            </w:r>
            <w:r>
              <w:rPr>
                <w:rFonts w:ascii="仿宋_GB2312" w:hAnsi="仿宋_GB2312" w:cs="仿宋_GB2312" w:eastAsia="仿宋_GB2312"/>
                <w:sz w:val="24"/>
              </w:rPr>
              <w:t>5个工作日内</w:t>
            </w:r>
            <w:r>
              <w:rPr>
                <w:rFonts w:ascii="仿宋_GB2312" w:hAnsi="仿宋_GB2312" w:cs="仿宋_GB2312" w:eastAsia="仿宋_GB2312"/>
                <w:sz w:val="24"/>
              </w:rPr>
              <w:t>，乙方须向甲方缴纳合同金额</w:t>
            </w:r>
            <w:r>
              <w:rPr>
                <w:rFonts w:ascii="仿宋_GB2312" w:hAnsi="仿宋_GB2312" w:cs="仿宋_GB2312" w:eastAsia="仿宋_GB2312"/>
                <w:sz w:val="24"/>
              </w:rPr>
              <w:t>5%的履约保证金（以银行转账方式支付至甲方指定账户）。</w:t>
            </w:r>
            <w:r>
              <w:rPr>
                <w:rFonts w:ascii="仿宋_GB2312" w:hAnsi="仿宋_GB2312" w:cs="仿宋_GB2312" w:eastAsia="仿宋_GB2312"/>
                <w:sz w:val="24"/>
              </w:rPr>
              <w:t>甲方在收到</w:t>
            </w:r>
            <w:r>
              <w:rPr>
                <w:rFonts w:ascii="仿宋_GB2312" w:hAnsi="仿宋_GB2312" w:cs="仿宋_GB2312" w:eastAsia="仿宋_GB2312"/>
                <w:sz w:val="24"/>
              </w:rPr>
              <w:t>履约保证金</w:t>
            </w:r>
            <w:r>
              <w:rPr>
                <w:rFonts w:ascii="仿宋_GB2312" w:hAnsi="仿宋_GB2312" w:cs="仿宋_GB2312" w:eastAsia="仿宋_GB2312"/>
                <w:sz w:val="24"/>
              </w:rPr>
              <w:t>之日起</w:t>
            </w:r>
            <w:r>
              <w:rPr>
                <w:rFonts w:ascii="仿宋_GB2312" w:hAnsi="仿宋_GB2312" w:cs="仿宋_GB2312" w:eastAsia="仿宋_GB2312"/>
                <w:sz w:val="24"/>
              </w:rPr>
              <w:t>15个工作日内，向乙方支付合同全部金额。</w:t>
            </w:r>
            <w:r>
              <w:rPr>
                <w:rFonts w:ascii="仿宋_GB2312" w:hAnsi="仿宋_GB2312" w:cs="仿宋_GB2312" w:eastAsia="仿宋_GB2312"/>
                <w:sz w:val="24"/>
              </w:rPr>
              <w:t>自合同生效之日</w:t>
            </w:r>
            <w:r>
              <w:rPr>
                <w:rFonts w:ascii="仿宋_GB2312" w:hAnsi="仿宋_GB2312" w:cs="仿宋_GB2312" w:eastAsia="仿宋_GB2312"/>
                <w:sz w:val="24"/>
              </w:rPr>
              <w:t>起</w:t>
            </w:r>
            <w:r>
              <w:rPr>
                <w:rFonts w:ascii="仿宋_GB2312" w:hAnsi="仿宋_GB2312" w:cs="仿宋_GB2312" w:eastAsia="仿宋_GB2312"/>
                <w:sz w:val="24"/>
              </w:rPr>
              <w:t>，乙方应完成</w:t>
            </w:r>
            <w:r>
              <w:rPr>
                <w:rFonts w:ascii="仿宋_GB2312" w:hAnsi="仿宋_GB2312" w:cs="仿宋_GB2312" w:eastAsia="仿宋_GB2312"/>
                <w:sz w:val="24"/>
              </w:rPr>
              <w:t>每季</w:t>
            </w:r>
            <w:r>
              <w:rPr>
                <w:rFonts w:ascii="仿宋_GB2312" w:hAnsi="仿宋_GB2312" w:cs="仿宋_GB2312" w:eastAsia="仿宋_GB2312"/>
                <w:sz w:val="24"/>
              </w:rPr>
              <w:t>对应</w:t>
            </w:r>
            <w:r>
              <w:rPr>
                <w:rFonts w:ascii="仿宋_GB2312" w:hAnsi="仿宋_GB2312" w:cs="仿宋_GB2312" w:eastAsia="仿宋_GB2312"/>
                <w:sz w:val="24"/>
              </w:rPr>
              <w:t>的</w:t>
            </w:r>
            <w:r>
              <w:rPr>
                <w:rFonts w:ascii="仿宋_GB2312" w:hAnsi="仿宋_GB2312" w:cs="仿宋_GB2312" w:eastAsia="仿宋_GB2312"/>
                <w:sz w:val="24"/>
              </w:rPr>
              <w:t>工作内容（具体以</w:t>
            </w:r>
            <w:r>
              <w:rPr>
                <w:rFonts w:ascii="仿宋_GB2312" w:hAnsi="仿宋_GB2312" w:cs="仿宋_GB2312" w:eastAsia="仿宋_GB2312"/>
                <w:sz w:val="24"/>
              </w:rPr>
              <w:t>甲乙双方确定的</w:t>
            </w:r>
            <w:r>
              <w:rPr>
                <w:rFonts w:ascii="仿宋_GB2312" w:hAnsi="仿宋_GB2312" w:cs="仿宋_GB2312" w:eastAsia="仿宋_GB2312"/>
                <w:sz w:val="24"/>
              </w:rPr>
              <w:t>《项目进度计划表》为准），并于该</w:t>
            </w:r>
            <w:r>
              <w:rPr>
                <w:rFonts w:ascii="仿宋_GB2312" w:hAnsi="仿宋_GB2312" w:cs="仿宋_GB2312" w:eastAsia="仿宋_GB2312"/>
                <w:sz w:val="24"/>
              </w:rPr>
              <w:t>季</w:t>
            </w:r>
            <w:r>
              <w:rPr>
                <w:rFonts w:ascii="仿宋_GB2312" w:hAnsi="仿宋_GB2312" w:cs="仿宋_GB2312" w:eastAsia="仿宋_GB2312"/>
                <w:sz w:val="24"/>
              </w:rPr>
              <w:t>结束后</w:t>
            </w:r>
            <w:r>
              <w:rPr>
                <w:rFonts w:ascii="仿宋_GB2312" w:hAnsi="仿宋_GB2312" w:cs="仿宋_GB2312" w:eastAsia="仿宋_GB2312"/>
                <w:sz w:val="24"/>
              </w:rPr>
              <w:t>3个工作日内提交书面工作完成情况汇报（含成果文件、进度证明材料等）。甲方应在收到汇报后</w:t>
            </w:r>
            <w:r>
              <w:rPr>
                <w:rFonts w:ascii="仿宋_GB2312" w:hAnsi="仿宋_GB2312" w:cs="仿宋_GB2312" w:eastAsia="仿宋_GB2312"/>
                <w:sz w:val="24"/>
              </w:rPr>
              <w:t>5</w:t>
            </w:r>
            <w:r>
              <w:rPr>
                <w:rFonts w:ascii="仿宋_GB2312" w:hAnsi="仿宋_GB2312" w:cs="仿宋_GB2312" w:eastAsia="仿宋_GB2312"/>
                <w:sz w:val="24"/>
              </w:rPr>
              <w:t>个工作日内完成验收，验收合格的出具验收确认函；验收不合格的，甲方应书面通知乙方整改要求，乙方须在收到整改通知后</w:t>
            </w:r>
            <w:r>
              <w:rPr>
                <w:rFonts w:ascii="仿宋_GB2312" w:hAnsi="仿宋_GB2312" w:cs="仿宋_GB2312" w:eastAsia="仿宋_GB2312"/>
                <w:sz w:val="24"/>
              </w:rPr>
              <w:t>3个工作日内提交整改方案并实施整改，整改后重新提交验收，直至合格。若乙方未按约定的每季工作进度节点完成对应工作，甲方有权按合同金额每日千分之一的标准要求乙方承担违约金，违约金累计最高不超过本合同总金额的20%；同时，甲方有权直接从乙方缴纳的履约保证金中扣除该等违约金，扣除后保证金不足约定金额的，乙方应在甲方通知送达后3个工作日内补足；违约金超出履约保证金金额的，不足部分乙方应在甲方通知指定的期限内一次性支付。若累计两次未达标，甲方有权解除合同，乙方应退还已收全部款项并承担合同金额20%的违约金，履约保证金不予退还。</w:t>
            </w:r>
          </w:p>
          <w:p>
            <w:pPr>
              <w:pStyle w:val="null3"/>
              <w:ind w:firstLine="560"/>
              <w:jc w:val="both"/>
            </w:pPr>
            <w:r>
              <w:rPr>
                <w:rFonts w:ascii="仿宋_GB2312" w:hAnsi="仿宋_GB2312" w:cs="仿宋_GB2312" w:eastAsia="仿宋_GB2312"/>
                <w:sz w:val="24"/>
                <w:b/>
              </w:rPr>
              <w:t>五</w:t>
            </w:r>
            <w:r>
              <w:rPr>
                <w:rFonts w:ascii="仿宋_GB2312" w:hAnsi="仿宋_GB2312" w:cs="仿宋_GB2312" w:eastAsia="仿宋_GB2312"/>
                <w:sz w:val="24"/>
                <w:b/>
              </w:rPr>
              <w:t>、其他</w:t>
            </w:r>
          </w:p>
          <w:p>
            <w:pPr>
              <w:pStyle w:val="null3"/>
              <w:ind w:firstLine="560"/>
              <w:jc w:val="both"/>
            </w:pPr>
            <w:r>
              <w:rPr>
                <w:rFonts w:ascii="仿宋_GB2312" w:hAnsi="仿宋_GB2312" w:cs="仿宋_GB2312" w:eastAsia="仿宋_GB2312"/>
                <w:sz w:val="24"/>
              </w:rPr>
              <w:t>（一）成果交付要求</w:t>
            </w:r>
          </w:p>
          <w:p>
            <w:pPr>
              <w:pStyle w:val="null3"/>
              <w:ind w:firstLine="560"/>
              <w:jc w:val="both"/>
            </w:pPr>
            <w:r>
              <w:rPr>
                <w:rFonts w:ascii="仿宋_GB2312" w:hAnsi="仿宋_GB2312" w:cs="仿宋_GB2312" w:eastAsia="仿宋_GB2312"/>
                <w:sz w:val="24"/>
              </w:rPr>
              <w:t>1、</w:t>
            </w:r>
            <w:r>
              <w:rPr>
                <w:rFonts w:ascii="仿宋_GB2312" w:hAnsi="仿宋_GB2312" w:cs="仿宋_GB2312" w:eastAsia="仿宋_GB2312"/>
                <w:sz w:val="24"/>
              </w:rPr>
              <w:t>建立一支创业专家团队，</w:t>
            </w:r>
            <w:r>
              <w:rPr>
                <w:rFonts w:ascii="仿宋_GB2312" w:hAnsi="仿宋_GB2312" w:cs="仿宋_GB2312" w:eastAsia="仿宋_GB2312"/>
                <w:sz w:val="24"/>
              </w:rPr>
              <w:t>为更多西安优秀女性创新创业团队、初创企业、女大学生</w:t>
            </w:r>
            <w:r>
              <w:rPr>
                <w:rFonts w:ascii="仿宋_GB2312" w:hAnsi="仿宋_GB2312" w:cs="仿宋_GB2312" w:eastAsia="仿宋_GB2312"/>
                <w:sz w:val="24"/>
              </w:rPr>
              <w:t>进行创业就业指导；</w:t>
            </w:r>
            <w:r>
              <w:rPr>
                <w:rFonts w:ascii="仿宋_GB2312" w:hAnsi="仿宋_GB2312" w:cs="仿宋_GB2312" w:eastAsia="仿宋_GB2312"/>
                <w:sz w:val="24"/>
              </w:rPr>
              <w:t>举办各类创业培训、创业沙龙、商业大咖交流会以及企业互访、文化交流活动、招聘活动；提供投融资接洽机会，以及更多商业服务不少以</w:t>
            </w:r>
            <w:r>
              <w:rPr>
                <w:rFonts w:ascii="仿宋_GB2312" w:hAnsi="仿宋_GB2312" w:cs="仿宋_GB2312" w:eastAsia="仿宋_GB2312"/>
                <w:sz w:val="24"/>
              </w:rPr>
              <w:t>20次（其中不少于2次大型活动、含物料、场地租赁、邀请商业大咖）。</w:t>
            </w:r>
          </w:p>
          <w:p>
            <w:pPr>
              <w:pStyle w:val="null3"/>
              <w:ind w:firstLine="560"/>
              <w:jc w:val="both"/>
            </w:pPr>
            <w:r>
              <w:rPr>
                <w:rFonts w:ascii="仿宋_GB2312" w:hAnsi="仿宋_GB2312" w:cs="仿宋_GB2312" w:eastAsia="仿宋_GB2312"/>
                <w:sz w:val="24"/>
              </w:rPr>
              <w:t>2、</w:t>
            </w:r>
            <w:r>
              <w:rPr>
                <w:rFonts w:ascii="仿宋_GB2312" w:hAnsi="仿宋_GB2312" w:cs="仿宋_GB2312" w:eastAsia="仿宋_GB2312"/>
                <w:sz w:val="24"/>
              </w:rPr>
              <w:t>开展调研，结合调研结果，</w:t>
            </w:r>
            <w:r>
              <w:rPr>
                <w:rFonts w:ascii="仿宋_GB2312" w:hAnsi="仿宋_GB2312" w:cs="仿宋_GB2312" w:eastAsia="仿宋_GB2312"/>
                <w:sz w:val="24"/>
              </w:rPr>
              <w:t>赋能科技类优秀企业创始人及合伙人成长。协助并优化女大学生科创团队参与市场的竞争力，争取落地入驻优秀团队或初创企业</w:t>
            </w:r>
            <w:r>
              <w:rPr>
                <w:rFonts w:ascii="仿宋_GB2312" w:hAnsi="仿宋_GB2312" w:cs="仿宋_GB2312" w:eastAsia="仿宋_GB2312"/>
                <w:sz w:val="24"/>
              </w:rPr>
              <w:t>8家</w:t>
            </w:r>
            <w:r>
              <w:rPr>
                <w:rFonts w:ascii="仿宋_GB2312" w:hAnsi="仿宋_GB2312" w:cs="仿宋_GB2312" w:eastAsia="仿宋_GB2312"/>
                <w:sz w:val="24"/>
              </w:rPr>
              <w:t>，</w:t>
            </w:r>
          </w:p>
          <w:p>
            <w:pPr>
              <w:pStyle w:val="null3"/>
              <w:ind w:firstLine="560"/>
              <w:jc w:val="both"/>
            </w:pPr>
            <w:r>
              <w:rPr>
                <w:rFonts w:ascii="仿宋_GB2312" w:hAnsi="仿宋_GB2312" w:cs="仿宋_GB2312" w:eastAsia="仿宋_GB2312"/>
                <w:sz w:val="24"/>
              </w:rPr>
              <w:t>3.孵化1个女性初创团队项目，从团队到合法企业的全流程培育，使其从团队形态合规化注册为法人企业。</w:t>
            </w:r>
          </w:p>
          <w:p>
            <w:pPr>
              <w:pStyle w:val="null3"/>
              <w:ind w:firstLine="560"/>
              <w:jc w:val="both"/>
            </w:pPr>
            <w:r>
              <w:rPr>
                <w:rFonts w:ascii="仿宋_GB2312" w:hAnsi="仿宋_GB2312" w:cs="仿宋_GB2312" w:eastAsia="仿宋_GB2312"/>
                <w:sz w:val="24"/>
              </w:rPr>
              <w:t>4、解决女大学生就业10-15名。</w:t>
            </w:r>
          </w:p>
          <w:p>
            <w:pPr>
              <w:pStyle w:val="null3"/>
              <w:ind w:firstLine="560"/>
              <w:jc w:val="both"/>
            </w:pPr>
            <w:r>
              <w:rPr>
                <w:rFonts w:ascii="仿宋_GB2312" w:hAnsi="仿宋_GB2312" w:cs="仿宋_GB2312" w:eastAsia="仿宋_GB2312"/>
                <w:sz w:val="24"/>
              </w:rPr>
              <w:t>5.项目资料的整理归档</w:t>
            </w:r>
          </w:p>
          <w:p>
            <w:pPr>
              <w:pStyle w:val="null3"/>
              <w:ind w:firstLine="560"/>
              <w:jc w:val="both"/>
            </w:pPr>
            <w:r>
              <w:rPr>
                <w:rFonts w:ascii="仿宋_GB2312" w:hAnsi="仿宋_GB2312" w:cs="仿宋_GB2312" w:eastAsia="仿宋_GB2312"/>
                <w:sz w:val="24"/>
              </w:rPr>
              <w:t>以上资料提供纸质版</w:t>
            </w:r>
            <w:r>
              <w:rPr>
                <w:rFonts w:ascii="仿宋_GB2312" w:hAnsi="仿宋_GB2312" w:cs="仿宋_GB2312" w:eastAsia="仿宋_GB2312"/>
                <w:sz w:val="24"/>
              </w:rPr>
              <w:t>3份；电子版2份（WORD格式），刻录成DVD。</w:t>
            </w:r>
          </w:p>
          <w:p>
            <w:pPr>
              <w:pStyle w:val="null3"/>
              <w:ind w:firstLine="560"/>
              <w:jc w:val="both"/>
            </w:pPr>
            <w:r>
              <w:rPr>
                <w:rFonts w:ascii="仿宋_GB2312" w:hAnsi="仿宋_GB2312" w:cs="仿宋_GB2312" w:eastAsia="仿宋_GB2312"/>
                <w:sz w:val="24"/>
              </w:rPr>
              <w:t>（二）违约责任</w:t>
            </w:r>
          </w:p>
          <w:p>
            <w:pPr>
              <w:pStyle w:val="null3"/>
              <w:ind w:firstLine="560"/>
              <w:jc w:val="both"/>
            </w:pPr>
            <w:r>
              <w:rPr>
                <w:rFonts w:ascii="仿宋_GB2312" w:hAnsi="仿宋_GB2312" w:cs="仿宋_GB2312" w:eastAsia="仿宋_GB2312"/>
                <w:sz w:val="24"/>
              </w:rPr>
              <w:t>1．本合同履行期间，如因乙方单方面原因导致项目延期完工或者未履行相应义务的，除本合同另有约定外，甲方有权单方终止本合同。此种情形下，乙方应当向甲方返还甲方已支付的合同款项；</w:t>
            </w:r>
          </w:p>
          <w:p>
            <w:pPr>
              <w:pStyle w:val="null3"/>
              <w:ind w:firstLine="560"/>
              <w:jc w:val="both"/>
            </w:pPr>
            <w:r>
              <w:rPr>
                <w:rFonts w:ascii="仿宋_GB2312" w:hAnsi="仿宋_GB2312" w:cs="仿宋_GB2312" w:eastAsia="仿宋_GB2312"/>
                <w:sz w:val="24"/>
              </w:rPr>
              <w:t>2．本合同履行期间，如因甲方单方面原因导致项目未能如期推进，乙方不承担任何违约责任；如项目因甲方单方面原因延迟，乙方有权单方终止本合同，且不予退还已收到的该合同款项；</w:t>
            </w:r>
          </w:p>
          <w:p>
            <w:pPr>
              <w:pStyle w:val="null3"/>
              <w:ind w:firstLine="560"/>
              <w:jc w:val="both"/>
            </w:pPr>
            <w:r>
              <w:rPr>
                <w:rFonts w:ascii="仿宋_GB2312" w:hAnsi="仿宋_GB2312" w:cs="仿宋_GB2312" w:eastAsia="仿宋_GB2312"/>
                <w:sz w:val="24"/>
              </w:rPr>
              <w:t>3．若因违约方违反本合同而使非违约方发生任何费用或开支或额外责任，或遭受损失（利润亏损或其他间接损失除外），违约方应就该费用、开支、责任或损失（包括已付</w:t>
            </w:r>
            <w:r>
              <w:rPr>
                <w:rFonts w:ascii="仿宋_GB2312" w:hAnsi="仿宋_GB2312" w:cs="仿宋_GB2312" w:eastAsia="仿宋_GB2312"/>
                <w:sz w:val="24"/>
              </w:rPr>
              <w:t>、应付的利息）给予非违约方补偿。</w:t>
            </w:r>
          </w:p>
          <w:p>
            <w:pPr>
              <w:pStyle w:val="null3"/>
            </w:pPr>
            <w:r>
              <w:rPr>
                <w:rFonts w:ascii="仿宋_GB2312" w:hAnsi="仿宋_GB2312" w:cs="仿宋_GB2312" w:eastAsia="仿宋_GB2312"/>
                <w:sz w:val="24"/>
              </w:rPr>
              <w:t xml:space="preserve">    4．若甲乙任何一方未能严格履行各自的保密义务，应及时、足额赔偿给对方造成的全部损失（包括但不限于直接经济损失、律师费、诉讼费等）。</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拟投入人员须满足完成采购内容要求的所有事项</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拟投入设备须满足完成采购内容要求的所有事项</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服务期限自合同签订之日起，共10个月。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甲乙双方签订合同之日起5个工作日内，乙方须向甲方缴纳合同金额5%的履约保证金（以银行转账方式支付至甲方指定账户）。甲方在收到履约保证金之日起</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因执行本合同发生的一切争议，双方应首先友好协商解决。经协商不能解决，应向甲方所在地人民法院提起诉讼。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各供应商所有分项报价（与最后磋商报价比例一致）同比例下浮。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及被授权代表开标截止前三个月内任意一个月在本单位的社会保险缴纳证明，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本合同包不接受联合体投标，提供非联合体投标声明。供应商需在项目电子化交易系统中按要求上传相应证明文件并进行电子签章。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同时满足以下条款：（1）货币单位符合竞争性磋商文件要求（2）报价符合唯一性要求（3）未超出采购预算或最高限价</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评审内容：①项目需求分析理解；②总体框架及目标；③实施思路及方法；④具体实施方案；⑤服务理念及特色。 评审依据：每一项内容描述详细，切实可行符合项目实际内容得3.0分，①～⑤项合计得15.0分。内容①～⑤项任意一项缺项扣3.0分，扣完为止；内容①～⑤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w:t>
            </w:r>
          </w:p>
        </w:tc>
        <w:tc>
          <w:tcPr>
            <w:tcW w:type="dxa" w:w="2492"/>
          </w:tcPr>
          <w:p>
            <w:pPr>
              <w:pStyle w:val="null3"/>
            </w:pPr>
            <w:r>
              <w:rPr>
                <w:rFonts w:ascii="仿宋_GB2312" w:hAnsi="仿宋_GB2312" w:cs="仿宋_GB2312" w:eastAsia="仿宋_GB2312"/>
              </w:rPr>
              <w:t>评审内容：①提供组织框架；②人员保障措施；③拟投入硬件设施情况。 评审依据：每一项内容描述详细，切实可行符合项目实际内容得4.0分，①～③项合计得12.0分。内容①～③项任意一项缺项扣4.0分，扣完为止；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评审内容：①应急组织机构②应急响应流程③作业过程中突发状况的应急处理方案④应急保障措施。评审依据：每一项内容描述详细，切实可行符合项目实际内容得3.0分，①～④项合计得12.0分。内容①～④项任意一项缺项扣3.0分，扣完为止；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重、难点分析的对策措施</w:t>
            </w:r>
          </w:p>
        </w:tc>
        <w:tc>
          <w:tcPr>
            <w:tcW w:type="dxa" w:w="2492"/>
          </w:tcPr>
          <w:p>
            <w:pPr>
              <w:pStyle w:val="null3"/>
            </w:pPr>
            <w:r>
              <w:rPr>
                <w:rFonts w:ascii="仿宋_GB2312" w:hAnsi="仿宋_GB2312" w:cs="仿宋_GB2312" w:eastAsia="仿宋_GB2312"/>
              </w:rPr>
              <w:t>评审内容：①对本项目的重点、难点进行分析；②对本项目重点、难点的应对措施。评审依据：每一项内容描述详细，切实可行符合项目实际内容得4.0分，①～②项合计得8.0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服务保证</w:t>
            </w:r>
          </w:p>
        </w:tc>
        <w:tc>
          <w:tcPr>
            <w:tcW w:type="dxa" w:w="2492"/>
          </w:tcPr>
          <w:p>
            <w:pPr>
              <w:pStyle w:val="null3"/>
            </w:pPr>
            <w:r>
              <w:rPr>
                <w:rFonts w:ascii="仿宋_GB2312" w:hAnsi="仿宋_GB2312" w:cs="仿宋_GB2312" w:eastAsia="仿宋_GB2312"/>
              </w:rPr>
              <w:t>评审内容：①质量保证措施；②进度保障措施。评审依据：每一项内容描述详细，切实可行符合项目实际内容得4.0分，①～②项合计得8.0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评审内容：①服务承诺；②合理化建议。评审依据：每一项内容描述详细，切实可行符合项目实际内容得3.0分，①～②项合计得6.0分。内容①～②项任意一项缺项扣3.0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工作进度保障</w:t>
            </w:r>
          </w:p>
        </w:tc>
        <w:tc>
          <w:tcPr>
            <w:tcW w:type="dxa" w:w="2492"/>
          </w:tcPr>
          <w:p>
            <w:pPr>
              <w:pStyle w:val="null3"/>
            </w:pPr>
            <w:r>
              <w:rPr>
                <w:rFonts w:ascii="仿宋_GB2312" w:hAnsi="仿宋_GB2312" w:cs="仿宋_GB2312" w:eastAsia="仿宋_GB2312"/>
              </w:rPr>
              <w:t>评审内容：①工作进度计划安排；②工作进度计划保障措施。评审依据：每一项内容描述详细，切实可行符合项目实际内容得4.0分，①～②项合计得8.0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工作制度及内控制度</w:t>
            </w:r>
          </w:p>
        </w:tc>
        <w:tc>
          <w:tcPr>
            <w:tcW w:type="dxa" w:w="2492"/>
          </w:tcPr>
          <w:p>
            <w:pPr>
              <w:pStyle w:val="null3"/>
            </w:pPr>
            <w:r>
              <w:rPr>
                <w:rFonts w:ascii="仿宋_GB2312" w:hAnsi="仿宋_GB2312" w:cs="仿宋_GB2312" w:eastAsia="仿宋_GB2312"/>
              </w:rPr>
              <w:t>评审内容：①工作制度；②内控制度。评审依据：每一项内容描述详细，切实可行符合项目实际内容得3.0分，①～②项合计得6.0分。内容①～②项任意一项缺项扣3.0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资料的整理归档</w:t>
            </w:r>
          </w:p>
        </w:tc>
        <w:tc>
          <w:tcPr>
            <w:tcW w:type="dxa" w:w="2492"/>
          </w:tcPr>
          <w:p>
            <w:pPr>
              <w:pStyle w:val="null3"/>
            </w:pPr>
            <w:r>
              <w:rPr>
                <w:rFonts w:ascii="仿宋_GB2312" w:hAnsi="仿宋_GB2312" w:cs="仿宋_GB2312" w:eastAsia="仿宋_GB2312"/>
              </w:rPr>
              <w:t>评审内容：①资料归档实施计划；②资料移交及存储方案；③资料调阅方案。评审依据：每一项内容描述详细，切实可行符合项目实际内容得3.0分，①～③项合计得9.0分。内容①～③项任意一项缺项扣3.0分，扣完为止；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提供2022年1月以来承担过类似项目业绩。（以合同签订日期或中标通知书签署日期为准)。每提供一份有效的业绩证明文件得2分，最多得6分。未提供不得分。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以最后磋商报价最低的报价为评审基准价，其价格分为满分。其他供应商的价格分统一按照下列公式计算：磋商报价得分=（磋商基准价/磋商评审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详见附件：供应商认为有必要补充说明的事项.docx</w:t>
      </w:r>
    </w:p>
    <w:p>
      <w:pPr>
        <w:pStyle w:val="null3"/>
        <w:ind w:firstLine="960"/>
      </w:pPr>
      <w:r>
        <w:rPr>
          <w:rFonts w:ascii="仿宋_GB2312" w:hAnsi="仿宋_GB2312" w:cs="仿宋_GB2312" w:eastAsia="仿宋_GB2312"/>
        </w:rPr>
        <w:t>详见附件：供应商类似项目业绩一览表.docx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