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F7751">
      <w:pPr>
        <w:pStyle w:val="2"/>
        <w:numPr>
          <w:ilvl w:val="0"/>
          <w:numId w:val="0"/>
        </w:numPr>
        <w:spacing w:line="500" w:lineRule="exact"/>
        <w:jc w:val="center"/>
        <w:rPr>
          <w:rFonts w:hint="eastAsia" w:ascii="宋体" w:hAnsi="宋体" w:eastAsia="宋体" w:cs="宋体"/>
          <w:b/>
          <w:bCs w:val="0"/>
          <w:sz w:val="44"/>
          <w:szCs w:val="22"/>
        </w:rPr>
      </w:pPr>
      <w:bookmarkStart w:id="0" w:name="_GoBack"/>
      <w:r>
        <w:rPr>
          <w:rFonts w:hint="eastAsia" w:ascii="宋体" w:hAnsi="宋体" w:eastAsia="宋体" w:cs="宋体"/>
          <w:b/>
          <w:bCs w:val="0"/>
          <w:color w:val="auto"/>
          <w:sz w:val="44"/>
          <w:szCs w:val="44"/>
          <w:highlight w:val="none"/>
        </w:rPr>
        <w:t>汉阴县农村敬老院2025年冬季</w:t>
      </w:r>
      <w:r>
        <w:rPr>
          <w:rFonts w:hint="eastAsia" w:ascii="宋体" w:hAnsi="宋体" w:eastAsia="宋体" w:cs="宋体"/>
          <w:b/>
          <w:bCs w:val="0"/>
          <w:sz w:val="44"/>
          <w:szCs w:val="22"/>
        </w:rPr>
        <w:t>取暖燃料采购项目</w:t>
      </w:r>
    </w:p>
    <w:p w14:paraId="2160B4D1">
      <w:pPr>
        <w:pStyle w:val="5"/>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bCs w:val="0"/>
          <w:sz w:val="22"/>
          <w:szCs w:val="22"/>
        </w:rPr>
      </w:pPr>
      <w:r>
        <w:rPr>
          <w:rFonts w:hint="eastAsia" w:ascii="宋体" w:hAnsi="宋体" w:eastAsia="宋体" w:cs="宋体"/>
          <w:b/>
          <w:bCs w:val="0"/>
          <w:sz w:val="44"/>
          <w:szCs w:val="22"/>
        </w:rPr>
        <w:t>招标公告</w:t>
      </w:r>
    </w:p>
    <w:bookmarkEnd w:id="0"/>
    <w:p w14:paraId="3D30A807">
      <w:pPr>
        <w:pStyle w:val="5"/>
        <w:keepNext w:val="0"/>
        <w:keepLines w:val="0"/>
        <w:pageBreakBefore w:val="0"/>
        <w:widowControl/>
        <w:kinsoku/>
        <w:wordWrap/>
        <w:overflowPunct/>
        <w:topLinePunct w:val="0"/>
        <w:autoSpaceDE/>
        <w:autoSpaceDN/>
        <w:bidi w:val="0"/>
        <w:adjustRightInd w:val="0"/>
        <w:snapToGrid w:val="0"/>
        <w:spacing w:line="312" w:lineRule="auto"/>
        <w:ind w:left="0"/>
        <w:textAlignment w:val="auto"/>
        <w:outlineLvl w:val="5"/>
        <w:rPr>
          <w:rFonts w:hint="eastAsia" w:ascii="宋体" w:hAnsi="宋体" w:eastAsia="宋体" w:cs="宋体"/>
          <w:sz w:val="24"/>
          <w:szCs w:val="24"/>
        </w:rPr>
      </w:pPr>
      <w:r>
        <w:rPr>
          <w:rFonts w:hint="eastAsia" w:ascii="宋体" w:hAnsi="宋体" w:eastAsia="宋体" w:cs="宋体"/>
          <w:b/>
          <w:sz w:val="24"/>
          <w:szCs w:val="24"/>
        </w:rPr>
        <w:t>项目概况</w:t>
      </w:r>
    </w:p>
    <w:p w14:paraId="6136B4F0">
      <w:pPr>
        <w:pStyle w:val="5"/>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汉阴县农村敬老院2025年冬季取暖燃料采购项目招标项目的潜在投标人应在陕西省公共资源交易平台（安康市）获取招标文件，并于 2026年</w:t>
      </w:r>
      <w:r>
        <w:rPr>
          <w:rFonts w:hint="eastAsia" w:ascii="宋体" w:hAnsi="宋体" w:eastAsia="宋体" w:cs="宋体"/>
          <w:sz w:val="24"/>
          <w:szCs w:val="24"/>
          <w:lang w:val="en-US" w:eastAsia="zh-CN"/>
        </w:rPr>
        <w:t>01</w:t>
      </w:r>
      <w:r>
        <w:rPr>
          <w:rFonts w:hint="eastAsia" w:ascii="宋体" w:hAnsi="宋体" w:eastAsia="宋体" w:cs="宋体"/>
          <w:sz w:val="24"/>
          <w:szCs w:val="24"/>
        </w:rPr>
        <w:t>月</w:t>
      </w:r>
      <w:r>
        <w:rPr>
          <w:rFonts w:hint="eastAsia" w:ascii="宋体" w:hAnsi="宋体" w:eastAsia="宋体" w:cs="宋体"/>
          <w:sz w:val="24"/>
          <w:szCs w:val="24"/>
          <w:lang w:val="en-US" w:eastAsia="zh-CN"/>
        </w:rPr>
        <w:t>13</w:t>
      </w:r>
      <w:r>
        <w:rPr>
          <w:rFonts w:hint="eastAsia" w:ascii="宋体" w:hAnsi="宋体" w:eastAsia="宋体" w:cs="宋体"/>
          <w:sz w:val="24"/>
          <w:szCs w:val="24"/>
        </w:rPr>
        <w:t>日</w:t>
      </w:r>
      <w:r>
        <w:rPr>
          <w:rFonts w:hint="eastAsia" w:ascii="宋体" w:hAnsi="宋体" w:eastAsia="宋体" w:cs="宋体"/>
          <w:sz w:val="24"/>
          <w:szCs w:val="24"/>
          <w:lang w:val="en-US" w:eastAsia="zh-CN"/>
        </w:rPr>
        <w:t>11</w:t>
      </w:r>
      <w:r>
        <w:rPr>
          <w:rFonts w:hint="eastAsia" w:ascii="宋体" w:hAnsi="宋体" w:eastAsia="宋体" w:cs="宋体"/>
          <w:sz w:val="24"/>
          <w:szCs w:val="24"/>
        </w:rPr>
        <w:t>时00分 （北京时间）前递交投标文件。</w:t>
      </w:r>
    </w:p>
    <w:p w14:paraId="62936529">
      <w:pPr>
        <w:pStyle w:val="5"/>
        <w:keepNext w:val="0"/>
        <w:keepLines w:val="0"/>
        <w:pageBreakBefore w:val="0"/>
        <w:widowControl/>
        <w:kinsoku/>
        <w:wordWrap/>
        <w:overflowPunct/>
        <w:topLinePunct w:val="0"/>
        <w:autoSpaceDE/>
        <w:autoSpaceDN/>
        <w:bidi w:val="0"/>
        <w:adjustRightInd w:val="0"/>
        <w:snapToGrid w:val="0"/>
        <w:spacing w:line="312" w:lineRule="auto"/>
        <w:ind w:left="0"/>
        <w:textAlignment w:val="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6D00BCCF">
      <w:pPr>
        <w:pStyle w:val="5"/>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项目编号：ZTYT-2025-015</w:t>
      </w:r>
    </w:p>
    <w:p w14:paraId="1E6EDE35">
      <w:pPr>
        <w:pStyle w:val="5"/>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项目名称：汉阴县农村敬老院2025年冬季取暖燃料采购项目</w:t>
      </w:r>
    </w:p>
    <w:p w14:paraId="2CAFACC1">
      <w:pPr>
        <w:pStyle w:val="5"/>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采购方式：公开招标</w:t>
      </w:r>
    </w:p>
    <w:p w14:paraId="33BCB9F4">
      <w:pPr>
        <w:pStyle w:val="5"/>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预算金额：1,272,000.00元</w:t>
      </w:r>
    </w:p>
    <w:p w14:paraId="363CE8F3">
      <w:pPr>
        <w:pStyle w:val="5"/>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p w14:paraId="6792A77C">
      <w:pPr>
        <w:pStyle w:val="5"/>
        <w:keepNext w:val="0"/>
        <w:keepLines w:val="0"/>
        <w:pageBreakBefore w:val="0"/>
        <w:widowControl/>
        <w:kinsoku/>
        <w:wordWrap/>
        <w:overflowPunct/>
        <w:topLinePunct w:val="0"/>
        <w:autoSpaceDE/>
        <w:autoSpaceDN/>
        <w:bidi w:val="0"/>
        <w:adjustRightInd w:val="0"/>
        <w:snapToGrid w:val="0"/>
        <w:spacing w:line="312" w:lineRule="auto"/>
        <w:ind w:left="0"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合同包1(汉阴县农村敬老院2025年冬季取暖燃料采购项目):</w:t>
      </w:r>
    </w:p>
    <w:p w14:paraId="7F2F4883">
      <w:pPr>
        <w:pStyle w:val="5"/>
        <w:keepNext w:val="0"/>
        <w:keepLines w:val="0"/>
        <w:pageBreakBefore w:val="0"/>
        <w:widowControl/>
        <w:kinsoku/>
        <w:wordWrap/>
        <w:overflowPunct/>
        <w:topLinePunct w:val="0"/>
        <w:autoSpaceDE/>
        <w:autoSpaceDN/>
        <w:bidi w:val="0"/>
        <w:adjustRightInd w:val="0"/>
        <w:snapToGrid w:val="0"/>
        <w:spacing w:line="31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合同包预算金额：1,272,000.00元</w:t>
      </w:r>
    </w:p>
    <w:p w14:paraId="3972F613">
      <w:pPr>
        <w:pStyle w:val="5"/>
        <w:keepNext w:val="0"/>
        <w:keepLines w:val="0"/>
        <w:pageBreakBefore w:val="0"/>
        <w:widowControl/>
        <w:kinsoku/>
        <w:wordWrap/>
        <w:overflowPunct/>
        <w:topLinePunct w:val="0"/>
        <w:autoSpaceDE/>
        <w:autoSpaceDN/>
        <w:bidi w:val="0"/>
        <w:adjustRightInd w:val="0"/>
        <w:snapToGrid w:val="0"/>
        <w:spacing w:line="31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合同包最高限价：1,272,000.00元</w:t>
      </w:r>
    </w:p>
    <w:tbl>
      <w:tblPr>
        <w:tblStyle w:val="3"/>
        <w:tblW w:w="959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5"/>
        <w:gridCol w:w="1550"/>
        <w:gridCol w:w="1576"/>
        <w:gridCol w:w="1576"/>
        <w:gridCol w:w="1561"/>
        <w:gridCol w:w="1778"/>
      </w:tblGrid>
      <w:tr w14:paraId="2C86F9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4" w:hRule="atLeast"/>
        </w:trPr>
        <w:tc>
          <w:tcPr>
            <w:tcW w:w="1555" w:type="dxa"/>
            <w:vAlign w:val="center"/>
          </w:tcPr>
          <w:p w14:paraId="0177EAB4">
            <w:pPr>
              <w:pStyle w:val="5"/>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1550" w:type="dxa"/>
            <w:vAlign w:val="center"/>
          </w:tcPr>
          <w:p w14:paraId="0AC2F6CC">
            <w:pPr>
              <w:pStyle w:val="5"/>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品目名称</w:t>
            </w:r>
          </w:p>
        </w:tc>
        <w:tc>
          <w:tcPr>
            <w:tcW w:w="1576" w:type="dxa"/>
            <w:vAlign w:val="center"/>
          </w:tcPr>
          <w:p w14:paraId="6C616901">
            <w:pPr>
              <w:pStyle w:val="5"/>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采购标的</w:t>
            </w:r>
          </w:p>
        </w:tc>
        <w:tc>
          <w:tcPr>
            <w:tcW w:w="1576" w:type="dxa"/>
            <w:vAlign w:val="center"/>
          </w:tcPr>
          <w:p w14:paraId="63E1CD51">
            <w:pPr>
              <w:pStyle w:val="5"/>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数量（单位）</w:t>
            </w:r>
          </w:p>
        </w:tc>
        <w:tc>
          <w:tcPr>
            <w:tcW w:w="1561" w:type="dxa"/>
            <w:vAlign w:val="center"/>
          </w:tcPr>
          <w:p w14:paraId="5405CDB8">
            <w:pPr>
              <w:pStyle w:val="5"/>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778" w:type="dxa"/>
            <w:vAlign w:val="center"/>
          </w:tcPr>
          <w:p w14:paraId="78467940">
            <w:pPr>
              <w:pStyle w:val="5"/>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品目预算(元)</w:t>
            </w:r>
          </w:p>
        </w:tc>
      </w:tr>
      <w:tr w14:paraId="06830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9" w:hRule="atLeast"/>
        </w:trPr>
        <w:tc>
          <w:tcPr>
            <w:tcW w:w="1555" w:type="dxa"/>
            <w:vAlign w:val="center"/>
          </w:tcPr>
          <w:p w14:paraId="285190E3">
            <w:pPr>
              <w:pStyle w:val="5"/>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550" w:type="dxa"/>
            <w:vAlign w:val="center"/>
          </w:tcPr>
          <w:p w14:paraId="52D61D70">
            <w:pPr>
              <w:pStyle w:val="5"/>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合成液体燃料</w:t>
            </w:r>
          </w:p>
        </w:tc>
        <w:tc>
          <w:tcPr>
            <w:tcW w:w="1576" w:type="dxa"/>
            <w:vAlign w:val="center"/>
          </w:tcPr>
          <w:p w14:paraId="103A4803">
            <w:pPr>
              <w:pStyle w:val="5"/>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1272000</w:t>
            </w:r>
          </w:p>
        </w:tc>
        <w:tc>
          <w:tcPr>
            <w:tcW w:w="1576" w:type="dxa"/>
            <w:vAlign w:val="center"/>
          </w:tcPr>
          <w:p w14:paraId="5376C11C">
            <w:pPr>
              <w:pStyle w:val="5"/>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400(吨)</w:t>
            </w:r>
          </w:p>
        </w:tc>
        <w:tc>
          <w:tcPr>
            <w:tcW w:w="1561" w:type="dxa"/>
            <w:vAlign w:val="center"/>
          </w:tcPr>
          <w:p w14:paraId="26DC084C">
            <w:pPr>
              <w:pStyle w:val="5"/>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778" w:type="dxa"/>
            <w:vAlign w:val="center"/>
          </w:tcPr>
          <w:p w14:paraId="56F7AF49">
            <w:pPr>
              <w:pStyle w:val="5"/>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1,272,000.00</w:t>
            </w:r>
          </w:p>
        </w:tc>
      </w:tr>
    </w:tbl>
    <w:p w14:paraId="544A6F39">
      <w:pPr>
        <w:pStyle w:val="5"/>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14:paraId="41F09829">
      <w:pPr>
        <w:pStyle w:val="5"/>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合同履行期限：详见采购文件</w:t>
      </w:r>
    </w:p>
    <w:p w14:paraId="575D561E">
      <w:pPr>
        <w:pStyle w:val="5"/>
        <w:keepNext w:val="0"/>
        <w:keepLines w:val="0"/>
        <w:pageBreakBefore w:val="0"/>
        <w:widowControl/>
        <w:kinsoku/>
        <w:wordWrap/>
        <w:overflowPunct/>
        <w:topLinePunct w:val="0"/>
        <w:autoSpaceDE/>
        <w:autoSpaceDN/>
        <w:bidi w:val="0"/>
        <w:adjustRightInd w:val="0"/>
        <w:snapToGrid w:val="0"/>
        <w:spacing w:line="312" w:lineRule="auto"/>
        <w:ind w:left="0"/>
        <w:textAlignment w:val="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568E49DD">
      <w:pPr>
        <w:pStyle w:val="5"/>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714F8F63">
      <w:pPr>
        <w:pStyle w:val="5"/>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753D205C">
      <w:pPr>
        <w:pStyle w:val="5"/>
        <w:keepNext w:val="0"/>
        <w:keepLines w:val="0"/>
        <w:pageBreakBefore w:val="0"/>
        <w:widowControl/>
        <w:kinsoku/>
        <w:wordWrap/>
        <w:overflowPunct/>
        <w:topLinePunct w:val="0"/>
        <w:autoSpaceDE/>
        <w:autoSpaceDN/>
        <w:bidi w:val="0"/>
        <w:adjustRightInd w:val="0"/>
        <w:snapToGrid w:val="0"/>
        <w:spacing w:line="312" w:lineRule="auto"/>
        <w:ind w:left="0"/>
        <w:textAlignment w:val="auto"/>
        <w:rPr>
          <w:rFonts w:hint="eastAsia" w:ascii="宋体" w:hAnsi="宋体" w:eastAsia="宋体" w:cs="宋体"/>
          <w:sz w:val="24"/>
          <w:szCs w:val="24"/>
        </w:rPr>
      </w:pPr>
      <w:r>
        <w:rPr>
          <w:rFonts w:hint="eastAsia" w:ascii="宋体" w:hAnsi="宋体" w:eastAsia="宋体" w:cs="宋体"/>
          <w:sz w:val="24"/>
          <w:szCs w:val="24"/>
        </w:rPr>
        <w:t>合同包1(汉阴县农村敬老院2025年冬季取暖燃料采购项目)落实政府采购政策需满足的资格要求如下:</w:t>
      </w:r>
    </w:p>
    <w:p w14:paraId="005E16E3">
      <w:pPr>
        <w:pStyle w:val="5"/>
        <w:keepNext w:val="0"/>
        <w:keepLines w:val="0"/>
        <w:pageBreakBefore w:val="0"/>
        <w:widowControl/>
        <w:kinsoku/>
        <w:wordWrap/>
        <w:overflowPunct/>
        <w:topLinePunct w:val="0"/>
        <w:autoSpaceDE/>
        <w:autoSpaceDN/>
        <w:bidi w:val="0"/>
        <w:adjustRightInd w:val="0"/>
        <w:snapToGrid w:val="0"/>
        <w:spacing w:line="312" w:lineRule="auto"/>
        <w:ind w:left="547" w:leftChars="228"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p>
    <w:p w14:paraId="450CFABD">
      <w:pPr>
        <w:pStyle w:val="5"/>
        <w:keepNext w:val="0"/>
        <w:keepLines w:val="0"/>
        <w:pageBreakBefore w:val="0"/>
        <w:widowControl/>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（2）、《财政部司法部关于政府采购支持监狱企业发展有关问题的通知》（财库【2014】68号）；</w:t>
      </w:r>
    </w:p>
    <w:p w14:paraId="77A48236">
      <w:pPr>
        <w:pStyle w:val="5"/>
        <w:keepNext w:val="0"/>
        <w:keepLines w:val="0"/>
        <w:pageBreakBefore w:val="0"/>
        <w:widowControl/>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（3）、《国务院办公厅关于建立政府强制采购节能产品制度的通知》（国发办【2007】51号）；</w:t>
      </w:r>
    </w:p>
    <w:p w14:paraId="564D6383">
      <w:pPr>
        <w:pStyle w:val="5"/>
        <w:keepNext w:val="0"/>
        <w:keepLines w:val="0"/>
        <w:pageBreakBefore w:val="0"/>
        <w:widowControl/>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（4）、《节能产品政府采购实施意见》（财库【2004】185号）；</w:t>
      </w:r>
    </w:p>
    <w:p w14:paraId="5479513C">
      <w:pPr>
        <w:pStyle w:val="5"/>
        <w:keepNext w:val="0"/>
        <w:keepLines w:val="0"/>
        <w:pageBreakBefore w:val="0"/>
        <w:widowControl/>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（5）、《环境标志产品政府采购实施的意见》（财库【2006】90号）；</w:t>
      </w:r>
    </w:p>
    <w:p w14:paraId="53F79474">
      <w:pPr>
        <w:pStyle w:val="5"/>
        <w:keepNext w:val="0"/>
        <w:keepLines w:val="0"/>
        <w:pageBreakBefore w:val="0"/>
        <w:widowControl/>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（6）、《三部门联合发布关于促进残疾人就业政府采购政策的通知》（财库【2017】141号）；</w:t>
      </w:r>
    </w:p>
    <w:p w14:paraId="0B27C50A">
      <w:pPr>
        <w:pStyle w:val="5"/>
        <w:keepNext w:val="0"/>
        <w:keepLines w:val="0"/>
        <w:pageBreakBefore w:val="0"/>
        <w:widowControl/>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（7）、《财政部发展改革委生态环境部市场监管总局关于调整优化节能产品、环境标志产品政府采购执行机制的通知》（财库〔2019〕9号）；</w:t>
      </w:r>
    </w:p>
    <w:p w14:paraId="662A77A9">
      <w:pPr>
        <w:pStyle w:val="5"/>
        <w:keepNext w:val="0"/>
        <w:keepLines w:val="0"/>
        <w:pageBreakBefore w:val="0"/>
        <w:widowControl/>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（8）、《关于运用政府采购政策支持脱贫攻坚的通知》财库〔2019〕27号；</w:t>
      </w:r>
    </w:p>
    <w:p w14:paraId="5949D3C6">
      <w:pPr>
        <w:pStyle w:val="5"/>
        <w:keepNext w:val="0"/>
        <w:keepLines w:val="0"/>
        <w:pageBreakBefore w:val="0"/>
        <w:widowControl/>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（9）、《陕西省财政厅关于加快推进我省中小企业政府采购信用融资工作的通知》（陕财办采〔2020〕15号）；</w:t>
      </w:r>
    </w:p>
    <w:p w14:paraId="6D7A3784">
      <w:pPr>
        <w:pStyle w:val="5"/>
        <w:keepNext w:val="0"/>
        <w:keepLines w:val="0"/>
        <w:pageBreakBefore w:val="0"/>
        <w:widowControl/>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（10）、其他需要落实的政府采购政策。</w:t>
      </w:r>
    </w:p>
    <w:p w14:paraId="4A14EE95">
      <w:pPr>
        <w:pStyle w:val="5"/>
        <w:keepNext w:val="0"/>
        <w:keepLines w:val="0"/>
        <w:pageBreakBefore w:val="0"/>
        <w:widowControl/>
        <w:kinsoku/>
        <w:wordWrap/>
        <w:overflowPunct/>
        <w:topLinePunct w:val="0"/>
        <w:autoSpaceDE/>
        <w:autoSpaceDN/>
        <w:bidi w:val="0"/>
        <w:adjustRightInd w:val="0"/>
        <w:snapToGrid w:val="0"/>
        <w:spacing w:line="312" w:lineRule="auto"/>
        <w:ind w:left="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50B2026A">
      <w:pPr>
        <w:pStyle w:val="5"/>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合同包1(汉阴县农村敬老院2025年冬季取暖燃料采购项目)特定资格要求如下:</w:t>
      </w:r>
    </w:p>
    <w:p w14:paraId="427139BE">
      <w:pPr>
        <w:pStyle w:val="5"/>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（1）具有独立承担民事责任能力的法人、其他组织或自然人，并出具合法有效的营业执照或事业单位法人证书等国家规定的相关证明，自然人参与的提供其身份证明。</w:t>
      </w:r>
    </w:p>
    <w:p w14:paraId="1ADA179E">
      <w:pPr>
        <w:pStyle w:val="5"/>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（2）法定代表人授权书及被授权人身份证。（法定代表人直接投标只须提交其身份证复印件）。</w:t>
      </w:r>
    </w:p>
    <w:p w14:paraId="3B7257DA">
      <w:pPr>
        <w:pStyle w:val="5"/>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（3）投标人须提供“信用中国”（www.creditchina.gov.cn）或“中国政府采购网”（www.ccgp.gov.cn）的信用信息查询记录(查询日期为从招标文件发售之日起至投标截止日前)，以网页截图加盖投标人公章为准。</w:t>
      </w:r>
    </w:p>
    <w:p w14:paraId="3CFFF205">
      <w:pPr>
        <w:pStyle w:val="5"/>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（4）书面声明：投标人必须提供参加政府采购活动前3年内在经营活动中没有重大违法记录的书面声明。</w:t>
      </w:r>
    </w:p>
    <w:p w14:paraId="440640DE">
      <w:pPr>
        <w:pStyle w:val="5"/>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（5）财务状况报告：提供2023年或2024年度经审计的财务审计报告或财务报表（成立时间至提交响应文件截止时间不足一年的可提供成立后任意时段的资产负债表）或其基本存款账户开户银行出具的资信证明。</w:t>
      </w:r>
    </w:p>
    <w:p w14:paraId="7194B9D9">
      <w:pPr>
        <w:pStyle w:val="5"/>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税收缴纳证明：提供2025年度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公司成立时间至提交响应文件截止时间不足一个月的可不提供）。</w:t>
      </w:r>
    </w:p>
    <w:p w14:paraId="04B248A0">
      <w:pPr>
        <w:pStyle w:val="5"/>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社会保障资金缴纳证明：提供2025年度任意一个月已缴纳的至少一个月的纳税证明或完税证明，单据应有代收机构或税务机关的公章或业务专用章；依法免税的单位应提供相关证明材料（公司成立时间至提交响应文件截止时间不足一个月的可不提供）。</w:t>
      </w:r>
    </w:p>
    <w:p w14:paraId="4C380E5E">
      <w:pPr>
        <w:pStyle w:val="5"/>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（8）供应商具有有效的《危险化学品经营许可证》；（复印件加盖单位公章）</w:t>
      </w:r>
    </w:p>
    <w:p w14:paraId="1E63B74E">
      <w:pPr>
        <w:pStyle w:val="5"/>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（9）运输单位或委托运输单位具有危险化学品运输许可证及随车人员操作证(若运输单位为非投标单位的还需出具运输协议)。</w:t>
      </w:r>
    </w:p>
    <w:p w14:paraId="32685921">
      <w:pPr>
        <w:pStyle w:val="5"/>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（10）本项目专门面向中小企业采购，需提供中小企业声明函。</w:t>
      </w:r>
    </w:p>
    <w:p w14:paraId="34860205">
      <w:pPr>
        <w:pStyle w:val="5"/>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（11）本项目不接受联合体投标，需提供非联合体声明函。</w:t>
      </w:r>
    </w:p>
    <w:p w14:paraId="0509EE33">
      <w:pPr>
        <w:pStyle w:val="5"/>
        <w:keepNext w:val="0"/>
        <w:keepLines w:val="0"/>
        <w:pageBreakBefore w:val="0"/>
        <w:widowControl/>
        <w:kinsoku/>
        <w:wordWrap/>
        <w:overflowPunct/>
        <w:topLinePunct w:val="0"/>
        <w:autoSpaceDE/>
        <w:autoSpaceDN/>
        <w:bidi w:val="0"/>
        <w:adjustRightInd w:val="0"/>
        <w:snapToGrid w:val="0"/>
        <w:spacing w:line="312" w:lineRule="auto"/>
        <w:ind w:left="0"/>
        <w:textAlignment w:val="auto"/>
        <w:outlineLvl w:val="3"/>
        <w:rPr>
          <w:rFonts w:hint="eastAsia" w:ascii="宋体" w:hAnsi="宋体" w:eastAsia="宋体" w:cs="宋体"/>
          <w:sz w:val="24"/>
          <w:szCs w:val="24"/>
        </w:rPr>
      </w:pPr>
      <w:r>
        <w:rPr>
          <w:rFonts w:hint="eastAsia" w:ascii="宋体" w:hAnsi="宋体" w:eastAsia="宋体" w:cs="宋体"/>
          <w:b/>
          <w:sz w:val="24"/>
          <w:szCs w:val="24"/>
        </w:rPr>
        <w:t>三、获取招标文件</w:t>
      </w:r>
    </w:p>
    <w:p w14:paraId="0609B3BF">
      <w:pPr>
        <w:pStyle w:val="5"/>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时间：2025年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23</w:t>
      </w:r>
      <w:r>
        <w:rPr>
          <w:rFonts w:hint="eastAsia" w:ascii="宋体" w:hAnsi="宋体" w:eastAsia="宋体" w:cs="宋体"/>
          <w:sz w:val="24"/>
          <w:szCs w:val="24"/>
        </w:rPr>
        <w:t>日 至 2025年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29</w:t>
      </w:r>
      <w:r>
        <w:rPr>
          <w:rFonts w:hint="eastAsia" w:ascii="宋体" w:hAnsi="宋体" w:eastAsia="宋体" w:cs="宋体"/>
          <w:sz w:val="24"/>
          <w:szCs w:val="24"/>
        </w:rPr>
        <w:t>日 ，每天上午 08:00:00 至 12:00:00 ，下午 12:00:00 至 18:00:00 （北京时间）</w:t>
      </w:r>
    </w:p>
    <w:p w14:paraId="52B96265">
      <w:pPr>
        <w:pStyle w:val="5"/>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途径：陕西省公共资源交易平台（安康市）</w:t>
      </w:r>
    </w:p>
    <w:p w14:paraId="3D6D287D">
      <w:pPr>
        <w:pStyle w:val="5"/>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方式：在线获取</w:t>
      </w:r>
    </w:p>
    <w:p w14:paraId="5DD8B514">
      <w:pPr>
        <w:pStyle w:val="5"/>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售价：0元</w:t>
      </w:r>
    </w:p>
    <w:p w14:paraId="135A32ED">
      <w:pPr>
        <w:pStyle w:val="5"/>
        <w:keepNext w:val="0"/>
        <w:keepLines w:val="0"/>
        <w:pageBreakBefore w:val="0"/>
        <w:widowControl/>
        <w:kinsoku/>
        <w:wordWrap/>
        <w:overflowPunct/>
        <w:topLinePunct w:val="0"/>
        <w:autoSpaceDE/>
        <w:autoSpaceDN/>
        <w:bidi w:val="0"/>
        <w:adjustRightInd w:val="0"/>
        <w:snapToGrid w:val="0"/>
        <w:spacing w:line="312" w:lineRule="auto"/>
        <w:ind w:left="0"/>
        <w:textAlignment w:val="auto"/>
        <w:outlineLvl w:val="3"/>
        <w:rPr>
          <w:rFonts w:hint="eastAsia" w:ascii="宋体" w:hAnsi="宋体" w:eastAsia="宋体" w:cs="宋体"/>
          <w:sz w:val="24"/>
          <w:szCs w:val="24"/>
        </w:rPr>
      </w:pPr>
      <w:r>
        <w:rPr>
          <w:rFonts w:hint="eastAsia" w:ascii="宋体" w:hAnsi="宋体" w:eastAsia="宋体" w:cs="宋体"/>
          <w:b/>
          <w:sz w:val="24"/>
          <w:szCs w:val="24"/>
        </w:rPr>
        <w:t>四、提交投标文件截止时间、开标时间和地点</w:t>
      </w:r>
    </w:p>
    <w:p w14:paraId="01206630">
      <w:pPr>
        <w:pStyle w:val="5"/>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 2026年</w:t>
      </w:r>
      <w:r>
        <w:rPr>
          <w:rFonts w:hint="eastAsia" w:ascii="宋体" w:hAnsi="宋体" w:eastAsia="宋体" w:cs="宋体"/>
          <w:sz w:val="24"/>
          <w:szCs w:val="24"/>
          <w:lang w:val="en-US" w:eastAsia="zh-CN"/>
        </w:rPr>
        <w:t>01</w:t>
      </w:r>
      <w:r>
        <w:rPr>
          <w:rFonts w:hint="eastAsia" w:ascii="宋体" w:hAnsi="宋体" w:eastAsia="宋体" w:cs="宋体"/>
          <w:sz w:val="24"/>
          <w:szCs w:val="24"/>
        </w:rPr>
        <w:t>月</w:t>
      </w:r>
      <w:r>
        <w:rPr>
          <w:rFonts w:hint="eastAsia" w:ascii="宋体" w:hAnsi="宋体" w:eastAsia="宋体" w:cs="宋体"/>
          <w:sz w:val="24"/>
          <w:szCs w:val="24"/>
          <w:lang w:val="en-US" w:eastAsia="zh-CN"/>
        </w:rPr>
        <w:t>13</w:t>
      </w:r>
      <w:r>
        <w:rPr>
          <w:rFonts w:hint="eastAsia" w:ascii="宋体" w:hAnsi="宋体" w:eastAsia="宋体" w:cs="宋体"/>
          <w:sz w:val="24"/>
          <w:szCs w:val="24"/>
        </w:rPr>
        <w:t>日</w:t>
      </w:r>
      <w:r>
        <w:rPr>
          <w:rFonts w:hint="eastAsia" w:ascii="宋体" w:hAnsi="宋体" w:eastAsia="宋体" w:cs="宋体"/>
          <w:sz w:val="24"/>
          <w:szCs w:val="24"/>
          <w:lang w:val="en-US" w:eastAsia="zh-CN"/>
        </w:rPr>
        <w:t>11</w:t>
      </w:r>
      <w:r>
        <w:rPr>
          <w:rFonts w:hint="eastAsia" w:ascii="宋体" w:hAnsi="宋体" w:eastAsia="宋体" w:cs="宋体"/>
          <w:sz w:val="24"/>
          <w:szCs w:val="24"/>
        </w:rPr>
        <w:t>时00分00秒 （北京时间）</w:t>
      </w:r>
    </w:p>
    <w:p w14:paraId="7C08FFA1">
      <w:pPr>
        <w:pStyle w:val="5"/>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提交投标文件地点：安康市公共资源交易平台</w:t>
      </w:r>
    </w:p>
    <w:p w14:paraId="44EDEEC1">
      <w:pPr>
        <w:pStyle w:val="5"/>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开标地点：安康市公共资源交易中心</w:t>
      </w:r>
    </w:p>
    <w:p w14:paraId="7E34339A">
      <w:pPr>
        <w:pStyle w:val="5"/>
        <w:keepNext w:val="0"/>
        <w:keepLines w:val="0"/>
        <w:pageBreakBefore w:val="0"/>
        <w:widowControl/>
        <w:kinsoku/>
        <w:wordWrap/>
        <w:overflowPunct/>
        <w:topLinePunct w:val="0"/>
        <w:autoSpaceDE/>
        <w:autoSpaceDN/>
        <w:bidi w:val="0"/>
        <w:adjustRightInd w:val="0"/>
        <w:snapToGrid w:val="0"/>
        <w:spacing w:line="312" w:lineRule="auto"/>
        <w:ind w:left="0"/>
        <w:textAlignment w:val="auto"/>
        <w:outlineLvl w:val="3"/>
        <w:rPr>
          <w:rFonts w:hint="eastAsia" w:ascii="宋体" w:hAnsi="宋体" w:eastAsia="宋体" w:cs="宋体"/>
          <w:sz w:val="24"/>
          <w:szCs w:val="24"/>
        </w:rPr>
      </w:pPr>
      <w:r>
        <w:rPr>
          <w:rFonts w:hint="eastAsia" w:ascii="宋体" w:hAnsi="宋体" w:eastAsia="宋体" w:cs="宋体"/>
          <w:b/>
          <w:sz w:val="24"/>
          <w:szCs w:val="24"/>
        </w:rPr>
        <w:t>五、公告期限</w:t>
      </w:r>
    </w:p>
    <w:p w14:paraId="7066CD51">
      <w:pPr>
        <w:pStyle w:val="5"/>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14:paraId="5E50576F">
      <w:pPr>
        <w:pStyle w:val="5"/>
        <w:keepNext w:val="0"/>
        <w:keepLines w:val="0"/>
        <w:pageBreakBefore w:val="0"/>
        <w:widowControl/>
        <w:kinsoku/>
        <w:wordWrap/>
        <w:overflowPunct/>
        <w:topLinePunct w:val="0"/>
        <w:autoSpaceDE/>
        <w:autoSpaceDN/>
        <w:bidi w:val="0"/>
        <w:adjustRightInd w:val="0"/>
        <w:snapToGrid w:val="0"/>
        <w:spacing w:line="312" w:lineRule="auto"/>
        <w:ind w:left="0"/>
        <w:textAlignment w:val="auto"/>
        <w:outlineLvl w:val="3"/>
        <w:rPr>
          <w:rFonts w:hint="eastAsia" w:ascii="宋体" w:hAnsi="宋体" w:eastAsia="宋体" w:cs="宋体"/>
          <w:b/>
          <w:sz w:val="24"/>
          <w:szCs w:val="24"/>
        </w:rPr>
      </w:pPr>
      <w:r>
        <w:rPr>
          <w:rFonts w:hint="eastAsia" w:ascii="宋体" w:hAnsi="宋体" w:eastAsia="宋体" w:cs="宋体"/>
          <w:b/>
          <w:sz w:val="24"/>
          <w:szCs w:val="24"/>
        </w:rPr>
        <w:t>六、其他补充事宜</w:t>
      </w:r>
    </w:p>
    <w:p w14:paraId="46F88236">
      <w:pPr>
        <w:pStyle w:val="5"/>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采购文件获取须知：1、投标人使用捆绑 CA 证书登录安康市公共资源交易中心(http://ak.sxggzyjy.cn/ ) ，选择本项目点击“我要投标”完善相关投标信息。2.下载文件：投标人完善相关投标信息后，登录安康市公共资源交易中心 (http://ak.sxggzyjy.c n/ ) ，选择“交易乙方”身份进入投标人界面选择“我的项目”下载招标文件；3、本项目采用不见面开标，电子化投标方式投标，相关操作流程详见全国公共资源交易平台（陕西省）网站[服务指南-下载专区]中的《陕西省公共资源交易中心政府采购项目投标指南》。4、电子投标文件技术支持：4009280095、4009980000。</w:t>
      </w:r>
    </w:p>
    <w:p w14:paraId="3F12C8D8">
      <w:pPr>
        <w:pStyle w:val="5"/>
        <w:keepNext w:val="0"/>
        <w:keepLines w:val="0"/>
        <w:pageBreakBefore w:val="0"/>
        <w:widowControl/>
        <w:kinsoku/>
        <w:wordWrap/>
        <w:overflowPunct/>
        <w:topLinePunct w:val="0"/>
        <w:autoSpaceDE/>
        <w:autoSpaceDN/>
        <w:bidi w:val="0"/>
        <w:adjustRightInd w:val="0"/>
        <w:snapToGrid w:val="0"/>
        <w:spacing w:line="312" w:lineRule="auto"/>
        <w:ind w:left="0"/>
        <w:textAlignment w:val="auto"/>
        <w:outlineLvl w:val="3"/>
        <w:rPr>
          <w:rFonts w:hint="eastAsia" w:ascii="宋体" w:hAnsi="宋体" w:eastAsia="宋体" w:cs="宋体"/>
          <w:sz w:val="24"/>
          <w:szCs w:val="24"/>
        </w:rPr>
      </w:pPr>
      <w:r>
        <w:rPr>
          <w:rFonts w:hint="eastAsia" w:ascii="宋体" w:hAnsi="宋体" w:eastAsia="宋体" w:cs="宋体"/>
          <w:b/>
          <w:sz w:val="24"/>
          <w:szCs w:val="24"/>
        </w:rPr>
        <w:t>七、对本次招标提出询问，请按以下方式联系。</w:t>
      </w:r>
    </w:p>
    <w:p w14:paraId="5450EA9C">
      <w:pPr>
        <w:pStyle w:val="5"/>
        <w:keepNext w:val="0"/>
        <w:keepLines w:val="0"/>
        <w:pageBreakBefore w:val="0"/>
        <w:widowControl/>
        <w:kinsoku/>
        <w:wordWrap/>
        <w:overflowPunct/>
        <w:topLinePunct w:val="0"/>
        <w:autoSpaceDE/>
        <w:autoSpaceDN/>
        <w:bidi w:val="0"/>
        <w:adjustRightInd w:val="0"/>
        <w:snapToGrid w:val="0"/>
        <w:spacing w:line="312" w:lineRule="auto"/>
        <w:ind w:left="0" w:firstLine="482" w:firstLineChars="200"/>
        <w:textAlignment w:val="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1613E207">
      <w:pPr>
        <w:pStyle w:val="5"/>
        <w:keepNext w:val="0"/>
        <w:keepLines w:val="0"/>
        <w:pageBreakBefore w:val="0"/>
        <w:widowControl/>
        <w:kinsoku/>
        <w:wordWrap/>
        <w:overflowPunct/>
        <w:topLinePunct w:val="0"/>
        <w:autoSpaceDE/>
        <w:autoSpaceDN/>
        <w:bidi w:val="0"/>
        <w:adjustRightInd w:val="0"/>
        <w:snapToGrid w:val="0"/>
        <w:spacing w:line="312" w:lineRule="auto"/>
        <w:ind w:left="0"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名称：汉阴县民政局</w:t>
      </w:r>
    </w:p>
    <w:p w14:paraId="4030A39F">
      <w:pPr>
        <w:pStyle w:val="5"/>
        <w:keepNext w:val="0"/>
        <w:keepLines w:val="0"/>
        <w:pageBreakBefore w:val="0"/>
        <w:widowControl/>
        <w:kinsoku/>
        <w:wordWrap/>
        <w:overflowPunct/>
        <w:topLinePunct w:val="0"/>
        <w:autoSpaceDE/>
        <w:autoSpaceDN/>
        <w:bidi w:val="0"/>
        <w:adjustRightInd w:val="0"/>
        <w:snapToGrid w:val="0"/>
        <w:spacing w:line="312" w:lineRule="auto"/>
        <w:ind w:left="0"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地址：汉阴县城关镇城南凤凰大道汽车站旁</w:t>
      </w:r>
    </w:p>
    <w:p w14:paraId="2FD49AF6">
      <w:pPr>
        <w:pStyle w:val="5"/>
        <w:keepNext w:val="0"/>
        <w:keepLines w:val="0"/>
        <w:pageBreakBefore w:val="0"/>
        <w:widowControl/>
        <w:kinsoku/>
        <w:wordWrap/>
        <w:overflowPunct/>
        <w:topLinePunct w:val="0"/>
        <w:autoSpaceDE/>
        <w:autoSpaceDN/>
        <w:bidi w:val="0"/>
        <w:adjustRightInd w:val="0"/>
        <w:snapToGrid w:val="0"/>
        <w:spacing w:line="312" w:lineRule="auto"/>
        <w:ind w:left="0"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联系方式：0915-5212801</w:t>
      </w:r>
    </w:p>
    <w:p w14:paraId="3707C3AB">
      <w:pPr>
        <w:pStyle w:val="5"/>
        <w:keepNext w:val="0"/>
        <w:keepLines w:val="0"/>
        <w:pageBreakBefore w:val="0"/>
        <w:widowControl/>
        <w:kinsoku/>
        <w:wordWrap/>
        <w:overflowPunct/>
        <w:topLinePunct w:val="0"/>
        <w:autoSpaceDE/>
        <w:autoSpaceDN/>
        <w:bidi w:val="0"/>
        <w:adjustRightInd w:val="0"/>
        <w:snapToGrid w:val="0"/>
        <w:spacing w:line="312" w:lineRule="auto"/>
        <w:ind w:left="0" w:firstLine="482" w:firstLineChars="200"/>
        <w:textAlignment w:val="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3A1830EC">
      <w:pPr>
        <w:pStyle w:val="5"/>
        <w:keepNext w:val="0"/>
        <w:keepLines w:val="0"/>
        <w:pageBreakBefore w:val="0"/>
        <w:widowControl/>
        <w:kinsoku/>
        <w:wordWrap/>
        <w:overflowPunct/>
        <w:topLinePunct w:val="0"/>
        <w:autoSpaceDE/>
        <w:autoSpaceDN/>
        <w:bidi w:val="0"/>
        <w:adjustRightInd w:val="0"/>
        <w:snapToGrid w:val="0"/>
        <w:spacing w:line="312" w:lineRule="auto"/>
        <w:ind w:left="0"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名称：陕西中天易腾工程项目管理有限公司</w:t>
      </w:r>
    </w:p>
    <w:p w14:paraId="1D9183CA">
      <w:pPr>
        <w:pStyle w:val="5"/>
        <w:keepNext w:val="0"/>
        <w:keepLines w:val="0"/>
        <w:pageBreakBefore w:val="0"/>
        <w:widowControl/>
        <w:kinsoku/>
        <w:wordWrap/>
        <w:overflowPunct/>
        <w:topLinePunct w:val="0"/>
        <w:autoSpaceDE/>
        <w:autoSpaceDN/>
        <w:bidi w:val="0"/>
        <w:adjustRightInd w:val="0"/>
        <w:snapToGrid w:val="0"/>
        <w:spacing w:line="312" w:lineRule="auto"/>
        <w:ind w:left="0"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地址：陕西省安康市汉滨区新城街道办事处香溪社区香溪路96号</w:t>
      </w:r>
    </w:p>
    <w:p w14:paraId="652BD3D5">
      <w:pPr>
        <w:pStyle w:val="5"/>
        <w:keepNext w:val="0"/>
        <w:keepLines w:val="0"/>
        <w:pageBreakBefore w:val="0"/>
        <w:widowControl/>
        <w:kinsoku/>
        <w:wordWrap/>
        <w:overflowPunct/>
        <w:topLinePunct w:val="0"/>
        <w:autoSpaceDE/>
        <w:autoSpaceDN/>
        <w:bidi w:val="0"/>
        <w:adjustRightInd w:val="0"/>
        <w:snapToGrid w:val="0"/>
        <w:spacing w:line="312" w:lineRule="auto"/>
        <w:ind w:left="0" w:firstLine="960" w:firstLineChars="400"/>
        <w:textAlignment w:val="auto"/>
        <w:rPr>
          <w:rFonts w:hint="eastAsia" w:ascii="宋体" w:hAnsi="宋体" w:eastAsia="宋体" w:cs="宋体"/>
          <w:sz w:val="24"/>
          <w:szCs w:val="24"/>
          <w:lang w:eastAsia="zh-CN"/>
        </w:rPr>
      </w:pPr>
      <w:r>
        <w:rPr>
          <w:rFonts w:hint="eastAsia" w:ascii="宋体" w:hAnsi="宋体" w:eastAsia="宋体" w:cs="宋体"/>
          <w:sz w:val="24"/>
          <w:szCs w:val="24"/>
        </w:rPr>
        <w:t>联系方式：</w:t>
      </w:r>
      <w:r>
        <w:rPr>
          <w:rFonts w:hint="eastAsia" w:ascii="宋体" w:hAnsi="宋体" w:eastAsia="宋体" w:cs="宋体"/>
          <w:sz w:val="24"/>
          <w:szCs w:val="24"/>
          <w:lang w:eastAsia="zh-CN"/>
        </w:rPr>
        <w:t>0915-5212021</w:t>
      </w:r>
    </w:p>
    <w:p w14:paraId="61B279E1">
      <w:pPr>
        <w:pStyle w:val="5"/>
        <w:keepNext w:val="0"/>
        <w:keepLines w:val="0"/>
        <w:pageBreakBefore w:val="0"/>
        <w:widowControl/>
        <w:kinsoku/>
        <w:wordWrap/>
        <w:overflowPunct/>
        <w:topLinePunct w:val="0"/>
        <w:autoSpaceDE/>
        <w:autoSpaceDN/>
        <w:bidi w:val="0"/>
        <w:adjustRightInd w:val="0"/>
        <w:snapToGrid w:val="0"/>
        <w:spacing w:line="312" w:lineRule="auto"/>
        <w:ind w:left="0" w:firstLine="482" w:firstLineChars="200"/>
        <w:textAlignment w:val="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1A5384F1">
      <w:pPr>
        <w:pStyle w:val="5"/>
        <w:keepNext w:val="0"/>
        <w:keepLines w:val="0"/>
        <w:pageBreakBefore w:val="0"/>
        <w:widowControl/>
        <w:kinsoku/>
        <w:wordWrap/>
        <w:overflowPunct/>
        <w:topLinePunct w:val="0"/>
        <w:autoSpaceDE/>
        <w:autoSpaceDN/>
        <w:bidi w:val="0"/>
        <w:adjustRightInd w:val="0"/>
        <w:snapToGrid w:val="0"/>
        <w:spacing w:line="312" w:lineRule="auto"/>
        <w:ind w:left="0"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项目联系人：周工</w:t>
      </w:r>
    </w:p>
    <w:p w14:paraId="04149A0E">
      <w:pPr>
        <w:pStyle w:val="5"/>
        <w:keepNext w:val="0"/>
        <w:keepLines w:val="0"/>
        <w:pageBreakBefore w:val="0"/>
        <w:widowControl/>
        <w:kinsoku/>
        <w:wordWrap/>
        <w:overflowPunct/>
        <w:topLinePunct w:val="0"/>
        <w:autoSpaceDE/>
        <w:autoSpaceDN/>
        <w:bidi w:val="0"/>
        <w:adjustRightInd w:val="0"/>
        <w:snapToGrid w:val="0"/>
        <w:spacing w:line="312" w:lineRule="auto"/>
        <w:ind w:left="0" w:firstLine="960" w:firstLineChars="400"/>
        <w:textAlignment w:val="auto"/>
        <w:rPr>
          <w:rFonts w:hint="eastAsia" w:ascii="宋体" w:hAnsi="宋体" w:eastAsia="宋体" w:cs="宋体"/>
          <w:sz w:val="24"/>
          <w:szCs w:val="24"/>
          <w:lang w:eastAsia="zh-CN"/>
        </w:rPr>
      </w:pPr>
      <w:r>
        <w:rPr>
          <w:rFonts w:hint="eastAsia" w:ascii="宋体" w:hAnsi="宋体" w:eastAsia="宋体" w:cs="宋体"/>
          <w:sz w:val="24"/>
          <w:szCs w:val="24"/>
        </w:rPr>
        <w:t>电话：</w:t>
      </w:r>
      <w:r>
        <w:rPr>
          <w:rFonts w:hint="eastAsia" w:ascii="宋体" w:hAnsi="宋体" w:eastAsia="宋体" w:cs="宋体"/>
          <w:sz w:val="24"/>
          <w:szCs w:val="24"/>
          <w:lang w:eastAsia="zh-CN"/>
        </w:rPr>
        <w:t>0915-5212021</w:t>
      </w:r>
    </w:p>
    <w:p w14:paraId="3289B354">
      <w:pPr>
        <w:pStyle w:val="5"/>
        <w:keepNext w:val="0"/>
        <w:keepLines w:val="0"/>
        <w:pageBreakBefore w:val="0"/>
        <w:widowControl/>
        <w:kinsoku/>
        <w:wordWrap/>
        <w:overflowPunct/>
        <w:topLinePunct w:val="0"/>
        <w:autoSpaceDE/>
        <w:autoSpaceDN/>
        <w:bidi w:val="0"/>
        <w:adjustRightInd w:val="0"/>
        <w:snapToGrid w:val="0"/>
        <w:spacing w:line="312" w:lineRule="auto"/>
        <w:ind w:left="0"/>
        <w:jc w:val="right"/>
        <w:textAlignment w:val="auto"/>
        <w:rPr>
          <w:rFonts w:hint="eastAsia" w:ascii="宋体" w:hAnsi="宋体" w:eastAsia="宋体" w:cs="宋体"/>
          <w:sz w:val="24"/>
          <w:szCs w:val="24"/>
        </w:rPr>
      </w:pPr>
      <w:r>
        <w:rPr>
          <w:rFonts w:hint="eastAsia" w:ascii="宋体" w:hAnsi="宋体" w:eastAsia="宋体" w:cs="宋体"/>
          <w:sz w:val="24"/>
          <w:szCs w:val="24"/>
        </w:rPr>
        <w:t>陕西中天易腾工程项目管理有限公司</w:t>
      </w:r>
    </w:p>
    <w:p w14:paraId="64DDC321">
      <w:pPr>
        <w:jc w:val="right"/>
      </w:pPr>
      <w:r>
        <w:rPr>
          <w:rFonts w:hint="eastAsia" w:ascii="宋体" w:hAnsi="宋体" w:eastAsia="宋体" w:cs="宋体"/>
          <w:sz w:val="24"/>
          <w:szCs w:val="24"/>
          <w:lang w:val="en-US" w:eastAsia="zh-CN"/>
        </w:rPr>
        <w:t>2025年</w:t>
      </w:r>
      <w:r>
        <w:rPr>
          <w:rFonts w:hint="eastAsia" w:hAnsi="宋体" w:cs="宋体"/>
          <w:sz w:val="24"/>
          <w:szCs w:val="24"/>
          <w:lang w:val="en-US" w:eastAsia="zh-CN"/>
        </w:rPr>
        <w:t>12</w:t>
      </w:r>
      <w:r>
        <w:rPr>
          <w:rFonts w:hint="eastAsia" w:ascii="宋体" w:hAnsi="宋体" w:eastAsia="宋体" w:cs="宋体"/>
          <w:sz w:val="24"/>
          <w:szCs w:val="24"/>
          <w:lang w:val="en-US" w:eastAsia="zh-CN"/>
        </w:rPr>
        <w:t>月</w:t>
      </w:r>
      <w:r>
        <w:rPr>
          <w:rFonts w:hint="eastAsia" w:hAnsi="宋体" w:cs="宋体"/>
          <w:sz w:val="24"/>
          <w:szCs w:val="24"/>
          <w:lang w:val="en-US" w:eastAsia="zh-CN"/>
        </w:rPr>
        <w:t>22</w:t>
      </w:r>
      <w:r>
        <w:rPr>
          <w:rFonts w:hint="eastAsia" w:ascii="宋体" w:hAnsi="宋体" w:eastAsia="宋体" w:cs="宋体"/>
          <w:sz w:val="24"/>
          <w:szCs w:val="24"/>
          <w:lang w:val="en-US" w:eastAsia="zh-CN"/>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B80528"/>
    <w:rsid w:val="12B80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qFormat/>
    <w:uiPriority w:val="0"/>
    <w:pPr>
      <w:keepNext/>
      <w:outlineLvl w:val="0"/>
    </w:pPr>
    <w:rPr>
      <w:rFonts w:ascii="仿宋_GB2312" w:hAnsi="宋体" w:eastAsia="仿宋_GB2312"/>
      <w:b/>
      <w:kern w:val="2"/>
      <w:sz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2025-12-22T02:56:00Z</dcterms:created>
  <dc:creator>Administrator</dc:creator>
  <cp:lastModifiedBy>Administrator</cp:lastModifiedBy>
  <dcterms:modified xsi:type="dcterms:W3CDTF">2025-12-22T03:00:12Z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A331C77915D94020B371593332B0BF31_11</vt:lpwstr>
  </property>
  <property fmtid="{D5CDD505-2E9C-101B-9397-08002B2CF9AE}" pid="4" name="KSOTemplateDocerSaveRecord">
    <vt:lpwstr>eyJoZGlkIjoiZmEyN2UzNDI2MzJiYjU5ZGU2NDJkNWQxNTc3MjA0YTkiLCJ1c2VySWQiOiIxMzgzNDM3MjYyIn0=</vt:lpwstr>
  </property>
</Properties>
</file>