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关于中共西安市委党校物业管理及餐饮管理服务项目的中标结果公告</w:t>
      </w:r>
    </w:p>
    <w:p>
      <w:pPr>
        <w:pStyle w:val="28"/>
        <w:spacing w:line="500" w:lineRule="exact"/>
        <w:ind w:firstLine="0" w:firstLineChars="0"/>
        <w:rPr>
          <w:rFonts w:ascii="黑体" w:hAnsi="黑体" w:eastAsia="黑体"/>
          <w:sz w:val="28"/>
          <w:szCs w:val="28"/>
        </w:rPr>
      </w:pPr>
      <w:bookmarkStart w:id="0" w:name="OLE_LINK1"/>
    </w:p>
    <w:p>
      <w:pPr>
        <w:pStyle w:val="28"/>
        <w:spacing w:line="500" w:lineRule="exact"/>
        <w:ind w:right="609" w:rightChars="290" w:firstLine="0" w:firstLineChars="0"/>
        <w:rPr>
          <w:rFonts w:hint="default" w:ascii="仿宋" w:hAnsi="仿宋" w:eastAsia="仿宋"/>
          <w:sz w:val="28"/>
          <w:szCs w:val="28"/>
          <w:lang w:val="en-US" w:eastAsia="zh-CN"/>
        </w:rPr>
      </w:pPr>
      <w:r>
        <w:rPr>
          <w:rFonts w:hint="eastAsia" w:ascii="黑体" w:hAnsi="黑体" w:eastAsia="黑体"/>
          <w:sz w:val="28"/>
          <w:szCs w:val="28"/>
        </w:rPr>
        <w:t>一、项目编号：</w:t>
      </w:r>
      <w:r>
        <w:rPr>
          <w:rFonts w:hint="eastAsia" w:ascii="仿宋" w:hAnsi="仿宋" w:eastAsia="仿宋"/>
          <w:sz w:val="28"/>
          <w:szCs w:val="28"/>
        </w:rPr>
        <w:t>XCZX2025-0</w:t>
      </w:r>
      <w:r>
        <w:rPr>
          <w:rFonts w:hint="eastAsia" w:ascii="仿宋" w:hAnsi="仿宋" w:eastAsia="仿宋"/>
          <w:sz w:val="28"/>
          <w:szCs w:val="28"/>
          <w:lang w:val="en-US" w:eastAsia="zh-CN"/>
        </w:rPr>
        <w:t>185</w:t>
      </w:r>
    </w:p>
    <w:p>
      <w:pPr>
        <w:pStyle w:val="28"/>
        <w:spacing w:line="500" w:lineRule="exact"/>
        <w:ind w:firstLine="560" w:firstLineChars="200"/>
        <w:rPr>
          <w:rFonts w:hint="eastAsia" w:ascii="仿宋" w:hAnsi="仿宋" w:eastAsia="仿宋"/>
          <w:sz w:val="28"/>
          <w:szCs w:val="28"/>
        </w:rPr>
      </w:pPr>
      <w:r>
        <w:rPr>
          <w:rFonts w:hint="eastAsia" w:ascii="黑体" w:hAnsi="黑体" w:eastAsia="黑体"/>
          <w:sz w:val="28"/>
          <w:szCs w:val="28"/>
        </w:rPr>
        <w:t>核准编号：</w:t>
      </w:r>
      <w:r>
        <w:rPr>
          <w:rFonts w:hint="eastAsia" w:ascii="仿宋" w:hAnsi="仿宋" w:eastAsia="仿宋"/>
          <w:sz w:val="28"/>
          <w:szCs w:val="28"/>
        </w:rPr>
        <w:t>ZCSP-西安市-2025-00948</w:t>
      </w:r>
    </w:p>
    <w:p>
      <w:pPr>
        <w:pStyle w:val="28"/>
        <w:numPr>
          <w:ilvl w:val="0"/>
          <w:numId w:val="0"/>
        </w:numPr>
        <w:spacing w:line="500" w:lineRule="exact"/>
        <w:rPr>
          <w:rFonts w:hint="eastAsia" w:ascii="仿宋" w:hAnsi="仿宋" w:eastAsia="仿宋"/>
          <w:sz w:val="28"/>
          <w:szCs w:val="28"/>
        </w:rPr>
      </w:pPr>
      <w:r>
        <w:rPr>
          <w:rFonts w:hint="eastAsia" w:ascii="黑体" w:hAnsi="黑体" w:eastAsia="黑体"/>
          <w:sz w:val="28"/>
          <w:szCs w:val="28"/>
          <w:lang w:eastAsia="zh-CN"/>
        </w:rPr>
        <w:t>二、</w:t>
      </w:r>
      <w:r>
        <w:rPr>
          <w:rFonts w:hint="eastAsia" w:ascii="黑体" w:hAnsi="黑体" w:eastAsia="黑体"/>
          <w:sz w:val="28"/>
          <w:szCs w:val="28"/>
        </w:rPr>
        <w:t>项目名称：</w:t>
      </w:r>
      <w:r>
        <w:rPr>
          <w:rFonts w:hint="eastAsia" w:ascii="仿宋" w:hAnsi="仿宋" w:eastAsia="仿宋"/>
          <w:sz w:val="28"/>
          <w:szCs w:val="28"/>
        </w:rPr>
        <w:t>中共西安市委党校物业管理及餐饮管理服务项目</w:t>
      </w:r>
    </w:p>
    <w:p>
      <w:pPr>
        <w:pStyle w:val="28"/>
        <w:numPr>
          <w:ilvl w:val="0"/>
          <w:numId w:val="0"/>
        </w:numPr>
        <w:spacing w:line="500" w:lineRule="exact"/>
        <w:rPr>
          <w:rFonts w:hint="eastAsia"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中标信息</w:t>
      </w:r>
      <w:bookmarkStart w:id="1" w:name="_GoBack"/>
      <w:bookmarkEnd w:id="1"/>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采购包一：物业管理</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供应商名称:</w:t>
      </w:r>
      <w:r>
        <w:rPr>
          <w:rFonts w:ascii="仿宋" w:hAnsi="仿宋" w:eastAsia="仿宋" w:cs="仿宋"/>
          <w:b w:val="0"/>
          <w:bCs w:val="0"/>
          <w:color w:val="000000"/>
          <w:sz w:val="28"/>
          <w:szCs w:val="28"/>
        </w:rPr>
        <w:t>西安旅游集团广瑞物业服务有限责任公司</w:t>
      </w:r>
    </w:p>
    <w:p>
      <w:pPr>
        <w:spacing w:line="500" w:lineRule="exact"/>
        <w:ind w:firstLine="560" w:firstLineChars="200"/>
        <w:rPr>
          <w:rFonts w:hint="eastAsia" w:ascii="仿宋" w:hAnsi="仿宋" w:eastAsia="仿宋" w:cs="仿宋"/>
          <w:b w:val="0"/>
          <w:bCs w:val="0"/>
          <w:color w:val="000000"/>
          <w:sz w:val="28"/>
          <w:szCs w:val="28"/>
          <w:lang w:val="en-US" w:eastAsia="zh-CN"/>
        </w:rPr>
      </w:pPr>
      <w:r>
        <w:rPr>
          <w:rFonts w:hint="eastAsia" w:ascii="黑体" w:hAnsi="黑体" w:eastAsia="黑体"/>
          <w:sz w:val="28"/>
          <w:szCs w:val="28"/>
        </w:rPr>
        <w:t>中标金额</w:t>
      </w:r>
      <w:r>
        <w:rPr>
          <w:rFonts w:hint="eastAsia" w:ascii="仿宋" w:hAnsi="仿宋" w:eastAsia="仿宋"/>
          <w:sz w:val="28"/>
          <w:szCs w:val="28"/>
        </w:rPr>
        <w:t>：</w:t>
      </w:r>
      <w:r>
        <w:rPr>
          <w:rFonts w:hint="eastAsia" w:ascii="仿宋" w:hAnsi="仿宋" w:eastAsia="仿宋" w:cs="仿宋"/>
          <w:b w:val="0"/>
          <w:bCs w:val="0"/>
          <w:color w:val="000000"/>
          <w:sz w:val="28"/>
          <w:szCs w:val="28"/>
        </w:rPr>
        <w:t>3673457.01</w:t>
      </w:r>
      <w:r>
        <w:rPr>
          <w:rFonts w:hint="eastAsia" w:ascii="仿宋" w:hAnsi="仿宋" w:eastAsia="仿宋" w:cs="仿宋"/>
          <w:b w:val="0"/>
          <w:bCs w:val="0"/>
          <w:color w:val="000000"/>
          <w:sz w:val="28"/>
          <w:szCs w:val="28"/>
          <w:lang w:eastAsia="zh-CN"/>
        </w:rPr>
        <w:t>元</w:t>
      </w:r>
    </w:p>
    <w:p>
      <w:pPr>
        <w:spacing w:line="500" w:lineRule="exact"/>
        <w:ind w:firstLine="560" w:firstLineChars="200"/>
        <w:jc w:val="left"/>
        <w:rPr>
          <w:rFonts w:hint="default" w:ascii="仿宋" w:hAnsi="仿宋" w:eastAsia="仿宋" w:cs="Times New Roman"/>
          <w:kern w:val="2"/>
          <w:sz w:val="28"/>
          <w:szCs w:val="28"/>
          <w:lang w:val="en-US" w:eastAsia="zh-CN" w:bidi="ar-SA"/>
        </w:rPr>
      </w:pPr>
      <w:r>
        <w:rPr>
          <w:rFonts w:hint="eastAsia" w:ascii="黑体" w:hAnsi="黑体" w:eastAsia="黑体"/>
          <w:sz w:val="28"/>
          <w:szCs w:val="28"/>
        </w:rPr>
        <w:t>供应商地址:</w:t>
      </w:r>
      <w:r>
        <w:rPr>
          <w:rFonts w:ascii="仿宋" w:hAnsi="仿宋" w:eastAsia="仿宋" w:cs="仿宋"/>
          <w:b w:val="0"/>
          <w:bCs w:val="0"/>
          <w:color w:val="000000"/>
          <w:sz w:val="28"/>
          <w:szCs w:val="28"/>
        </w:rPr>
        <w:t>西安市碑林区建国路115号2幢</w:t>
      </w:r>
    </w:p>
    <w:p>
      <w:pPr>
        <w:spacing w:line="500" w:lineRule="exact"/>
        <w:ind w:left="657" w:leftChars="266" w:hanging="98" w:hangingChars="35"/>
        <w:rPr>
          <w:rFonts w:hint="eastAsia" w:ascii="仿宋" w:hAnsi="仿宋" w:eastAsia="仿宋" w:cs="Times New Roman"/>
          <w:kern w:val="2"/>
          <w:sz w:val="28"/>
          <w:szCs w:val="28"/>
          <w:lang w:val="en-US" w:eastAsia="zh-CN" w:bidi="ar-SA"/>
        </w:rPr>
      </w:pPr>
      <w:r>
        <w:rPr>
          <w:rFonts w:hint="eastAsia" w:ascii="黑体" w:hAnsi="黑体" w:eastAsia="黑体"/>
          <w:sz w:val="28"/>
          <w:szCs w:val="28"/>
        </w:rPr>
        <w:t>联系人：</w:t>
      </w:r>
      <w:r>
        <w:rPr>
          <w:rFonts w:ascii="仿宋" w:hAnsi="仿宋" w:eastAsia="仿宋" w:cs="仿宋"/>
          <w:b w:val="0"/>
          <w:bCs w:val="0"/>
          <w:color w:val="000000"/>
          <w:sz w:val="28"/>
          <w:szCs w:val="28"/>
        </w:rPr>
        <w:t>宫成昊</w:t>
      </w:r>
    </w:p>
    <w:p>
      <w:pPr>
        <w:spacing w:line="500" w:lineRule="exact"/>
        <w:ind w:firstLine="560" w:firstLineChars="200"/>
        <w:rPr>
          <w:rFonts w:hint="eastAsia" w:ascii="仿宋" w:hAnsi="仿宋" w:eastAsia="仿宋" w:cs="仿宋"/>
          <w:b w:val="0"/>
          <w:bCs w:val="0"/>
          <w:color w:val="000000"/>
          <w:sz w:val="28"/>
          <w:szCs w:val="28"/>
        </w:rPr>
      </w:pPr>
      <w:r>
        <w:rPr>
          <w:rFonts w:hint="eastAsia" w:ascii="黑体" w:hAnsi="黑体" w:eastAsia="黑体"/>
          <w:sz w:val="28"/>
          <w:szCs w:val="28"/>
        </w:rPr>
        <w:t>联系方式：</w:t>
      </w:r>
      <w:r>
        <w:rPr>
          <w:rFonts w:hint="eastAsia" w:ascii="仿宋" w:hAnsi="仿宋" w:eastAsia="仿宋" w:cs="仿宋"/>
          <w:b w:val="0"/>
          <w:bCs w:val="0"/>
          <w:color w:val="000000"/>
          <w:sz w:val="28"/>
          <w:szCs w:val="28"/>
        </w:rPr>
        <w:t>17791979921</w:t>
      </w:r>
    </w:p>
    <w:p>
      <w:pPr>
        <w:spacing w:line="500" w:lineRule="exact"/>
        <w:rPr>
          <w:rFonts w:ascii="黑体" w:hAnsi="黑体" w:eastAsia="黑体"/>
          <w:sz w:val="28"/>
          <w:szCs w:val="28"/>
        </w:rPr>
      </w:pPr>
      <w:r>
        <w:rPr>
          <w:rFonts w:hint="eastAsia" w:ascii="黑体" w:hAnsi="黑体" w:eastAsia="黑体"/>
          <w:sz w:val="28"/>
          <w:szCs w:val="28"/>
        </w:rPr>
        <w:t>四、主要标的信息</w:t>
      </w:r>
    </w:p>
    <w:tbl>
      <w:tblPr>
        <w:tblStyle w:val="1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spacing w:line="5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pStyle w:val="28"/>
              <w:numPr>
                <w:ilvl w:val="0"/>
                <w:numId w:val="0"/>
              </w:numPr>
              <w:spacing w:line="500" w:lineRule="exact"/>
              <w:rPr>
                <w:rFonts w:hint="eastAsia" w:ascii="仿宋" w:hAnsi="仿宋" w:eastAsia="仿宋" w:cs="宋体"/>
                <w:kern w:val="0"/>
                <w:sz w:val="28"/>
                <w:szCs w:val="28"/>
                <w:lang w:val="en-US" w:eastAsia="zh-CN" w:bidi="ar-SA"/>
              </w:rPr>
            </w:pPr>
            <w:r>
              <w:rPr>
                <w:rFonts w:hint="eastAsia" w:ascii="仿宋" w:hAnsi="仿宋" w:eastAsia="仿宋"/>
                <w:b/>
                <w:bCs/>
                <w:kern w:val="0"/>
                <w:sz w:val="28"/>
                <w:szCs w:val="28"/>
              </w:rPr>
              <w:t>项目名称：</w:t>
            </w:r>
            <w:r>
              <w:rPr>
                <w:rFonts w:hint="eastAsia" w:ascii="仿宋" w:hAnsi="仿宋" w:eastAsia="仿宋"/>
                <w:sz w:val="28"/>
                <w:szCs w:val="28"/>
              </w:rPr>
              <w:t>中共西安市委党校物业管理及餐饮管理服务项目</w:t>
            </w:r>
            <w:r>
              <w:rPr>
                <w:rFonts w:hint="eastAsia" w:ascii="仿宋" w:hAnsi="仿宋" w:eastAsia="仿宋"/>
                <w:sz w:val="28"/>
                <w:szCs w:val="28"/>
                <w:lang w:eastAsia="zh-CN"/>
              </w:rPr>
              <w:t>。</w:t>
            </w:r>
          </w:p>
          <w:p>
            <w:pPr>
              <w:pStyle w:val="9"/>
              <w:spacing w:line="500" w:lineRule="exact"/>
              <w:rPr>
                <w:rFonts w:hint="eastAsia"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w:t>
            </w:r>
            <w:r>
              <w:rPr>
                <w:rFonts w:hint="eastAsia" w:ascii="仿宋" w:hAnsi="仿宋" w:eastAsia="仿宋"/>
                <w:b/>
                <w:bCs/>
                <w:kern w:val="0"/>
                <w:sz w:val="28"/>
                <w:szCs w:val="28"/>
                <w:lang w:eastAsia="zh-CN"/>
              </w:rPr>
              <w:t>标准</w:t>
            </w:r>
            <w:r>
              <w:rPr>
                <w:rFonts w:hint="eastAsia" w:ascii="仿宋" w:hAnsi="仿宋" w:eastAsia="仿宋" w:cs="宋体"/>
                <w:kern w:val="0"/>
                <w:sz w:val="28"/>
                <w:szCs w:val="28"/>
              </w:rPr>
              <w:t>：详见招标文件第三章。</w:t>
            </w:r>
          </w:p>
          <w:p>
            <w:pPr>
              <w:pStyle w:val="9"/>
              <w:spacing w:line="500" w:lineRule="exact"/>
              <w:rPr>
                <w:rFonts w:ascii="华文仿宋" w:hAnsi="华文仿宋" w:eastAsia="华文仿宋"/>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：详见招标文件第三章。</w:t>
            </w:r>
          </w:p>
        </w:tc>
      </w:tr>
    </w:tbl>
    <w:p>
      <w:pPr>
        <w:spacing w:line="500" w:lineRule="exact"/>
        <w:jc w:val="lef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：王耀华</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王振宇</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王文</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李宁</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田导红</w:t>
      </w:r>
      <w:r>
        <w:rPr>
          <w:rFonts w:hint="eastAsia" w:ascii="仿宋" w:hAnsi="仿宋" w:eastAsia="仿宋" w:cs="宋体"/>
          <w:kern w:val="0"/>
          <w:sz w:val="28"/>
          <w:szCs w:val="28"/>
          <w:lang w:eastAsia="zh-CN"/>
        </w:rPr>
        <w:t>。</w:t>
      </w:r>
    </w:p>
    <w:p>
      <w:p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00" w:lineRule="exact"/>
        <w:rPr>
          <w:rFonts w:ascii="仿宋" w:hAnsi="仿宋" w:eastAsia="仿宋" w:cs="宋体"/>
          <w:spacing w:val="-8"/>
          <w:kern w:val="0"/>
          <w:sz w:val="28"/>
          <w:szCs w:val="28"/>
        </w:rPr>
      </w:pPr>
      <w:r>
        <w:rPr>
          <w:rFonts w:hint="eastAsia" w:ascii="黑体" w:hAnsi="黑体" w:eastAsia="黑体" w:cs="仿宋"/>
          <w:sz w:val="28"/>
          <w:szCs w:val="28"/>
        </w:rPr>
        <w:t>七、其他补充事宜</w:t>
      </w:r>
    </w:p>
    <w:p>
      <w:pPr>
        <w:spacing w:line="540" w:lineRule="exact"/>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1、本项目为非专门面向中小企业的采购项目，采购包一中标供应商在评审过程中享受价格折扣，企业性质详见附件。</w:t>
      </w:r>
    </w:p>
    <w:p>
      <w:pPr>
        <w:spacing w:line="540" w:lineRule="exact"/>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本项目采用综合评分法，现依据市财函【2024】817号文件规定，</w:t>
      </w:r>
      <w:r>
        <w:rPr>
          <w:rFonts w:hint="eastAsia" w:ascii="仿宋" w:hAnsi="仿宋" w:eastAsia="仿宋" w:cs="宋体"/>
          <w:bCs/>
          <w:sz w:val="28"/>
          <w:szCs w:val="28"/>
          <w:lang w:val="en-US" w:eastAsia="zh-CN"/>
        </w:rPr>
        <w:t>采购包一</w:t>
      </w:r>
      <w:r>
        <w:rPr>
          <w:rFonts w:hint="eastAsia" w:ascii="仿宋" w:hAnsi="仿宋" w:eastAsia="仿宋" w:cs="宋体"/>
          <w:bCs/>
          <w:sz w:val="28"/>
          <w:szCs w:val="28"/>
        </w:rPr>
        <w:t>中标供应商的最后得分为</w:t>
      </w:r>
      <w:r>
        <w:rPr>
          <w:rFonts w:hint="eastAsia" w:ascii="仿宋" w:hAnsi="仿宋" w:eastAsia="仿宋" w:cs="宋体"/>
          <w:bCs/>
          <w:sz w:val="28"/>
          <w:szCs w:val="28"/>
          <w:lang w:val="en-US" w:eastAsia="zh-CN"/>
        </w:rPr>
        <w:t>91.40</w:t>
      </w:r>
      <w:r>
        <w:rPr>
          <w:rFonts w:hint="eastAsia" w:ascii="仿宋" w:hAnsi="仿宋" w:eastAsia="仿宋" w:cs="宋体"/>
          <w:bCs/>
          <w:sz w:val="28"/>
          <w:szCs w:val="28"/>
        </w:rPr>
        <w:t>分, 评审价格为3306111.31元。</w:t>
      </w:r>
    </w:p>
    <w:p>
      <w:pPr>
        <w:spacing w:line="540" w:lineRule="exact"/>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w:t>
      </w:r>
      <w:r>
        <w:rPr>
          <w:rFonts w:hint="eastAsia" w:ascii="仿宋" w:hAnsi="仿宋" w:eastAsia="仿宋" w:cs="宋体"/>
          <w:kern w:val="0"/>
          <w:sz w:val="28"/>
          <w:szCs w:val="28"/>
        </w:rPr>
        <w:t>中标供应商</w:t>
      </w:r>
      <w:r>
        <w:rPr>
          <w:rFonts w:hint="eastAsia" w:ascii="仿宋" w:hAnsi="仿宋" w:eastAsia="仿宋" w:cs="宋体"/>
          <w:bCs/>
          <w:sz w:val="28"/>
          <w:szCs w:val="28"/>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eastAsia="zh-CN"/>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lang w:eastAsia="zh-CN"/>
        </w:rPr>
        <w:t>称</w:t>
      </w:r>
      <w:r>
        <w:rPr>
          <w:rFonts w:hint="eastAsia" w:ascii="仿宋" w:hAnsi="仿宋" w:eastAsia="仿宋" w:cs="宋体"/>
          <w:bCs/>
          <w:sz w:val="28"/>
          <w:szCs w:val="28"/>
        </w:rPr>
        <w:t>：中共西安市委党校</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址：西安市雁塔区大雁塔街道西影路568号</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联系电话：</w:t>
      </w:r>
      <w:r>
        <w:rPr>
          <w:rFonts w:hint="eastAsia" w:ascii="仿宋" w:hAnsi="仿宋" w:eastAsia="仿宋" w:cs="宋体"/>
          <w:bCs/>
          <w:sz w:val="28"/>
          <w:szCs w:val="28"/>
          <w:lang w:val="en-US" w:eastAsia="zh-CN"/>
        </w:rPr>
        <w:t>029-</w:t>
      </w:r>
      <w:r>
        <w:rPr>
          <w:rFonts w:hint="eastAsia" w:ascii="仿宋" w:hAnsi="仿宋" w:eastAsia="仿宋" w:cs="宋体"/>
          <w:bCs/>
          <w:sz w:val="28"/>
          <w:szCs w:val="28"/>
        </w:rPr>
        <w:t>89555251</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2.项目联系人</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称：西安市市级单位政府采购中心</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址：西安市未央区文景北路16号白桦林国际B座</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项目联系人：苏老师</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联系方式：029-86510029、86510365转分机80837</w:t>
      </w:r>
    </w:p>
    <w:p>
      <w:pPr>
        <w:spacing w:line="540" w:lineRule="exact"/>
        <w:rPr>
          <w:rFonts w:ascii="仿宋" w:hAnsi="仿宋" w:eastAsia="仿宋" w:cs="宋体"/>
          <w:bCs/>
          <w:sz w:val="28"/>
          <w:szCs w:val="28"/>
        </w:rPr>
      </w:pPr>
    </w:p>
    <w:p>
      <w:pPr>
        <w:spacing w:line="540" w:lineRule="exact"/>
        <w:rPr>
          <w:rFonts w:ascii="仿宋" w:hAnsi="仿宋" w:eastAsia="仿宋" w:cs="宋体"/>
          <w:bCs/>
          <w:sz w:val="28"/>
          <w:szCs w:val="28"/>
        </w:rPr>
      </w:pPr>
    </w:p>
    <w:p>
      <w:pPr>
        <w:spacing w:line="500" w:lineRule="exact"/>
        <w:ind w:firstLine="4200" w:firstLineChars="1500"/>
        <w:rPr>
          <w:rFonts w:ascii="仿宋" w:hAnsi="仿宋" w:eastAsia="仿宋"/>
          <w:sz w:val="28"/>
          <w:szCs w:val="28"/>
        </w:rPr>
      </w:pPr>
      <w:r>
        <w:rPr>
          <w:rFonts w:hint="eastAsia" w:ascii="仿宋" w:hAnsi="仿宋" w:eastAsia="仿宋"/>
          <w:sz w:val="28"/>
          <w:szCs w:val="28"/>
        </w:rPr>
        <w:t>西安市市级单位政府采购中心</w:t>
      </w:r>
    </w:p>
    <w:p>
      <w:pPr>
        <w:spacing w:line="500" w:lineRule="exact"/>
        <w:ind w:firstLine="4760" w:firstLineChars="1700"/>
        <w:rPr>
          <w:rFonts w:ascii="仿宋" w:hAnsi="仿宋" w:eastAsia="仿宋"/>
          <w:sz w:val="28"/>
          <w:szCs w:val="28"/>
        </w:rPr>
      </w:pPr>
      <w:r>
        <w:rPr>
          <w:rFonts w:hint="eastAsia" w:ascii="仿宋" w:hAnsi="仿宋" w:eastAsia="仿宋"/>
          <w:sz w:val="28"/>
          <w:szCs w:val="28"/>
        </w:rPr>
        <w:t>2025年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w:t>
      </w:r>
      <w:bookmarkEnd w:id="0"/>
    </w:p>
    <w:p>
      <w:pPr>
        <w:pStyle w:val="6"/>
      </w:pPr>
    </w:p>
    <w:p>
      <w:pPr>
        <w:pStyle w:val="6"/>
        <w:rPr>
          <w:rFonts w:hint="eastAsia" w:eastAsia="宋体"/>
          <w:lang w:eastAsia="zh-CN"/>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pPr>
      <w:r>
        <w:drawing>
          <wp:anchor distT="0" distB="0" distL="114300" distR="114300" simplePos="0" relativeHeight="251659264" behindDoc="1" locked="0" layoutInCell="1" allowOverlap="1">
            <wp:simplePos x="0" y="0"/>
            <wp:positionH relativeFrom="column">
              <wp:posOffset>304800</wp:posOffset>
            </wp:positionH>
            <wp:positionV relativeFrom="paragraph">
              <wp:posOffset>396240</wp:posOffset>
            </wp:positionV>
            <wp:extent cx="4282440" cy="1973580"/>
            <wp:effectExtent l="0" t="0" r="0" b="7620"/>
            <wp:wrapTight wrapText="bothSides">
              <wp:wrapPolygon>
                <wp:start x="0" y="0"/>
                <wp:lineTo x="0" y="21517"/>
                <wp:lineTo x="21523" y="21517"/>
                <wp:lineTo x="2152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282440" cy="1973580"/>
                    </a:xfrm>
                    <a:prstGeom prst="rect">
                      <a:avLst/>
                    </a:prstGeom>
                    <a:noFill/>
                    <a:ln>
                      <a:noFill/>
                    </a:ln>
                  </pic:spPr>
                </pic:pic>
              </a:graphicData>
            </a:graphic>
          </wp:anchor>
        </w:drawing>
      </w:r>
      <w:r>
        <w:rPr>
          <w:rFonts w:hint="eastAsia" w:ascii="黑体" w:hAnsi="黑体" w:eastAsia="黑体" w:cs="Times New Roman"/>
          <w:kern w:val="2"/>
          <w:sz w:val="28"/>
          <w:szCs w:val="28"/>
          <w:lang w:val="en-US" w:eastAsia="zh-CN" w:bidi="ar-SA"/>
        </w:rPr>
        <w:t>九、附件</w:t>
      </w:r>
    </w:p>
    <w:p>
      <w:pPr>
        <w:pStyle w:val="6"/>
        <w:rPr>
          <w:rFonts w:hint="eastAsia" w:eastAsia="宋体"/>
          <w:lang w:eastAsia="zh-CN"/>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r>
        <w:drawing>
          <wp:anchor distT="0" distB="0" distL="114300" distR="114300" simplePos="0" relativeHeight="251660288" behindDoc="1" locked="0" layoutInCell="1" allowOverlap="1">
            <wp:simplePos x="0" y="0"/>
            <wp:positionH relativeFrom="column">
              <wp:posOffset>106680</wp:posOffset>
            </wp:positionH>
            <wp:positionV relativeFrom="paragraph">
              <wp:posOffset>144780</wp:posOffset>
            </wp:positionV>
            <wp:extent cx="4373880" cy="4914900"/>
            <wp:effectExtent l="0" t="0" r="0" b="7620"/>
            <wp:wrapTight wrapText="bothSides">
              <wp:wrapPolygon>
                <wp:start x="0" y="0"/>
                <wp:lineTo x="0" y="21567"/>
                <wp:lineTo x="21525" y="21567"/>
                <wp:lineTo x="2152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373880" cy="4914900"/>
                    </a:xfrm>
                    <a:prstGeom prst="rect">
                      <a:avLst/>
                    </a:prstGeom>
                    <a:noFill/>
                    <a:ln>
                      <a:noFill/>
                    </a:ln>
                  </pic:spPr>
                </pic:pic>
              </a:graphicData>
            </a:graphic>
          </wp:anchor>
        </w:drawing>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zYTUzZDZlYzU2ZmMyNjViMjExMzhmMzE1NGZmMGQifQ=="/>
  </w:docVars>
  <w:rsids>
    <w:rsidRoot w:val="00617B6D"/>
    <w:rsid w:val="000103FE"/>
    <w:rsid w:val="00012CF4"/>
    <w:rsid w:val="00043E4F"/>
    <w:rsid w:val="00051845"/>
    <w:rsid w:val="000520FF"/>
    <w:rsid w:val="00082E9F"/>
    <w:rsid w:val="000D1A9F"/>
    <w:rsid w:val="000E3655"/>
    <w:rsid w:val="001651D2"/>
    <w:rsid w:val="001840FD"/>
    <w:rsid w:val="001848FB"/>
    <w:rsid w:val="001917B4"/>
    <w:rsid w:val="00191AE6"/>
    <w:rsid w:val="001B4789"/>
    <w:rsid w:val="00212309"/>
    <w:rsid w:val="002B3D80"/>
    <w:rsid w:val="003223BB"/>
    <w:rsid w:val="00350980"/>
    <w:rsid w:val="00394BDB"/>
    <w:rsid w:val="003B599F"/>
    <w:rsid w:val="004115D8"/>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C70A3"/>
    <w:rsid w:val="00A14A33"/>
    <w:rsid w:val="00A244F0"/>
    <w:rsid w:val="00A266CE"/>
    <w:rsid w:val="00A63CA5"/>
    <w:rsid w:val="00AB0018"/>
    <w:rsid w:val="00AE7A3A"/>
    <w:rsid w:val="00B00691"/>
    <w:rsid w:val="00B118FB"/>
    <w:rsid w:val="00B30277"/>
    <w:rsid w:val="00BA3440"/>
    <w:rsid w:val="00BE33D9"/>
    <w:rsid w:val="00C24248"/>
    <w:rsid w:val="00C30191"/>
    <w:rsid w:val="00C53794"/>
    <w:rsid w:val="00CC058B"/>
    <w:rsid w:val="00CD5E85"/>
    <w:rsid w:val="00CE2B87"/>
    <w:rsid w:val="00D03D4F"/>
    <w:rsid w:val="00D05079"/>
    <w:rsid w:val="00D12B03"/>
    <w:rsid w:val="00D1553B"/>
    <w:rsid w:val="00D526BE"/>
    <w:rsid w:val="00D84C3C"/>
    <w:rsid w:val="00DF5B33"/>
    <w:rsid w:val="00E56593"/>
    <w:rsid w:val="00E614CD"/>
    <w:rsid w:val="00F65EA8"/>
    <w:rsid w:val="00FB5A4A"/>
    <w:rsid w:val="00FB6490"/>
    <w:rsid w:val="078709C7"/>
    <w:rsid w:val="09B21F1E"/>
    <w:rsid w:val="10654A20"/>
    <w:rsid w:val="1109524C"/>
    <w:rsid w:val="1331337F"/>
    <w:rsid w:val="14677E89"/>
    <w:rsid w:val="1DA44B05"/>
    <w:rsid w:val="1DBA4EEF"/>
    <w:rsid w:val="1EB74C3E"/>
    <w:rsid w:val="1F575451"/>
    <w:rsid w:val="23E3498E"/>
    <w:rsid w:val="25F1221B"/>
    <w:rsid w:val="26BA5FB0"/>
    <w:rsid w:val="270D34B7"/>
    <w:rsid w:val="2A167C64"/>
    <w:rsid w:val="2D2D4A76"/>
    <w:rsid w:val="33067D5E"/>
    <w:rsid w:val="34554AC4"/>
    <w:rsid w:val="34C427B7"/>
    <w:rsid w:val="367A2D46"/>
    <w:rsid w:val="3C255B33"/>
    <w:rsid w:val="3CBA0D97"/>
    <w:rsid w:val="3D3866EB"/>
    <w:rsid w:val="3D753CF6"/>
    <w:rsid w:val="3F831AD9"/>
    <w:rsid w:val="42E451F6"/>
    <w:rsid w:val="45CE03C4"/>
    <w:rsid w:val="46965CD0"/>
    <w:rsid w:val="4C6D1E02"/>
    <w:rsid w:val="52545616"/>
    <w:rsid w:val="52562E1B"/>
    <w:rsid w:val="57A851EF"/>
    <w:rsid w:val="58AD70D7"/>
    <w:rsid w:val="5AAB5F5D"/>
    <w:rsid w:val="5F803525"/>
    <w:rsid w:val="60F90650"/>
    <w:rsid w:val="63443890"/>
    <w:rsid w:val="6501683C"/>
    <w:rsid w:val="6E984C3D"/>
    <w:rsid w:val="730E2918"/>
    <w:rsid w:val="738607AE"/>
    <w:rsid w:val="758C3419"/>
    <w:rsid w:val="75A64006"/>
    <w:rsid w:val="77DB087F"/>
    <w:rsid w:val="7A363912"/>
    <w:rsid w:val="7D4B1BB8"/>
    <w:rsid w:val="7E3C4332"/>
    <w:rsid w:val="7F2B4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29"/>
    <w:unhideWhenUsed/>
    <w:qFormat/>
    <w:uiPriority w:val="99"/>
    <w:rPr>
      <w:rFonts w:ascii="宋体" w:hAnsi="Courier New"/>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next w:val="5"/>
    <w:link w:val="34"/>
    <w:unhideWhenUsed/>
    <w:qFormat/>
    <w:uiPriority w:val="99"/>
    <w:pPr>
      <w:tabs>
        <w:tab w:val="center" w:pos="4153"/>
        <w:tab w:val="right" w:pos="8306"/>
      </w:tabs>
      <w:snapToGrid w:val="0"/>
      <w:jc w:val="left"/>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rPr>
      <w:bdr w:val="none" w:color="auto" w:sz="0" w:space="0"/>
    </w:rPr>
  </w:style>
  <w:style w:type="character" w:styleId="20">
    <w:name w:val="HTML Variable"/>
    <w:basedOn w:val="13"/>
    <w:semiHidden/>
    <w:unhideWhenUsed/>
    <w:qFormat/>
    <w:uiPriority w:val="99"/>
    <w:rPr>
      <w:bdr w:val="single" w:color="D6D6D6" w:sz="4" w:space="0"/>
      <w:shd w:val="clear" w:fill="FFFFFF"/>
    </w:rPr>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9"/>
    <w:rPr>
      <w:rFonts w:ascii="Times New Roman" w:hAnsi="Times New Roman" w:eastAsia="宋体" w:cs="Times New Roman"/>
      <w:b/>
      <w:bCs/>
      <w:kern w:val="44"/>
      <w:sz w:val="44"/>
      <w:szCs w:val="44"/>
    </w:rPr>
  </w:style>
  <w:style w:type="character" w:customStyle="1" w:styleId="27">
    <w:name w:val="标题 2 Char"/>
    <w:basedOn w:val="13"/>
    <w:link w:val="3"/>
    <w:qFormat/>
    <w:uiPriority w:val="99"/>
    <w:rPr>
      <w:rFonts w:ascii="Arial" w:hAnsi="Arial" w:eastAsia="黑体" w:cs="Arial"/>
      <w:b/>
      <w:bCs/>
      <w:sz w:val="32"/>
      <w:szCs w:val="32"/>
    </w:rPr>
  </w:style>
  <w:style w:type="paragraph" w:customStyle="1" w:styleId="28">
    <w:name w:val="列出段落1"/>
    <w:basedOn w:val="1"/>
    <w:qFormat/>
    <w:uiPriority w:val="0"/>
    <w:pPr>
      <w:ind w:firstLine="420" w:firstLineChars="200"/>
    </w:pPr>
  </w:style>
  <w:style w:type="character" w:customStyle="1" w:styleId="29">
    <w:name w:val="纯文本 Char"/>
    <w:basedOn w:val="13"/>
    <w:link w:val="6"/>
    <w:qFormat/>
    <w:uiPriority w:val="99"/>
    <w:rPr>
      <w:rFonts w:ascii="宋体" w:hAnsi="Courier New" w:eastAsia="宋体" w:cs="Times New Roman"/>
      <w:szCs w:val="21"/>
    </w:rPr>
  </w:style>
  <w:style w:type="paragraph" w:customStyle="1" w:styleId="30">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31">
    <w:name w:val="※正文（缩进4）"/>
    <w:basedOn w:val="32"/>
    <w:qFormat/>
    <w:uiPriority w:val="0"/>
    <w:pPr>
      <w:ind w:firstLine="400" w:firstLineChars="400"/>
    </w:pPr>
  </w:style>
  <w:style w:type="paragraph" w:customStyle="1" w:styleId="32">
    <w:name w:val="※正文"/>
    <w:basedOn w:val="1"/>
    <w:next w:val="1"/>
    <w:qFormat/>
    <w:uiPriority w:val="0"/>
    <w:pPr>
      <w:wordWrap w:val="0"/>
    </w:pPr>
    <w:rPr>
      <w:rFonts w:cstheme="minorBidi"/>
    </w:rPr>
  </w:style>
  <w:style w:type="character" w:customStyle="1" w:styleId="33">
    <w:name w:val="页眉 Char"/>
    <w:basedOn w:val="13"/>
    <w:link w:val="10"/>
    <w:qFormat/>
    <w:uiPriority w:val="99"/>
    <w:rPr>
      <w:rFonts w:ascii="Calibri" w:hAnsi="Calibri" w:eastAsia="宋体" w:cs="Times New Roman"/>
      <w:kern w:val="2"/>
      <w:sz w:val="18"/>
      <w:szCs w:val="18"/>
    </w:rPr>
  </w:style>
  <w:style w:type="character" w:customStyle="1" w:styleId="34">
    <w:name w:val="页脚 Char"/>
    <w:basedOn w:val="13"/>
    <w:link w:val="9"/>
    <w:qFormat/>
    <w:uiPriority w:val="99"/>
    <w:rPr>
      <w:rFonts w:ascii="Calibri" w:hAnsi="Calibri" w:eastAsia="宋体" w:cs="Times New Roman"/>
      <w:kern w:val="2"/>
      <w:sz w:val="18"/>
      <w:szCs w:val="18"/>
    </w:rPr>
  </w:style>
  <w:style w:type="character" w:customStyle="1" w:styleId="35">
    <w:name w:val="批注框文本 Char"/>
    <w:basedOn w:val="13"/>
    <w:link w:val="8"/>
    <w:semiHidden/>
    <w:qFormat/>
    <w:uiPriority w:val="99"/>
    <w:rPr>
      <w:rFonts w:ascii="Calibri" w:hAnsi="Calibri" w:eastAsia="宋体" w:cs="Times New Roman"/>
      <w:kern w:val="2"/>
      <w:sz w:val="18"/>
      <w:szCs w:val="18"/>
    </w:rPr>
  </w:style>
  <w:style w:type="character" w:customStyle="1" w:styleId="36">
    <w:name w:val="文档结构图 Char"/>
    <w:basedOn w:val="13"/>
    <w:link w:val="4"/>
    <w:semiHidden/>
    <w:qFormat/>
    <w:uiPriority w:val="99"/>
    <w:rPr>
      <w:rFonts w:ascii="宋体" w:hAnsi="Calibri" w:eastAsia="宋体" w:cs="Times New Roman"/>
      <w:kern w:val="2"/>
      <w:sz w:val="18"/>
      <w:szCs w:val="18"/>
    </w:rPr>
  </w:style>
  <w:style w:type="character" w:customStyle="1" w:styleId="37">
    <w:name w:val="日期 Char"/>
    <w:basedOn w:val="13"/>
    <w:link w:val="7"/>
    <w:semiHidden/>
    <w:qFormat/>
    <w:uiPriority w:val="99"/>
    <w:rPr>
      <w:rFonts w:ascii="Calibri" w:hAnsi="Calibri" w:eastAsia="宋体" w:cs="Times New Roman"/>
      <w:kern w:val="2"/>
      <w:sz w:val="21"/>
      <w:szCs w:val="21"/>
    </w:rPr>
  </w:style>
  <w:style w:type="paragraph" w:customStyle="1" w:styleId="38">
    <w:name w:val="@正文"/>
    <w:basedOn w:val="32"/>
    <w:qFormat/>
    <w:uiPriority w:val="0"/>
    <w:pPr>
      <w:wordWrap/>
      <w:ind w:firstLine="200" w:firstLineChars="200"/>
    </w:pPr>
    <w:rPr>
      <w:rFonts w:cstheme="minorHAnsi"/>
      <w:color w:val="000000"/>
      <w:kern w:val="2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685</Words>
  <Characters>754</Characters>
  <Lines>6</Lines>
  <Paragraphs>1</Paragraphs>
  <TotalTime>3</TotalTime>
  <ScaleCrop>false</ScaleCrop>
  <LinksUpToDate>false</LinksUpToDate>
  <CharactersWithSpaces>771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sj~nli</cp:lastModifiedBy>
  <cp:lastPrinted>2025-11-17T08:50:00Z</cp:lastPrinted>
  <dcterms:modified xsi:type="dcterms:W3CDTF">2025-12-22T04:06:54Z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BFF4F04C112E4F6C93B83EB655076AAF</vt:lpwstr>
  </property>
  <property fmtid="{D5CDD505-2E9C-101B-9397-08002B2CF9AE}" pid="4" name="KSOTemplateDocerSaveRecord">
    <vt:lpwstr>eyJoZGlkIjoiYTk0YzVlMzk2M2IzYjA5YjI0OThkYmMxMTI4M2IzMjIifQ==</vt:lpwstr>
  </property>
</Properties>
</file>