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E2D18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招标项目技术、服务、商务及其他要求</w:t>
      </w:r>
    </w:p>
    <w:p w14:paraId="0BD50EC9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当采购包的评标方法为综合评分法时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7244234A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（注：当采购包的评标方法为最低评标价法时带“★”的参数需求为实质性要求，供应商必须响应并满足的参数需求，采购人、采购代理机构应当根据项目实际需求合理设定，并明确具体要求。）</w:t>
      </w:r>
    </w:p>
    <w:p w14:paraId="7260B41B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06DA5F7F">
      <w:pPr>
        <w:pStyle w:val="4"/>
        <w:ind w:firstLine="480"/>
      </w:pPr>
      <w:r>
        <w:rPr>
          <w:rFonts w:ascii="仿宋_GB2312" w:hAnsi="仿宋_GB2312" w:eastAsia="仿宋_GB2312" w:cs="仿宋_GB2312"/>
        </w:rPr>
        <w:t>全自动生化分析仪采购，1套</w:t>
      </w:r>
    </w:p>
    <w:p w14:paraId="18BB5B03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0C2062CB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25E7964">
      <w:pPr>
        <w:pStyle w:val="4"/>
      </w:pPr>
      <w:r>
        <w:rPr>
          <w:rFonts w:ascii="仿宋_GB2312" w:hAnsi="仿宋_GB2312" w:eastAsia="仿宋_GB2312" w:cs="仿宋_GB2312"/>
        </w:rPr>
        <w:t>采购包预算金额（元）: 500,000.00</w:t>
      </w:r>
    </w:p>
    <w:p w14:paraId="026837D3">
      <w:pPr>
        <w:pStyle w:val="4"/>
      </w:pPr>
      <w:r>
        <w:rPr>
          <w:rFonts w:ascii="仿宋_GB2312" w:hAnsi="仿宋_GB2312" w:eastAsia="仿宋_GB2312" w:cs="仿宋_GB2312"/>
        </w:rPr>
        <w:t>采购包最高限价（元）: 500,000.00</w:t>
      </w:r>
    </w:p>
    <w:p w14:paraId="5207D79F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0DE2C97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411EE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15E573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3E11C8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D976A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D854B0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7F7945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53DD8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61389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F7BE7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359375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5F076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0877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966121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A755B1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全自动生化分析仪</w:t>
            </w:r>
          </w:p>
        </w:tc>
        <w:tc>
          <w:tcPr>
            <w:tcW w:w="831" w:type="dxa"/>
          </w:tcPr>
          <w:p w14:paraId="2B0E650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89C973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500,000.00</w:t>
            </w:r>
          </w:p>
        </w:tc>
        <w:tc>
          <w:tcPr>
            <w:tcW w:w="831" w:type="dxa"/>
          </w:tcPr>
          <w:p w14:paraId="6426C6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 w14:paraId="07C786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5F55E8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24B7D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EEE19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AD7A0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F541A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13D11"/>
    <w:rsid w:val="1371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2025-12-24T10:28:00Z</dcterms:created>
  <dc:creator>Administrator</dc:creator>
  <cp:lastModifiedBy>Administrator</cp:lastModifiedBy>
  <dcterms:modified xsi:type="dcterms:W3CDTF">2025-12-24T10:28:28Z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9BC92AA71AA24B5C88E0D67395CCC181_11</vt:lpwstr>
  </property>
  <property fmtid="{D5CDD505-2E9C-101B-9397-08002B2CF9AE}" pid="4" name="KSOTemplateDocerSaveRecord">
    <vt:lpwstr>eyJoZGlkIjoiMTk0MGJlZmYzNTFlOTllYWY4YzQ5NmIzOTY0ZmUyYTMiLCJ1c2VySWQiOiIxNjgwMDIxMjIyIn0=</vt:lpwstr>
  </property>
</Properties>
</file>