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bdr w:val="none" w:color="auto" w:sz="0" w:space="0"/>
          <w:shd w:val="clear" w:fill="FFFFFF"/>
          <w:lang w:val="en-US" w:eastAsia="zh-CN" w:bidi="ar"/>
        </w:rPr>
        <w:t>榆林市榆阳区招商服务中心“秦创原”（榆阳）西安飞地科技企业孵化器三楼“头雁”和榆阳好产品展区竞争性谈判公告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“秦创原”（榆阳）西安飞地科技企业孵化器三楼“头雁”和榆阳好产品展区</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陕西省公共资源交易中心网站CA锁自行免费下载</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2026年01月14日 09时30分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项目编号：YYZFCG竞争性谈判（2025）37号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项目名称：“秦创原”（榆阳）西安飞地科技企业孵化器三楼“头雁”和榆阳好产品展区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预算金额：602,055.96元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合同包1(“秦创原”（榆阳）西安飞地科技企业孵化器三楼“头雁”和榆阳好产品展区):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合同包预算金额：602,055.96元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合同包最高限价：602,055.96元</w:t>
      </w:r>
    </w:p>
    <w:tbl>
      <w:tblPr>
        <w:tblW w:w="88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30"/>
        <w:gridCol w:w="2292"/>
        <w:gridCol w:w="2292"/>
        <w:gridCol w:w="794"/>
        <w:gridCol w:w="1540"/>
        <w:gridCol w:w="12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44" w:hRule="atLeast"/>
          <w:tblHeader/>
        </w:trPr>
        <w:tc>
          <w:tcPr>
            <w:tcW w:w="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bookmarkStart w:id="0" w:name="_GoBack"/>
            <w:r>
              <w:rPr>
                <w:rFonts w:ascii="宋体" w:hAnsi="宋体" w:eastAsia="宋体" w:cs="宋体"/>
                <w:b/>
                <w:kern w:val="0"/>
                <w:sz w:val="21"/>
                <w:szCs w:val="21"/>
                <w:bdr w:val="none" w:color="auto" w:sz="0" w:space="0"/>
                <w:lang w:val="en-US" w:eastAsia="zh-CN" w:bidi="ar"/>
              </w:rPr>
              <w:t>品目号</w:t>
            </w:r>
          </w:p>
        </w:tc>
        <w:tc>
          <w:tcPr>
            <w:tcW w:w="2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2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7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15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52" w:hRule="atLeast"/>
        </w:trPr>
        <w:tc>
          <w:tcPr>
            <w:tcW w:w="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2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发光标志、铭牌</w:t>
            </w:r>
          </w:p>
        </w:tc>
        <w:tc>
          <w:tcPr>
            <w:tcW w:w="2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“秦创原”（榆阳）西安飞地科技企业孵化器三楼“头雁”和榆阳好产品展区</w:t>
            </w:r>
          </w:p>
        </w:tc>
        <w:tc>
          <w:tcPr>
            <w:tcW w:w="7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5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602,055.96</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合同包1(“秦创原”（榆阳）西安飞地科技企业孵化器三楼“头雁”和榆阳好产品展区)落实政府采购政策需满足的资格要求如下: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合同包1(“秦创原”（榆阳）西安飞地科技企业孵化器三楼“头雁”和榆阳好产品展区)特定资格要求如下: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3.5本项目专门面向小微企业采购，投标人应填写《中小企业声明函（货物）》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4、提供投标人信用承诺书。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2026年01月06日 至 2026年01月08日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陕西省公共资源交易中心网站CA锁自行免费下载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2026年01月14日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2026年01月14日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left"/>
        <w:rPr>
          <w:sz w:val="21"/>
          <w:szCs w:val="21"/>
        </w:rPr>
      </w:pPr>
      <w:r>
        <w:rPr>
          <w:rFonts w:ascii="仿宋" w:hAnsi="仿宋" w:eastAsia="仿宋" w:cs="仿宋"/>
          <w:i w:val="0"/>
          <w:caps w:val="0"/>
          <w:color w:val="333333"/>
          <w:spacing w:val="0"/>
          <w:sz w:val="21"/>
          <w:szCs w:val="21"/>
          <w:bdr w:val="none" w:color="auto" w:sz="0" w:space="0"/>
          <w:shd w:val="clear" w:fill="FFFFFF"/>
        </w:rPr>
        <w:t>1、</w:t>
      </w:r>
      <w:r>
        <w:rPr>
          <w:rFonts w:hint="eastAsia" w:ascii="仿宋" w:hAnsi="仿宋" w:eastAsia="仿宋" w:cs="仿宋"/>
          <w:i w:val="0"/>
          <w:caps w:val="0"/>
          <w:color w:val="333333"/>
          <w:spacing w:val="0"/>
          <w:sz w:val="21"/>
          <w:szCs w:val="21"/>
          <w:bdr w:val="none" w:color="auto" w:sz="0" w:space="0"/>
          <w:shd w:val="clear" w:fill="FFFFFF"/>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left"/>
        <w:rPr>
          <w:sz w:val="21"/>
          <w:szCs w:val="21"/>
        </w:rPr>
      </w:pPr>
      <w:r>
        <w:rPr>
          <w:rFonts w:hint="eastAsia" w:ascii="仿宋" w:hAnsi="仿宋" w:eastAsia="仿宋" w:cs="仿宋"/>
          <w:i w:val="0"/>
          <w:caps w:val="0"/>
          <w:color w:val="333333"/>
          <w:spacing w:val="0"/>
          <w:sz w:val="21"/>
          <w:szCs w:val="21"/>
          <w:bdr w:val="none" w:color="auto" w:sz="0" w:space="0"/>
          <w:shd w:val="clear" w:fill="FFFFFF"/>
        </w:rPr>
        <w:t>2、各投标人领取谈判文件后，按照陕西省财政厅《关于政府采购供应商注册登记有关事项的通知》要求，通过陕西省政府采购网（http://www.ccgp-shaanxi.gov.cn/）注册登记加入陕西省政府采购供应商库。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left"/>
        <w:rPr>
          <w:sz w:val="21"/>
          <w:szCs w:val="21"/>
        </w:rPr>
      </w:pPr>
      <w:r>
        <w:rPr>
          <w:rFonts w:hint="eastAsia" w:ascii="仿宋" w:hAnsi="仿宋" w:eastAsia="仿宋" w:cs="仿宋"/>
          <w:i w:val="0"/>
          <w:caps w:val="0"/>
          <w:color w:val="333333"/>
          <w:spacing w:val="0"/>
          <w:sz w:val="21"/>
          <w:szCs w:val="21"/>
          <w:bdr w:val="none" w:color="auto" w:sz="0" w:space="0"/>
          <w:shd w:val="clear" w:fill="FFFFFF"/>
        </w:rPr>
        <w:t>3、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left"/>
        <w:rPr>
          <w:sz w:val="21"/>
          <w:szCs w:val="21"/>
        </w:rPr>
      </w:pPr>
      <w:r>
        <w:rPr>
          <w:rFonts w:hint="eastAsia" w:ascii="仿宋" w:hAnsi="仿宋" w:eastAsia="仿宋" w:cs="仿宋"/>
          <w:i w:val="0"/>
          <w:caps w:val="0"/>
          <w:color w:val="333333"/>
          <w:spacing w:val="0"/>
          <w:sz w:val="21"/>
          <w:szCs w:val="21"/>
          <w:bdr w:val="none" w:color="auto" w:sz="0" w:space="0"/>
          <w:shd w:val="clear" w:fill="FFFFFF"/>
        </w:rPr>
        <w:t>4、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left"/>
        <w:rPr>
          <w:sz w:val="21"/>
          <w:szCs w:val="21"/>
        </w:rPr>
      </w:pPr>
      <w:r>
        <w:rPr>
          <w:rFonts w:hint="eastAsia" w:ascii="仿宋" w:hAnsi="仿宋" w:eastAsia="仿宋" w:cs="仿宋"/>
          <w:i w:val="0"/>
          <w:caps w:val="0"/>
          <w:color w:val="333333"/>
          <w:spacing w:val="0"/>
          <w:sz w:val="21"/>
          <w:szCs w:val="21"/>
          <w:bdr w:val="none" w:color="auto" w:sz="0" w:space="0"/>
          <w:shd w:val="clear" w:fill="FFFFFF"/>
        </w:rPr>
        <w:t>5、投标文件制作软件技术支持热线：4009280095、4009980000。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left"/>
        <w:rPr>
          <w:sz w:val="21"/>
          <w:szCs w:val="21"/>
        </w:rPr>
      </w:pPr>
      <w:r>
        <w:rPr>
          <w:rFonts w:hint="eastAsia" w:ascii="仿宋" w:hAnsi="仿宋" w:eastAsia="仿宋" w:cs="仿宋"/>
          <w:i w:val="0"/>
          <w:caps w:val="0"/>
          <w:color w:val="333333"/>
          <w:spacing w:val="0"/>
          <w:sz w:val="21"/>
          <w:szCs w:val="21"/>
          <w:bdr w:val="none" w:color="auto" w:sz="0" w:space="0"/>
          <w:shd w:val="clear" w:fill="FFFFFF"/>
        </w:rPr>
        <w:t>6、CA锁购买：榆林市榆阳区文化南路市民大厦三楼E14、E15窗口或下载手机APP陕西公共资源交易服务线上购买。联系电话：0912-3452148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榆林市榆阳区招商服务中心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榆阳区政府5楼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18146842605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53472"/>
    <w:rsid w:val="4465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2026-01-04T07:44:00Z</dcterms:created>
  <dc:creator>张淑媛</dc:creator>
  <cp:lastModifiedBy>张淑媛</cp:lastModifiedBy>
  <dcterms:modified xsi:type="dcterms:W3CDTF">2026-01-04T07:45:27Z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