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E65DC">
      <w:pPr>
        <w:jc w:val="center"/>
        <w:rPr>
          <w:rFonts w:hint="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采购需求</w:t>
      </w:r>
    </w:p>
    <w:p w14:paraId="0E27A46D">
      <w:pPr>
        <w:pStyle w:val="2"/>
        <w:rPr>
          <w:rFonts w:hint="eastAsia"/>
          <w:b/>
          <w:bCs/>
          <w:sz w:val="32"/>
          <w:szCs w:val="32"/>
          <w:u w:val="none"/>
          <w:lang w:val="en-US" w:eastAsia="zh-CN"/>
        </w:rPr>
      </w:pPr>
    </w:p>
    <w:p w14:paraId="6B913630">
      <w:pPr>
        <w:pStyle w:val="2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项目名称：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蓝田县土地超市“四图一表”编制项目</w:t>
      </w:r>
    </w:p>
    <w:p w14:paraId="18A0A796">
      <w:pPr>
        <w:pStyle w:val="2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项目概况：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我县重点发展区家具产业片区经市局审定拟纳入全市土地超市中，为加强国土空间详细规划、实施详细规划、宗地周边范围详细情况，现开展我县土地超市“四图一表”编制项目的采购工作。</w:t>
      </w:r>
    </w:p>
    <w:p w14:paraId="0B94ED35">
      <w:pPr>
        <w:pStyle w:val="2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服务期限：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自合同签订之日起至提交项目成果时止。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C1CFC"/>
    <w:rsid w:val="7CB6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4"/>
      <w:szCs w:val="24"/>
      <w:u w:val="single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2022-08-02T07:11:00Z</dcterms:created>
  <dc:creator>SN</dc:creator>
  <cp:lastModifiedBy>Jasmine</cp:lastModifiedBy>
  <dcterms:modified xsi:type="dcterms:W3CDTF">2026-01-06T09:48:16Z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621E9A3543DE4B7590D629DBFE6AB7E4</vt:lpwstr>
  </property>
  <property fmtid="{D5CDD505-2E9C-101B-9397-08002B2CF9AE}" pid="4" name="KSOTemplateDocerSaveRecord">
    <vt:lpwstr>eyJoZGlkIjoiNzc1YTgzOGYwYWQzODY3ZWUxZmE3MjAxZjg4ZDViY2YiLCJ1c2VySWQiOiI0NDU5NjQyMzgifQ==</vt:lpwstr>
  </property>
</Properties>
</file>