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8075B">
      <w:pPr>
        <w:pStyle w:val="4"/>
        <w:ind w:firstLine="400" w:firstLineChars="200"/>
        <w:outlineLvl w:val="2"/>
        <w:rPr>
          <w:rFonts w:hint="default"/>
          <w:lang w:eastAsia="zh-CN"/>
        </w:rPr>
      </w:pPr>
      <w:r>
        <w:rPr>
          <w:lang w:eastAsia="zh-CN"/>
        </w:rPr>
        <w:t>引入具备互联网新闻信息服务资质的专业机构，依托其成熟的采编策划能力与融媒体运营经验，通过强化选题策划、原创生产、视觉设计和平台运维，切实提升曲江新区政务传播效能与区域品牌影响力，更好履行服务群众的职责，为曲江新区高质量发展构建上下贯通、左右联动的新型全媒体传播格局。</w:t>
      </w:r>
    </w:p>
    <w:p w14:paraId="55654E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62204"/>
    <w:rsid w:val="6D9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2025-12-15T09:25:00Z</dcterms:created>
  <dc:creator>Lenovo</dc:creator>
  <cp:lastModifiedBy>YY</cp:lastModifiedBy>
  <dcterms:modified xsi:type="dcterms:W3CDTF">2026-01-08T02:39:00Z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eyJoZGlkIjoiM2ZkYjQzNTI4OWMzMmU5NWFlMmU0MzVmNTg3MjlmMmMiLCJ1c2VySWQiOiIxNzUzNTMzNTQ0In0=</vt:lpwstr>
  </property>
  <property fmtid="{D5CDD505-2E9C-101B-9397-08002B2CF9AE}" pid="4" name="ICV">
    <vt:lpwstr>997A0EAD326F4C11923556DD49828265_12</vt:lpwstr>
  </property>
</Properties>
</file>