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319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采购包1：</w:t>
      </w:r>
    </w:p>
    <w:p w14:paraId="01CBD9E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标的名称：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新建类项目资金概算评审服务</w:t>
      </w:r>
    </w:p>
    <w:bookmarkEnd w:id="0"/>
    <w:p w14:paraId="3FF2B53A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7FAB67D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组织项目投资概算审核。制定投资概算审核方案，以投资概算审核工作方案和有关标准为依据，组织专业技术团队，开展新建类信息化项目投资概算审核工作，出具初步审核意见。</w:t>
      </w:r>
    </w:p>
    <w:p w14:paraId="43854E0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出具项目概算评审报告。项目初步投资概算审核意见经采购方与项目责任单位确认后，按照主管单位及采购人有关项目立项审批和资金拨付要求，出具第三方项目投资概算评审报告，作为项目立项批复的依据。</w:t>
      </w:r>
    </w:p>
    <w:p w14:paraId="773505F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二、要求如下：</w:t>
      </w:r>
    </w:p>
    <w:p w14:paraId="4232D4F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人员要求</w:t>
      </w:r>
    </w:p>
    <w:p w14:paraId="4B072E7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项目团队包含项目负责人、主要技术人员、日常联络人及联系方式等情况（组建人数不少于3人的工作团队，提供具体服务组成人员名单）。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应具有健全的内控制度，有专职质量复核机构及人员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；应具有通过保密培训的资金概算评审人员，确保可开展涉密项目的资金概算评审，对项目资料负有保密义务。</w:t>
      </w:r>
    </w:p>
    <w:p w14:paraId="798C1CC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时间要求</w:t>
      </w:r>
    </w:p>
    <w:p w14:paraId="3411AC0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在收到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提供的项目资金评审材料后10个工作日内提交(个别项目在经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同意后可予以延长)《资金概算审核报告》讨论稿，5个工作日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协助采购人</w:t>
      </w:r>
      <w:r>
        <w:rPr>
          <w:rFonts w:hint="eastAsia" w:ascii="仿宋" w:hAnsi="仿宋" w:eastAsia="仿宋" w:cs="仿宋"/>
          <w:sz w:val="28"/>
          <w:szCs w:val="28"/>
        </w:rPr>
        <w:t>完成和项目责任单位的沟通确认（个别项目在经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同意后可予以延长)，沟通确认后10个工作日内提交(个别项目在经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同意后可予以延长)《资金审核报告》审定稿。</w:t>
      </w:r>
    </w:p>
    <w:p w14:paraId="0BE703C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质量标准</w:t>
      </w:r>
    </w:p>
    <w:p w14:paraId="685DCA4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金审核报告应包括但不限于以下内容：项目基本概况、审核依据、测算过程、审核结果、审核情况说明等。资金审核报告应当依据充分、真实完整、数据准确、分析透彻、逻辑清晰、客观公正、底稿及附件齐全。对出具的审核结论的真实性、合法性、准确性负有永久的法律责任。</w:t>
      </w:r>
    </w:p>
    <w:p w14:paraId="4C8C2F6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验收标准</w:t>
      </w:r>
    </w:p>
    <w:p w14:paraId="38BF55A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所出具的评审报告应遵守应做到内容完整、依据充分、数据真实、逻辑清晰、分析透彻、结果客观、建议可行。</w:t>
      </w:r>
    </w:p>
    <w:p w14:paraId="05F89A9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按照项目审核服务有关程序要求、工作流程及审核标准开展审核服务工作，在规定时限内完成工作任务，并提交合格的项目审核报告。对报告质量、相关数据和结论的真实性负责，并承担相关保密责任。</w:t>
      </w:r>
    </w:p>
    <w:p w14:paraId="6F692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3.正式的项目服务报告应该包括证明性材料、结论性材料等。</w:t>
      </w:r>
    </w:p>
    <w:p w14:paraId="3E9060B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采购包2：</w:t>
      </w:r>
    </w:p>
    <w:p w14:paraId="67ED21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标的名称：运维及信创改造类项目资金概算评审服务</w:t>
      </w:r>
    </w:p>
    <w:p w14:paraId="7FB0E1A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采购需求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3D76D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  <w:t>完善现有投资概算编制指南及评审标准。根据行业基准数据发布及相关标准更新情况，完成《西安市政务信息化项目投资概算编制及评审工作指南（2025年版）》中测算方法、测算依据、测算基数等内容调整。</w:t>
      </w:r>
    </w:p>
    <w:p w14:paraId="21DED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  <w:t>组织项目投资概算审核。制定投资概算审核方案，以投资概算审核工作方案和有关标准为依据，组织专业技术团队，开展运维及信创改造类信息化项目投资概算审核工作，出具初步意见。</w:t>
      </w:r>
    </w:p>
    <w:p w14:paraId="4E0BD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  <w:t>出具项目概算评审报告。项目初步投资概算审核意见经采购方与项目责任单位确认后，按照主管单位及采购人有关项目立项审批和资金拨付要求，出具第三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Hans"/>
        </w:rPr>
        <w:t>方项目投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Hans"/>
        </w:rPr>
        <w:t>资概算评审报告，作为项目立项批复的依据。</w:t>
      </w:r>
    </w:p>
    <w:p w14:paraId="7372A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二、要求如下：</w:t>
      </w:r>
    </w:p>
    <w:p w14:paraId="74CCD4F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人员要求</w:t>
      </w:r>
    </w:p>
    <w:p w14:paraId="61F62AF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项目团队包含项目负责人、主要技术人员、日常联络人及联系方式等情况（组建人数不少于3人的工作团队，提供具体服务组成人员名单）。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应具有健全的内控制度，有专职质量复核机构及人员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；应具有通过保密培训的资金概算评审人员，确保可开展涉密项目的资金概算评审，对项目资料负有保密义务。</w:t>
      </w:r>
    </w:p>
    <w:p w14:paraId="1FD239E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时间要求</w:t>
      </w:r>
    </w:p>
    <w:p w14:paraId="6126AB7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在收到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提供的项目资金评审材料后10个工作日内提交(个别项目在经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同意后可予以延长)《资金概算审核报告》讨论稿，5个工作日内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协助采购人</w:t>
      </w:r>
      <w:r>
        <w:rPr>
          <w:rFonts w:hint="eastAsia" w:ascii="仿宋" w:hAnsi="仿宋" w:eastAsia="仿宋" w:cs="仿宋"/>
          <w:sz w:val="28"/>
          <w:szCs w:val="28"/>
        </w:rPr>
        <w:t>完成和项目责任单位的沟通确认（个别项目在经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同意后可予以延长)，沟通确认后10个工作日内提交(个别项目在经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同意后可予以延长)《资金审核报告》审定稿。</w:t>
      </w:r>
    </w:p>
    <w:p w14:paraId="0BFDB45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质量标准</w:t>
      </w:r>
    </w:p>
    <w:p w14:paraId="497FBA7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金审核报告应包括但不限于以下内容：项目基本概况、审核依据、测算过程、审核结果、审核情况说明等。资金审核报告应当依据充分、真实完整、数据准确、分析透彻、逻辑清晰、客观公正、底稿及附件齐全。对出具的审核结论的真实性、合法性、准确性负有永久的法律责任。</w:t>
      </w:r>
    </w:p>
    <w:p w14:paraId="7001380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验收标准</w:t>
      </w:r>
    </w:p>
    <w:p w14:paraId="0C7DCB9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所出具的评审报告应遵守应做到内容完整、依据充分、数据真实、逻辑清晰、分析透彻、结果客观、建议可行。</w:t>
      </w:r>
    </w:p>
    <w:p w14:paraId="18C38DE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仿宋"/>
          <w:sz w:val="28"/>
          <w:szCs w:val="28"/>
        </w:rPr>
        <w:t>按照项目审核服务有关程序要求、工作流程及审核标准开展审核服务工作，在规定时限内完成工作任务，并提交合格的项目审核报告。对报告质量、相关数据和结论的真实性负责，并承担相关保密责任。</w:t>
      </w:r>
    </w:p>
    <w:p w14:paraId="27144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.正式的项目服务报告应该包括证明性材料、结论性材料等。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3010"/>
    <w:multiLevelType w:val="singleLevel"/>
    <w:tmpl w:val="094F30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F1263"/>
    <w:rsid w:val="024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2026-01-08T07:41:00Z</dcterms:created>
  <dc:creator>那就这样吧</dc:creator>
  <cp:lastModifiedBy>那就这样吧</cp:lastModifiedBy>
  <dcterms:modified xsi:type="dcterms:W3CDTF">2026-01-08T07:43:18Z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C94951DCACD94196B90793569722AF2F_11</vt:lpwstr>
  </property>
  <property fmtid="{D5CDD505-2E9C-101B-9397-08002B2CF9AE}" pid="4" name="KSOTemplateDocerSaveRecord">
    <vt:lpwstr>eyJoZGlkIjoiNzM3ZTFhZWQxMThkOTVlMmI2YWFlMWQyOWI1Y2ZhOTciLCJ1c2VySWQiOiIyNzIwNjQ2ODcifQ==</vt:lpwstr>
  </property>
</Properties>
</file>