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BE83">
      <w:pPr>
        <w:keepNext/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 w:cs="宋体"/>
          <w:bCs/>
          <w:color w:val="auto"/>
          <w:sz w:val="24"/>
        </w:rPr>
        <w:t>附件1、</w:t>
      </w:r>
    </w:p>
    <w:p w14:paraId="4ACAF2BD">
      <w:pPr>
        <w:widowControl/>
        <w:shd w:val="clear" w:color="auto" w:fill="FFFFFF"/>
        <w:spacing w:before="156" w:beforeLines="50" w:after="156" w:afterLines="50"/>
        <w:ind w:firstLine="482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1"/>
        </w:rPr>
        <w:t>中小企业声明函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1"/>
          <w:lang w:eastAsia="zh-CN"/>
        </w:rPr>
        <w:t>（货物）</w:t>
      </w:r>
    </w:p>
    <w:p w14:paraId="0736C736">
      <w:pPr>
        <w:widowControl/>
        <w:shd w:val="clear" w:color="auto" w:fill="FFFFFF"/>
        <w:spacing w:after="240" w:line="360" w:lineRule="auto"/>
        <w:ind w:firstLine="48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本公司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（联合体）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郑重声明，根据关于印发《政府采购促进中小企业发展管理办法》的通知（财库〔2020〕46号）的规定，本公司参加_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_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eastAsia="zh-CN"/>
        </w:rPr>
        <w:t>汉阴县农业农村局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_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单位名称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）的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汉阴县智慧渔业综合管理平台及建设服务项目 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项目采购活动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提供的货物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全部由符合政策要求的中小企业制造，相关企业（含联合体中的中小企业、签订分包意向协议的中小企业）的具体情况如下：</w:t>
      </w:r>
    </w:p>
    <w:p w14:paraId="38727C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52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（标的名称或货物名称），属于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cs="宋体"/>
          <w:color w:val="auto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（采购文件中明确的所属行业）行业，制造商为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（企业名称），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从业人员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万元，属于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（中型企业、小型企业、微型企业）；</w:t>
      </w:r>
    </w:p>
    <w:p w14:paraId="0D28C4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52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（标的名称或货物名称），属于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cs="宋体"/>
          <w:color w:val="auto"/>
          <w:kern w:val="0"/>
          <w:sz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（采购文件中明确的所属行业）行业，制造商为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（企业名称），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从业人员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，属于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（中型企业、小型企业、微型企业）；</w:t>
      </w:r>
    </w:p>
    <w:p w14:paraId="165C4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...</w:t>
      </w:r>
    </w:p>
    <w:p w14:paraId="4ADD2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294037E4">
      <w:pPr>
        <w:pStyle w:val="2"/>
        <w:rPr>
          <w:rFonts w:hint="eastAsia"/>
          <w:color w:val="auto"/>
        </w:rPr>
      </w:pPr>
    </w:p>
    <w:p w14:paraId="5F520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本企业对上述声明内容的真实性负责。如有虚假，将依法承担相应责任。</w:t>
      </w:r>
    </w:p>
    <w:p w14:paraId="2FC74D89">
      <w:pPr>
        <w:pStyle w:val="2"/>
        <w:rPr>
          <w:rFonts w:hint="eastAsia"/>
          <w:color w:val="auto"/>
        </w:rPr>
      </w:pPr>
    </w:p>
    <w:p w14:paraId="2D39E59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righ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企业名称（盖章）：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</w:t>
      </w:r>
    </w:p>
    <w:p w14:paraId="58230D8E">
      <w:pPr>
        <w:pStyle w:val="2"/>
        <w:ind w:firstLine="3600" w:firstLineChars="1500"/>
        <w:rPr>
          <w:rFonts w:hint="eastAsia" w:ascii="宋体" w:hAnsi="宋体" w:eastAsia="宋体"/>
          <w:color w:val="auto"/>
          <w:sz w:val="1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期：</w:t>
      </w:r>
    </w:p>
    <w:p w14:paraId="11532590">
      <w:r>
        <w:rPr>
          <w:rFonts w:hint="eastAsia" w:ascii="宋体" w:hAnsi="宋体" w:eastAsia="宋体"/>
          <w:color w:val="auto"/>
          <w:sz w:val="18"/>
        </w:rPr>
        <w:t>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563F"/>
    <w:rsid w:val="45194F13"/>
    <w:rsid w:val="4FF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2026-01-09T09:03:52Z</dcterms:created>
  <dc:creator>Administrator</dc:creator>
  <cp:lastModifiedBy>元芳才不是袁方呢。</cp:lastModifiedBy>
  <dcterms:modified xsi:type="dcterms:W3CDTF">2026-01-09T09:07:48Z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eyJoZGlkIjoiMzQwYzdmMDM1ZjNkODVmZmZkMGUwNWE3M2FmOWM2ODIiLCJ1c2VySWQiOiI0MzMwNzc4MzkifQ==</vt:lpwstr>
  </property>
  <property fmtid="{D5CDD505-2E9C-101B-9397-08002B2CF9AE}" pid="4" name="ICV">
    <vt:lpwstr>9026D358FEB34997A5BDE22DB80CCD75_12</vt:lpwstr>
  </property>
</Properties>
</file>