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54838">
      <w:pPr>
        <w:pStyle w:val="2"/>
        <w:spacing w:before="0" w:after="156" w:afterLines="50" w:line="360" w:lineRule="auto"/>
        <w:rPr>
          <w:rFonts w:hint="default" w:ascii="仿宋" w:hAnsi="仿宋" w:eastAsia="仿宋" w:cs="Times New Roman"/>
          <w:bCs w:val="0"/>
          <w:i w:val="0"/>
          <w:iCs/>
          <w:color w:val="00000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szCs w:val="36"/>
          <w:highlight w:val="none"/>
        </w:rPr>
        <w:t>采购内容及技术要求</w:t>
      </w:r>
    </w:p>
    <w:p w14:paraId="3CD80F77">
      <w:pPr>
        <w:spacing w:line="400" w:lineRule="exact"/>
        <w:ind w:firstLine="413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sz w:val="21"/>
          <w:szCs w:val="21"/>
        </w:rPr>
        <w:t>一、商务要求：</w:t>
      </w:r>
    </w:p>
    <w:p w14:paraId="35A58639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1、服务期及地点：</w:t>
      </w:r>
    </w:p>
    <w:p w14:paraId="6386AD95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1）服务期：</w:t>
      </w:r>
      <w:bookmarkStart w:id="0" w:name="_Hlk112694872"/>
      <w:r>
        <w:rPr>
          <w:rFonts w:hint="eastAsia" w:ascii="仿宋" w:hAnsi="仿宋" w:eastAsia="仿宋" w:cs="仿宋"/>
          <w:sz w:val="21"/>
          <w:szCs w:val="21"/>
          <w:lang w:eastAsia="zh-CN"/>
        </w:rPr>
        <w:t>自合同签订之日起12个月</w:t>
      </w:r>
      <w:r>
        <w:rPr>
          <w:rFonts w:hint="eastAsia" w:ascii="仿宋" w:hAnsi="仿宋" w:eastAsia="仿宋" w:cs="仿宋"/>
          <w:sz w:val="21"/>
          <w:szCs w:val="21"/>
        </w:rPr>
        <w:t>。</w:t>
      </w:r>
      <w:bookmarkEnd w:id="0"/>
    </w:p>
    <w:p w14:paraId="61FBD1A3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2）服务地点：采购方指定地点。</w:t>
      </w:r>
    </w:p>
    <w:p w14:paraId="230E4B80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1"/>
          <w:szCs w:val="21"/>
        </w:rPr>
        <w:t>、合同实施：</w:t>
      </w:r>
    </w:p>
    <w:p w14:paraId="45422763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1）中标人应在合同签订后7个日历日内安排人员与采购单位就工作进行安排、部署。</w:t>
      </w:r>
    </w:p>
    <w:p w14:paraId="74E99E6A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2）若未能在服务期内完成合同规定的义务，由此对采购人造成的延误和一切损失，由中标人承担和赔偿。</w:t>
      </w:r>
    </w:p>
    <w:p w14:paraId="6D86487C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1"/>
          <w:szCs w:val="21"/>
        </w:rPr>
        <w:t>、违约责任：</w:t>
      </w:r>
    </w:p>
    <w:p w14:paraId="4CB93839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1）按《中华人民共和国民法典》中的相关条款执行。</w:t>
      </w:r>
    </w:p>
    <w:p w14:paraId="2322FDCE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2）未按合同要求提供服务或服务质量不能满足技术要求，采购人有权终止合同，并对供方违约行为进行追究，同时按《政府采购法》的有关规定进行处罚。</w:t>
      </w:r>
    </w:p>
    <w:p w14:paraId="4B138146">
      <w:pPr>
        <w:spacing w:line="400" w:lineRule="exact"/>
        <w:ind w:firstLine="413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sz w:val="21"/>
          <w:szCs w:val="21"/>
        </w:rPr>
        <w:t>二、服务要求：</w:t>
      </w:r>
    </w:p>
    <w:p w14:paraId="00ED1EC0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21"/>
          <w:szCs w:val="21"/>
        </w:rPr>
        <w:t>项目概况</w:t>
      </w:r>
    </w:p>
    <w:p w14:paraId="4F4E0E81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1）</w:t>
      </w:r>
      <w:r>
        <w:rPr>
          <w:rFonts w:hint="eastAsia" w:ascii="仿宋" w:hAnsi="仿宋" w:eastAsia="仿宋" w:cs="仿宋"/>
          <w:bCs/>
          <w:sz w:val="21"/>
          <w:szCs w:val="21"/>
        </w:rPr>
        <w:t>项目名称：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街道纳污坑塘运维管理服务</w:t>
      </w:r>
    </w:p>
    <w:p w14:paraId="6179BE5C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2）</w:t>
      </w:r>
      <w:r>
        <w:rPr>
          <w:rFonts w:hint="eastAsia" w:ascii="仿宋" w:hAnsi="仿宋" w:eastAsia="仿宋" w:cs="仿宋"/>
          <w:bCs/>
          <w:sz w:val="21"/>
          <w:szCs w:val="21"/>
        </w:rPr>
        <w:t>项目地点：建章路街道办辖区内</w:t>
      </w:r>
    </w:p>
    <w:p w14:paraId="10B87672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3）</w:t>
      </w:r>
      <w:r>
        <w:rPr>
          <w:rFonts w:hint="eastAsia" w:ascii="仿宋" w:hAnsi="仿宋" w:eastAsia="仿宋" w:cs="仿宋"/>
          <w:bCs/>
          <w:sz w:val="21"/>
          <w:szCs w:val="21"/>
        </w:rPr>
        <w:t>服务范围：</w:t>
      </w: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纳污坑塘（</w:t>
      </w:r>
      <w:r>
        <w:rPr>
          <w:rFonts w:hint="eastAsia" w:ascii="仿宋" w:hAnsi="仿宋" w:eastAsia="仿宋" w:cs="仿宋"/>
          <w:bCs/>
          <w:sz w:val="21"/>
          <w:szCs w:val="21"/>
        </w:rPr>
        <w:t>涝池</w:t>
      </w:r>
      <w:r>
        <w:rPr>
          <w:rFonts w:hint="eastAsia" w:ascii="仿宋" w:hAnsi="仿宋" w:eastAsia="仿宋" w:cs="仿宋"/>
          <w:bCs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Cs/>
          <w:sz w:val="21"/>
          <w:szCs w:val="21"/>
        </w:rPr>
        <w:t>日常运营管理，安全防护、维护、提升泵站维护维修</w:t>
      </w:r>
    </w:p>
    <w:p w14:paraId="0B25B69C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4）</w:t>
      </w:r>
      <w:r>
        <w:rPr>
          <w:rFonts w:hint="eastAsia" w:ascii="仿宋" w:hAnsi="仿宋" w:eastAsia="仿宋" w:cs="仿宋"/>
          <w:bCs/>
          <w:sz w:val="21"/>
          <w:szCs w:val="21"/>
        </w:rPr>
        <w:t>服务内容：建章路街道辖区内8处建章路街</w:t>
      </w: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道纳污坑塘（</w:t>
      </w:r>
      <w:r>
        <w:rPr>
          <w:rFonts w:hint="eastAsia" w:ascii="仿宋" w:hAnsi="仿宋" w:eastAsia="仿宋" w:cs="仿宋"/>
          <w:bCs/>
          <w:sz w:val="21"/>
          <w:szCs w:val="21"/>
        </w:rPr>
        <w:t>涝池</w:t>
      </w:r>
      <w:r>
        <w:rPr>
          <w:rFonts w:hint="eastAsia" w:ascii="仿宋" w:hAnsi="仿宋" w:eastAsia="仿宋" w:cs="仿宋"/>
          <w:bCs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Cs/>
          <w:sz w:val="21"/>
          <w:szCs w:val="21"/>
        </w:rPr>
        <w:t>日常巡查养护，</w:t>
      </w: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纳污坑塘(</w:t>
      </w:r>
      <w:r>
        <w:rPr>
          <w:rFonts w:hint="eastAsia" w:ascii="仿宋" w:hAnsi="仿宋" w:eastAsia="仿宋" w:cs="仿宋"/>
          <w:bCs/>
          <w:sz w:val="21"/>
          <w:szCs w:val="21"/>
        </w:rPr>
        <w:t>涝池</w:t>
      </w: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)</w:t>
      </w:r>
      <w:r>
        <w:rPr>
          <w:rFonts w:hint="eastAsia" w:ascii="仿宋" w:hAnsi="仿宋" w:eastAsia="仿宋" w:cs="仿宋"/>
          <w:bCs/>
          <w:sz w:val="21"/>
          <w:szCs w:val="21"/>
        </w:rPr>
        <w:t>定时清淤，提升泵及泵房设备运营维护项目。</w:t>
      </w:r>
    </w:p>
    <w:p w14:paraId="3386215F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21"/>
          <w:szCs w:val="21"/>
        </w:rPr>
        <w:t>服务期限</w:t>
      </w:r>
    </w:p>
    <w:p w14:paraId="42E98202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本合同服务期为自合同签订之日起12个月。</w:t>
      </w:r>
    </w:p>
    <w:p w14:paraId="3C7AF94A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3、</w:t>
      </w:r>
      <w:r>
        <w:rPr>
          <w:rFonts w:hint="eastAsia" w:ascii="仿宋" w:hAnsi="仿宋" w:eastAsia="仿宋" w:cs="仿宋"/>
          <w:bCs/>
          <w:sz w:val="21"/>
          <w:szCs w:val="21"/>
        </w:rPr>
        <w:t>质量、安全标准</w:t>
      </w:r>
    </w:p>
    <w:p w14:paraId="59BFD555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符合相关行业标准规范要求，保障</w:t>
      </w: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纳污坑塘（</w:t>
      </w:r>
      <w:r>
        <w:rPr>
          <w:rFonts w:hint="eastAsia" w:ascii="仿宋" w:hAnsi="仿宋" w:eastAsia="仿宋" w:cs="仿宋"/>
          <w:bCs/>
          <w:sz w:val="21"/>
          <w:szCs w:val="21"/>
        </w:rPr>
        <w:t>涝池</w:t>
      </w:r>
      <w:r>
        <w:rPr>
          <w:rFonts w:hint="eastAsia" w:ascii="仿宋" w:hAnsi="仿宋" w:eastAsia="仿宋" w:cs="仿宋"/>
          <w:bCs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Cs/>
          <w:sz w:val="21"/>
          <w:szCs w:val="21"/>
        </w:rPr>
        <w:t>结构良好、排水通畅维持正常使用功能，提升泵站正常运行，无安全生产事故。</w:t>
      </w:r>
    </w:p>
    <w:p w14:paraId="65B0A797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4、</w:t>
      </w:r>
      <w:r>
        <w:rPr>
          <w:rFonts w:hint="eastAsia" w:ascii="仿宋" w:hAnsi="仿宋" w:eastAsia="仿宋" w:cs="仿宋"/>
          <w:bCs/>
          <w:sz w:val="21"/>
          <w:szCs w:val="21"/>
        </w:rPr>
        <w:t>技术、服务要求</w:t>
      </w:r>
    </w:p>
    <w:p w14:paraId="7936858B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1）纳污坑塘（</w:t>
      </w:r>
      <w:r>
        <w:rPr>
          <w:rFonts w:hint="eastAsia" w:ascii="仿宋" w:hAnsi="仿宋" w:eastAsia="仿宋" w:cs="仿宋"/>
          <w:bCs/>
          <w:sz w:val="21"/>
          <w:szCs w:val="21"/>
        </w:rPr>
        <w:t>涝池</w:t>
      </w:r>
      <w:r>
        <w:rPr>
          <w:rFonts w:hint="eastAsia" w:ascii="仿宋" w:hAnsi="仿宋" w:eastAsia="仿宋" w:cs="仿宋"/>
          <w:bCs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Cs/>
          <w:sz w:val="21"/>
          <w:szCs w:val="21"/>
        </w:rPr>
        <w:t>维护要求：运行巡查；管道疏通；清理检查</w:t>
      </w: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纳污坑塘（</w:t>
      </w:r>
      <w:r>
        <w:rPr>
          <w:rFonts w:hint="eastAsia" w:ascii="仿宋" w:hAnsi="仿宋" w:eastAsia="仿宋" w:cs="仿宋"/>
          <w:bCs/>
          <w:sz w:val="21"/>
          <w:szCs w:val="21"/>
        </w:rPr>
        <w:t>涝池</w:t>
      </w:r>
      <w:r>
        <w:rPr>
          <w:rFonts w:hint="eastAsia" w:ascii="仿宋" w:hAnsi="仿宋" w:eastAsia="仿宋" w:cs="仿宋"/>
          <w:bCs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Cs/>
          <w:sz w:val="21"/>
          <w:szCs w:val="21"/>
        </w:rPr>
        <w:t>、重力流管道等；检修或更换井盖、井框、井环等；缺失井盖补装；各类井安装及更换尼龙安全网；污水口格栅清理；维修或更换格栅；潮闸门、拍门、闸门井及各种闸阀的检修；确保管道封堵与拆除；垃圾淤泥外运及处置；管道功能性及结构性检查；污水管网维护的信息化建设；危险点设置防护装置及警示标志（如发现丢失破损，随时更换）；围挡区域群众无法进入、应急抢险；日常零星维修。</w:t>
      </w:r>
    </w:p>
    <w:p w14:paraId="30CBD9BF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2）</w:t>
      </w:r>
      <w:r>
        <w:rPr>
          <w:rFonts w:hint="eastAsia" w:ascii="仿宋" w:hAnsi="仿宋" w:eastAsia="仿宋" w:cs="仿宋"/>
          <w:bCs/>
          <w:sz w:val="21"/>
          <w:szCs w:val="21"/>
        </w:rPr>
        <w:t>泵站维护要求：泵站值守及维护；日常巡查与检查；进出水建筑物清洁与保养；集水池、进出水口及配套管网的清淤；格栅垃圾、泵房污泥的清理及外运处置；清污设备、各种泵类等电气设备及辅助设备的日常养护；安全与消防设施检查及维护、应急抢险；日常零星维修。</w:t>
      </w:r>
    </w:p>
    <w:p w14:paraId="304257A5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3）</w:t>
      </w:r>
      <w:r>
        <w:rPr>
          <w:rFonts w:hint="eastAsia" w:ascii="仿宋" w:hAnsi="仿宋" w:eastAsia="仿宋" w:cs="仿宋"/>
          <w:bCs/>
          <w:sz w:val="21"/>
          <w:szCs w:val="21"/>
        </w:rPr>
        <w:t>维修要求</w:t>
      </w:r>
    </w:p>
    <w:p w14:paraId="55D359C8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（1）维护服务要求包括对</w:t>
      </w: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纳污坑塘（</w:t>
      </w:r>
      <w:r>
        <w:rPr>
          <w:rFonts w:hint="eastAsia" w:ascii="仿宋" w:hAnsi="仿宋" w:eastAsia="仿宋" w:cs="仿宋"/>
          <w:bCs/>
          <w:sz w:val="21"/>
          <w:szCs w:val="21"/>
        </w:rPr>
        <w:t>涝池</w:t>
      </w:r>
      <w:r>
        <w:rPr>
          <w:rFonts w:hint="eastAsia" w:ascii="仿宋" w:hAnsi="仿宋" w:eastAsia="仿宋" w:cs="仿宋"/>
          <w:bCs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Cs/>
          <w:sz w:val="21"/>
          <w:szCs w:val="21"/>
        </w:rPr>
        <w:t>、污水管网出现老化、裂缝、变形、腐蚀、脱节、坍塌、渗漏、破损等情况的原位修复及更换。</w:t>
      </w:r>
    </w:p>
    <w:p w14:paraId="25AB962C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（2）泵站维修服务要求包括对泵站设备、设施、仪表的常规维修，技术改造，应急抢修。</w:t>
      </w:r>
    </w:p>
    <w:p w14:paraId="2693B67F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（3）维修服务包括但不限于项目设计、项目施工、项目预算、及项目验收等。</w:t>
      </w:r>
    </w:p>
    <w:p w14:paraId="2F5204B9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（4）各项维修项目实施完毕后，由乙方根据相关规定组织验收，并将验收情况报甲方备案。每个维修项目全部实施完成后，按有关规定，乙方向甲方提供相关资料。</w:t>
      </w:r>
    </w:p>
    <w:p w14:paraId="04E6DE36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（5）经甲方同意，乙方可以依法将非主体、非关键性工作及劳务采取分包方式履行合同。政府采购合同分包履行的，乙方就采购项目和分包项目的全部服务内容向甲方负责，分包供应商就分包项目向甲方承担责任。</w:t>
      </w:r>
    </w:p>
    <w:p w14:paraId="706D631C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4）</w:t>
      </w:r>
      <w:r>
        <w:rPr>
          <w:rFonts w:hint="eastAsia" w:ascii="仿宋" w:hAnsi="仿宋" w:eastAsia="仿宋" w:cs="仿宋"/>
          <w:bCs/>
          <w:sz w:val="21"/>
          <w:szCs w:val="21"/>
        </w:rPr>
        <w:t>乙方应当组建与开展服务活动相适应的管理机构以及人员生产班子，建立健全各项管理制度。</w:t>
      </w:r>
    </w:p>
    <w:p w14:paraId="3B93F857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5）</w:t>
      </w:r>
      <w:r>
        <w:rPr>
          <w:rFonts w:hint="eastAsia" w:ascii="仿宋" w:hAnsi="仿宋" w:eastAsia="仿宋" w:cs="仿宋"/>
          <w:bCs/>
          <w:sz w:val="21"/>
          <w:szCs w:val="21"/>
        </w:rPr>
        <w:t>建立健全运行管理台帐、维护台账及维修台帐，并做好原始记录和统计报表，工程档案资料要做到及时、真实、正确、完整，管理有序。</w:t>
      </w:r>
    </w:p>
    <w:p w14:paraId="6831EFC6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6）</w:t>
      </w:r>
      <w:r>
        <w:rPr>
          <w:rFonts w:hint="eastAsia" w:ascii="仿宋" w:hAnsi="仿宋" w:eastAsia="仿宋" w:cs="仿宋"/>
          <w:bCs/>
          <w:sz w:val="21"/>
          <w:szCs w:val="21"/>
        </w:rPr>
        <w:t>乙方必须严格执行相关要求，自觉接受甲方以及有关部门对项目经营状况、服务质量的监督检查及管理，无条件服从甲方以及有关部门组织的突击性任务及迎检活动，按要求及时完成所分配的工作。</w:t>
      </w:r>
    </w:p>
    <w:p w14:paraId="0C9986A5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7）</w:t>
      </w:r>
      <w:r>
        <w:rPr>
          <w:rFonts w:hint="eastAsia" w:ascii="仿宋" w:hAnsi="仿宋" w:eastAsia="仿宋" w:cs="仿宋"/>
          <w:bCs/>
          <w:sz w:val="21"/>
          <w:szCs w:val="21"/>
        </w:rPr>
        <w:t>乙方必须做好安全文明施工，杜绝安全事故发生，制定应急抢修预案并定期演练，积极配合甲方关于应急抢修、抢险的工作安排。</w:t>
      </w:r>
    </w:p>
    <w:p w14:paraId="06B68D97">
      <w:pPr>
        <w:spacing w:line="400" w:lineRule="exact"/>
        <w:ind w:firstLine="411" w:firstLineChars="196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8）</w:t>
      </w:r>
      <w:r>
        <w:rPr>
          <w:rFonts w:hint="eastAsia" w:ascii="仿宋" w:hAnsi="仿宋" w:eastAsia="仿宋" w:cs="仿宋"/>
          <w:bCs/>
          <w:sz w:val="21"/>
          <w:szCs w:val="21"/>
        </w:rPr>
        <w:t>在合同期内，乙方因各种原因，发生安全事故或造成自己工作人员或第三方损失，或任何第三方在乙方维护区域内发生不安全事故，由乙方独自承担其法律和经济责任，与甲方无关，甲方若为此承担任何责任有权向乙方追偿。</w:t>
      </w:r>
    </w:p>
    <w:p w14:paraId="1DB599A6"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9）</w:t>
      </w:r>
      <w:r>
        <w:rPr>
          <w:rFonts w:hint="eastAsia" w:ascii="仿宋" w:hAnsi="仿宋" w:eastAsia="仿宋" w:cs="仿宋"/>
          <w:bCs/>
          <w:sz w:val="21"/>
          <w:szCs w:val="21"/>
        </w:rPr>
        <w:t>若在</w:t>
      </w: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纳污坑塘(</w:t>
      </w:r>
      <w:r>
        <w:rPr>
          <w:rFonts w:hint="eastAsia" w:ascii="仿宋" w:hAnsi="仿宋" w:eastAsia="仿宋" w:cs="仿宋"/>
          <w:bCs/>
          <w:sz w:val="21"/>
          <w:szCs w:val="21"/>
        </w:rPr>
        <w:t>涝池</w:t>
      </w: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)</w:t>
      </w:r>
      <w:r>
        <w:rPr>
          <w:rFonts w:hint="eastAsia" w:ascii="仿宋" w:hAnsi="仿宋" w:eastAsia="仿宋" w:cs="仿宋"/>
          <w:bCs/>
          <w:sz w:val="21"/>
          <w:szCs w:val="21"/>
        </w:rPr>
        <w:t>运营维护中，发现存在重大维修事项内容，产生超出乙方所能承受的维修费用，由乙方上报甲方另行处理。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0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2026-01-12T01:57:05Z</dcterms:created>
  <dc:creator>Administrator</dc:creator>
  <cp:lastModifiedBy>echo</cp:lastModifiedBy>
  <dcterms:modified xsi:type="dcterms:W3CDTF">2026-01-12T01:57:08Z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eyJoZGlkIjoiM2YwNzFlMDkwMmZlZTgxMjI4ZjViYjJjNzlmMDkxMzMiLCJ1c2VySWQiOiIyNDg2NTg2NDAifQ==</vt:lpwstr>
  </property>
  <property fmtid="{D5CDD505-2E9C-101B-9397-08002B2CF9AE}" pid="4" name="ICV">
    <vt:lpwstr>78FF0BC96AFE47CB94C50E59DDF5602C_12</vt:lpwstr>
  </property>
</Properties>
</file>