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523F">
      <w:pPr>
        <w:spacing w:before="176" w:line="223" w:lineRule="auto"/>
        <w:ind w:left="478"/>
        <w:jc w:val="center"/>
        <w:outlineLvl w:val="0"/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38A63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70" w:firstLineChars="200"/>
        <w:textAlignment w:val="auto"/>
        <w:outlineLvl w:val="9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一、项目概况</w:t>
      </w:r>
    </w:p>
    <w:p w14:paraId="13BF4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项目名称:2026年大王街道公厕保洁服务项目</w:t>
      </w:r>
    </w:p>
    <w:p w14:paraId="67333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项目地点:西安市鄠邑区大王街道办事处</w:t>
      </w:r>
    </w:p>
    <w:p w14:paraId="1AB77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服务期限:自合同签订之日起一年</w:t>
      </w:r>
    </w:p>
    <w:p w14:paraId="5DDFA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70" w:firstLineChars="200"/>
        <w:textAlignment w:val="auto"/>
        <w:outlineLvl w:val="9"/>
        <w:rPr>
          <w:rFonts w:hint="default" w:ascii="仿宋" w:hAnsi="仿宋" w:eastAsia="仿宋" w:cs="仿宋"/>
          <w:b/>
          <w:bCs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 w:bidi="ar-SA"/>
        </w:rPr>
        <w:t>二、项目内容</w:t>
      </w:r>
    </w:p>
    <w:p w14:paraId="681C1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1.供应商对大王街道办 34 座农村公厕进行保洁服务；</w:t>
      </w:r>
    </w:p>
    <w:p w14:paraId="45A3D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2.人员配置要求：负责人1人，保洁员34人；</w:t>
      </w:r>
    </w:p>
    <w:p w14:paraId="58683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3.公厕开放时间：6：00—23：00；</w:t>
      </w:r>
    </w:p>
    <w:p w14:paraId="723DC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其它服务要求详见《大王街道公共厕所保洁管理考核办法》。</w:t>
      </w:r>
    </w:p>
    <w:p w14:paraId="57C60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具体34座公厕见下表：</w:t>
      </w:r>
    </w:p>
    <w:tbl>
      <w:tblPr>
        <w:tblStyle w:val="12"/>
        <w:tblW w:w="8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92"/>
        <w:gridCol w:w="2318"/>
        <w:gridCol w:w="2563"/>
        <w:gridCol w:w="1059"/>
      </w:tblGrid>
      <w:tr w14:paraId="17EC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村名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2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公厕名称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BFF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南凿齿村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9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2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南凿齿村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魁星广场公厕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凿齿南村魁星广场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9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6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南凿齿村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办公室广场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70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1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南凿齿村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祠堂广场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凿齿村祠堂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A5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C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北凿齿村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凿齿西村公厕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凿齿西村广场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A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E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北凿齿村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凿齿东村公厕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凿齿东村广场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95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6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北凿齿村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凿齿北村公厕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凿齿北村广场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C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5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兆伦村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兆伦村公厕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兆伦村广场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A4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DA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梧南村广场公厕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梧南村广场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E5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C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梧中村办公室公厕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梧中村办公室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C8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7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梧南爱华小学公厕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梧中村爱华小学西侧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E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E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梧北村办公室公厕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梧北村广场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5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0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中海石油公厕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中海石油对面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E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6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王守村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王守村公厕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王守村广场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B3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9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小王店村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六号路十字公厕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六号路与二号路十字公厕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6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2A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小王店村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村南公厕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小王店村南公厕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9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4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大王西村广场公厕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大王西村广场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8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D5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大王西南环路公厕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双虎家私广场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0B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6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便民市场公厕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大王西石门西便民市场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B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9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大王东广场公厕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8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F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大王东升商场公厕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东升商场内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6B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6F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大王东菜市公厕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大王东菜市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0E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E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大王东东出村路公厕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大王东东出村路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C3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A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5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富村西环路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D3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2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康王村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康东村公厕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康东村广场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7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C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康王村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康西村公厕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康西村广场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6B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8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康王村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D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康中村公厕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康中村广场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093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99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康王村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康北村公厕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康北村广场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8C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D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龙台坊东堡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史家村公厕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东大宋路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64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7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龙台坊东堡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宋家村公厕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西大宋路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C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2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龙台坊东堡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营日村公厕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西大宋路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23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D3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龙台坊西堡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龙西村公厕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六号路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08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6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龙台坊西堡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龙西村广场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B2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F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梧北村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梧北村高速路公厕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高速路公厕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0E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680B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6" w:firstLineChars="200"/>
        <w:textAlignment w:val="auto"/>
        <w:outlineLvl w:val="9"/>
        <w:rPr>
          <w:rFonts w:hint="eastAsia" w:ascii="仿宋" w:hAnsi="仿宋" w:eastAsia="仿宋" w:cs="仿宋"/>
          <w:b/>
          <w:bCs/>
          <w:spacing w:val="-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lang w:val="en-US" w:eastAsia="zh-CN" w:bidi="ar-SA"/>
        </w:rPr>
        <w:t>三、付款方式</w:t>
      </w:r>
    </w:p>
    <w:p w14:paraId="3431E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4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 w:bidi="ar-SA"/>
        </w:rPr>
        <w:t>1.根据甲方对环卫作业的实际考核结果，每月结算支付一次。</w:t>
      </w:r>
    </w:p>
    <w:p w14:paraId="51C1B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70" w:firstLineChars="200"/>
        <w:textAlignment w:val="auto"/>
        <w:outlineLvl w:val="9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 w:bidi="ar-SA"/>
        </w:rPr>
        <w:t>2.供应商需设立保洁人员工资专户以保障工资按月足额发放。（公厕保洁员工资标准：1350元/人/月）。</w:t>
      </w:r>
    </w:p>
    <w:p w14:paraId="1C63E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6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 xml:space="preserve">3.结算方式：采取银行转账方式支付。付款前，乙方须按照甲方要求提供等额发票。 </w:t>
      </w:r>
    </w:p>
    <w:p w14:paraId="02C86EA0">
      <w:pPr>
        <w:ind w:firstLine="468" w:firstLineChars="200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4"/>
          <w:szCs w:val="24"/>
          <w:lang w:val="en-US" w:eastAsia="zh-CN" w:bidi="ar-SA"/>
        </w:rPr>
        <w:t>4.结算单位：由甲方负责结算。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680"/>
    <w:rsid w:val="022557E3"/>
    <w:rsid w:val="07BF18FD"/>
    <w:rsid w:val="09733BCD"/>
    <w:rsid w:val="0A751F3D"/>
    <w:rsid w:val="119242E3"/>
    <w:rsid w:val="129C0D42"/>
    <w:rsid w:val="170219D5"/>
    <w:rsid w:val="17E74F00"/>
    <w:rsid w:val="183D193B"/>
    <w:rsid w:val="18C33753"/>
    <w:rsid w:val="18D3339F"/>
    <w:rsid w:val="195E1C3C"/>
    <w:rsid w:val="1A2A3B3E"/>
    <w:rsid w:val="1EC31C35"/>
    <w:rsid w:val="1EFD169A"/>
    <w:rsid w:val="22E10413"/>
    <w:rsid w:val="2494595C"/>
    <w:rsid w:val="252C351F"/>
    <w:rsid w:val="296C0B43"/>
    <w:rsid w:val="2BAC1149"/>
    <w:rsid w:val="2E3D66A4"/>
    <w:rsid w:val="3E27534E"/>
    <w:rsid w:val="425E5826"/>
    <w:rsid w:val="44B91127"/>
    <w:rsid w:val="4E646531"/>
    <w:rsid w:val="4F7059EC"/>
    <w:rsid w:val="50BF7D4B"/>
    <w:rsid w:val="53A75A71"/>
    <w:rsid w:val="599B1161"/>
    <w:rsid w:val="5A515100"/>
    <w:rsid w:val="5DDF4B26"/>
    <w:rsid w:val="63F657B2"/>
    <w:rsid w:val="66E431C0"/>
    <w:rsid w:val="685D5026"/>
    <w:rsid w:val="6BA21785"/>
    <w:rsid w:val="71797846"/>
    <w:rsid w:val="72F23390"/>
    <w:rsid w:val="736900D2"/>
    <w:rsid w:val="7B414664"/>
    <w:rsid w:val="7D7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0"/>
      <w:ind w:left="791" w:right="1168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7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8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9">
    <w:name w:val="footer"/>
    <w:basedOn w:val="1"/>
    <w:next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11">
    <w:name w:val="Body Text First Indent 2"/>
    <w:basedOn w:val="7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文本 31"/>
    <w:basedOn w:val="1"/>
    <w:qFormat/>
    <w:uiPriority w:val="0"/>
    <w:rPr>
      <w:sz w:val="16"/>
      <w:szCs w:val="16"/>
    </w:rPr>
  </w:style>
  <w:style w:type="character" w:customStyle="1" w:styleId="16">
    <w:name w:val="NormalCharacter"/>
    <w:qFormat/>
    <w:uiPriority w:val="0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BodyText1I"/>
    <w:basedOn w:val="23"/>
    <w:qFormat/>
    <w:uiPriority w:val="0"/>
    <w:pPr>
      <w:ind w:firstLine="420" w:firstLineChars="100"/>
    </w:pPr>
    <w:rPr>
      <w:rFonts w:ascii="宋体"/>
    </w:rPr>
  </w:style>
  <w:style w:type="paragraph" w:customStyle="1" w:styleId="23">
    <w:name w:val="BodyText"/>
    <w:basedOn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889</Characters>
  <Lines>0</Lines>
  <Paragraphs>0</Paragraphs>
  <TotalTime>0</TotalTime>
  <ScaleCrop>false</ScaleCrop>
  <LinksUpToDate>false</LinksUpToDate>
  <CharactersWithSpaces>891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2025-03-06T04:05:00Z</dcterms:created>
  <dc:creator>李江</dc:creator>
  <cp:lastModifiedBy>年少时代</cp:lastModifiedBy>
  <dcterms:modified xsi:type="dcterms:W3CDTF">2026-01-22T03:04:48Z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eyJoZGlkIjoiYzVkZjAwMTI1ODYzNjhmOTg0YjRhNjIwM2FkNTNlZjMiLCJ1c2VySWQiOiI3MDczMjM0OTYifQ==</vt:lpwstr>
  </property>
  <property fmtid="{D5CDD505-2E9C-101B-9397-08002B2CF9AE}" pid="4" name="ICV">
    <vt:lpwstr>FE5C44C39B7E49F5B6928CA06E070AC7_12</vt:lpwstr>
  </property>
</Properties>
</file>