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8BFD5" w14:textId="0B3936A9" w:rsidR="00D7290D" w:rsidRDefault="00D7290D" w:rsidP="00D7290D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</w:pPr>
      <w:r w:rsidRPr="00D7290D">
        <w:rPr>
          <w:rFonts w:ascii="微软雅黑" w:eastAsia="微软雅黑" w:hAnsi="微软雅黑" w:cs="宋体" w:hint="eastAsia"/>
          <w:color w:val="333333"/>
          <w:kern w:val="0"/>
          <w:sz w:val="30"/>
          <w:szCs w:val="30"/>
          <w14:ligatures w14:val="none"/>
        </w:rPr>
        <w:t>采购需求</w:t>
      </w:r>
    </w:p>
    <w:p w14:paraId="4DEDCAA3" w14:textId="16473D90" w:rsidR="00D7290D" w:rsidRPr="00E34A94" w:rsidRDefault="00E55F14" w:rsidP="006235B9">
      <w:pPr>
        <w:widowControl/>
        <w:shd w:val="clear" w:color="auto" w:fill="FFFFFF"/>
        <w:spacing w:beforeLines="50" w:before="156" w:line="480" w:lineRule="atLeast"/>
        <w:ind w:rightChars="-230" w:right="-483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  <w14:ligatures w14:val="none"/>
        </w:rPr>
      </w:pPr>
      <w:r w:rsidRPr="00E55F14">
        <w:rPr>
          <w:rFonts w:ascii="宋体" w:eastAsia="宋体" w:hAnsi="宋体" w:cs="宋体" w:hint="eastAsia"/>
          <w:b/>
          <w:sz w:val="24"/>
          <w:szCs w:val="24"/>
        </w:rPr>
        <w:t>陕西省疾病预防控制中心</w:t>
      </w:r>
      <w:r w:rsidR="00696CD6" w:rsidRPr="00696CD6">
        <w:rPr>
          <w:rFonts w:ascii="宋体" w:eastAsia="宋体" w:hAnsi="宋体" w:cs="宋体"/>
          <w:b/>
          <w:sz w:val="24"/>
          <w:szCs w:val="24"/>
        </w:rPr>
        <w:t>疫苗冷库租赁项目(四次)</w:t>
      </w:r>
    </w:p>
    <w:tbl>
      <w:tblPr>
        <w:tblW w:w="529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1134"/>
        <w:gridCol w:w="1559"/>
        <w:gridCol w:w="1560"/>
        <w:gridCol w:w="1559"/>
      </w:tblGrid>
      <w:tr w:rsidR="00BF72A3" w:rsidRPr="00D7290D" w14:paraId="217ED29D" w14:textId="77777777" w:rsidTr="0095264D">
        <w:trPr>
          <w:trHeight w:val="728"/>
          <w:tblHeader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742DB5F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0DA267" w14:textId="77777777" w:rsidR="00F003EC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 w14:textId="3DAB2DED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B3C0CE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F885DC" w14:textId="141CD02E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  <w:t>金额</w:t>
            </w: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343FC2" w14:textId="77777777" w:rsidR="00BF72A3" w:rsidRPr="00D7290D" w:rsidRDefault="00BF72A3" w:rsidP="00D7290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:rsidR="00BF72A3" w:rsidRPr="00D7290D" w14:paraId="0FDADD58" w14:textId="77777777" w:rsidTr="0095264D">
        <w:trPr>
          <w:trHeight w:val="480"/>
        </w:trPr>
        <w:tc>
          <w:tcPr>
            <w:tcW w:w="296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7F591A" w14:textId="01C14F04" w:rsidR="00BF72A3" w:rsidRPr="00D7290D" w:rsidRDefault="00696CD6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696CD6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疫苗冷库租赁项目(四次)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8A2B10" w14:textId="5B3D4063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BA2DEE0" w14:textId="77777777" w:rsidR="00BF72A3" w:rsidRPr="00D7290D" w:rsidRDefault="00BF72A3" w:rsidP="007B4A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7290D">
              <w:rPr>
                <w:rFonts w:ascii="宋体" w:eastAsia="宋体" w:hAnsi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4D1DF3" w14:textId="7F757E9A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  <w:tc>
          <w:tcPr>
            <w:tcW w:w="15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82E6BE" w14:textId="20844CF9" w:rsidR="00BF72A3" w:rsidRPr="00D7290D" w:rsidRDefault="00E55F14" w:rsidP="007B4AFA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E55F14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1,000,000.00</w:t>
            </w:r>
          </w:p>
        </w:tc>
      </w:tr>
    </w:tbl>
    <w:p w14:paraId="0D989CBA" w14:textId="77777777" w:rsidR="00C03CA4" w:rsidRPr="00D7290D" w:rsidRDefault="00C03CA4">
      <w:pPr>
        <w:rPr>
          <w:rFonts w:hint="eastAsia"/>
        </w:rPr>
      </w:pPr>
    </w:p>
    <w:sectPr w:rsidR="00C03CA4" w:rsidRPr="00D729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470F6" w14:textId="77777777" w:rsidR="004E5FD7" w:rsidRDefault="004E5FD7" w:rsidP="00D7290D">
      <w:pPr>
        <w:rPr>
          <w:rFonts w:hint="eastAsia"/>
        </w:rPr>
      </w:pPr>
      <w:r>
        <w:separator/>
      </w:r>
    </w:p>
  </w:endnote>
  <w:endnote w:type="continuationSeparator" w:id="0">
    <w:p w14:paraId="467B68E7" w14:textId="77777777" w:rsidR="004E5FD7" w:rsidRDefault="004E5FD7" w:rsidP="00D729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D805A" w14:textId="77777777" w:rsidR="004E5FD7" w:rsidRDefault="004E5FD7" w:rsidP="00D7290D">
      <w:pPr>
        <w:rPr>
          <w:rFonts w:hint="eastAsia"/>
        </w:rPr>
      </w:pPr>
      <w:r>
        <w:separator/>
      </w:r>
    </w:p>
  </w:footnote>
  <w:footnote w:type="continuationSeparator" w:id="0">
    <w:p w14:paraId="2835C261" w14:textId="77777777" w:rsidR="004E5FD7" w:rsidRDefault="004E5FD7" w:rsidP="00D7290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A4"/>
    <w:rsid w:val="001222EA"/>
    <w:rsid w:val="00125346"/>
    <w:rsid w:val="002357E0"/>
    <w:rsid w:val="002B24F8"/>
    <w:rsid w:val="0046220E"/>
    <w:rsid w:val="00490D5E"/>
    <w:rsid w:val="004E5FD7"/>
    <w:rsid w:val="005875F8"/>
    <w:rsid w:val="005B1878"/>
    <w:rsid w:val="00600D2E"/>
    <w:rsid w:val="006235B9"/>
    <w:rsid w:val="00627C35"/>
    <w:rsid w:val="0063633B"/>
    <w:rsid w:val="00696CD6"/>
    <w:rsid w:val="006B2CA6"/>
    <w:rsid w:val="006C5A90"/>
    <w:rsid w:val="00790612"/>
    <w:rsid w:val="007A730B"/>
    <w:rsid w:val="007B4AFA"/>
    <w:rsid w:val="00807CA0"/>
    <w:rsid w:val="00876FC5"/>
    <w:rsid w:val="00880F25"/>
    <w:rsid w:val="0095264D"/>
    <w:rsid w:val="00965CFA"/>
    <w:rsid w:val="00976D0B"/>
    <w:rsid w:val="00990C16"/>
    <w:rsid w:val="00A74E1D"/>
    <w:rsid w:val="00A8262B"/>
    <w:rsid w:val="00AA40BC"/>
    <w:rsid w:val="00B62EDB"/>
    <w:rsid w:val="00BF72A3"/>
    <w:rsid w:val="00C03CA4"/>
    <w:rsid w:val="00C04CE4"/>
    <w:rsid w:val="00C156C1"/>
    <w:rsid w:val="00C530F1"/>
    <w:rsid w:val="00C92D5A"/>
    <w:rsid w:val="00D7290D"/>
    <w:rsid w:val="00DB2C70"/>
    <w:rsid w:val="00E22AEE"/>
    <w:rsid w:val="00E34A94"/>
    <w:rsid w:val="00E55F14"/>
    <w:rsid w:val="00EB4460"/>
    <w:rsid w:val="00F003EC"/>
    <w:rsid w:val="00F309F2"/>
    <w:rsid w:val="00F3138D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024FF"/>
  <w15:chartTrackingRefBased/>
  <w15:docId w15:val="{A65591C7-DF7D-4795-BAA8-974489EB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90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90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90D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customStyle="1" w:styleId="u-content">
    <w:name w:val="u-content"/>
    <w:basedOn w:val="a"/>
    <w:rsid w:val="00D72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u-content1">
    <w:name w:val="u-content1"/>
    <w:basedOn w:val="a0"/>
    <w:rsid w:val="00D7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7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68</Characters>
  <Application>Microsoft Office Word</Application>
  <DocSecurity>0</DocSecurity>
  <Lines>9</Lines>
  <Paragraphs>13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 琨</dc:creator>
  <cp:keywords/>
  <dc:description/>
  <cp:lastModifiedBy>杭琨</cp:lastModifiedBy>
  <cp:revision>32</cp:revision>
  <dcterms:created xsi:type="dcterms:W3CDTF">2023-06-12T01:45:00Z</dcterms:created>
  <dcterms:modified xsi:type="dcterms:W3CDTF">2026-01-27T08:29:00Z</dcterms:modified>
</cp:coreProperties>
</file>