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90D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大昌汗镇昌汗社区日间照料中心改造工程竞争性磋商公告</w:t>
      </w:r>
    </w:p>
    <w:p w14:paraId="4BD7E37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项目概况</w:t>
      </w:r>
    </w:p>
    <w:p w14:paraId="2F5654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大昌汗镇昌汗社区日间照料中心改造工程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采购项目的潜在供应商应在全国公共资源交易中心平台登录（陕西省）使用CA锁投标确认后自行下载获取采购文件，并于 2026年03月05日 14时30分 （北京时间）前提交响应文件。</w:t>
      </w:r>
    </w:p>
    <w:p w14:paraId="34D31D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一、项目基本情况</w:t>
      </w:r>
    </w:p>
    <w:p w14:paraId="27C2073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项目编号：ZCSP-府谷县-2026-00144</w:t>
      </w:r>
    </w:p>
    <w:p w14:paraId="7D36E58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项目名称：大昌汗镇昌汗社区日间照料中心改造工程</w:t>
      </w:r>
    </w:p>
    <w:p w14:paraId="5EDA0B1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D99C4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预算金额：3,249,872.00元</w:t>
      </w:r>
    </w:p>
    <w:p w14:paraId="404047A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AA6533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合同包1(大昌汗镇昌汗社区日间照料中心改造工程):</w:t>
      </w:r>
    </w:p>
    <w:p w14:paraId="70222C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合同包预算金额：3,249,872.00元</w:t>
      </w:r>
    </w:p>
    <w:p w14:paraId="599B874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合同包最高限价：3,249,872.00元</w:t>
      </w:r>
    </w:p>
    <w:tbl>
      <w:tblPr>
        <w:tblW w:w="103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2"/>
        <w:gridCol w:w="2345"/>
        <w:gridCol w:w="3299"/>
        <w:gridCol w:w="885"/>
        <w:gridCol w:w="1636"/>
        <w:gridCol w:w="1501"/>
      </w:tblGrid>
      <w:tr w14:paraId="3635F9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0" w:hRule="atLeast"/>
          <w:tblHeader/>
          <w:jc w:val="center"/>
        </w:trPr>
        <w:tc>
          <w:tcPr>
            <w:tcW w:w="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2DA07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8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006BF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8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350BC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149C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4A3F5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7B090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3FCAF2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9"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5C6D0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A546F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75C82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大昌汗镇昌汗社区日间照料中心改造工程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56B0C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34427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23626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3,249,872.00</w:t>
            </w:r>
          </w:p>
        </w:tc>
      </w:tr>
    </w:tbl>
    <w:p w14:paraId="54F353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7E7D96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合同履行期限：90日历天。</w:t>
      </w:r>
    </w:p>
    <w:p w14:paraId="7DF209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二、申请人的资格要求：</w:t>
      </w:r>
    </w:p>
    <w:p w14:paraId="2A54728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1C9CED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0C6B05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合同包1(大昌汗镇昌汗社区日间照料中心改造工程)落实政府采购政策需满足的资格要求如下:</w:t>
      </w:r>
    </w:p>
    <w:p w14:paraId="3B1550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1E9872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70A2EF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合同包1(大昌汗镇昌汗社区日间照料中心改造工程)特定资格要求如下:</w:t>
      </w:r>
    </w:p>
    <w:p w14:paraId="443A88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或2025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（2）、供应商应具备建筑工程施工总承包三级及以上资质的独立企业法人资格，并具备有效的安全生产许可证；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（3）、拟派项目负责人需具备建筑工程专业二级及以上建造师注册证书、安全生产考核合格证书（B证）且未担任其他在建工程的项目负责人；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（4）、财务状况报告：财务状况良好，提供2024年或2025年财务审计报告（公司成立不足一年的需提供银行出具的资信证明及基本账号开户许可证或开户银行出具的基本存款账户信息表）；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（5）、税收缴纳证明：提供2025年1月至今已缴纳的至少一个月的纳税证明材料或完税证明，依法免税的单位应提供相关证明材料；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（6）、社会保障资金缴纳证明：提供2025年1月至今已缴纳的至少一个月的社会保障资金缴存单据或社保机构开具的社会保险参保缴费情况证明。依法不需要缴纳社会保障资金的供应商应提供相关文件证明；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详细内容见竞争性磋商文件。</w:t>
      </w:r>
    </w:p>
    <w:p w14:paraId="1333C5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三、获取采购文件</w:t>
      </w:r>
    </w:p>
    <w:p w14:paraId="640F57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2026年02月10日 至 2026年02月14日 ，每天上午 08:30:00 至 12:00:00 ，下午 14:30:00 至 17:30:00 （北京时间）</w:t>
      </w:r>
    </w:p>
    <w:p w14:paraId="604E91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途径：全国公共资源交易中心平台登录（陕西省）使用CA锁投标确认后自行下载</w:t>
      </w:r>
    </w:p>
    <w:p w14:paraId="743851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6E4D5AF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B344D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四、响应文件提交</w:t>
      </w:r>
    </w:p>
    <w:p w14:paraId="18C512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2026年03月05日 14时30分00秒 （北京时间）</w:t>
      </w:r>
    </w:p>
    <w:p w14:paraId="2E0726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地点：府谷县新区盛尚嘉宴5楼8561室</w:t>
      </w:r>
    </w:p>
    <w:p w14:paraId="104D24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五、开启</w:t>
      </w:r>
    </w:p>
    <w:p w14:paraId="2B224D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2026年03月05日 14时30分00秒 （北京时间）</w:t>
      </w:r>
    </w:p>
    <w:p w14:paraId="583D32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地点：府谷县新区盛尚嘉宴5楼8561室</w:t>
      </w:r>
    </w:p>
    <w:p w14:paraId="0BB9EB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六、公告期限</w:t>
      </w:r>
    </w:p>
    <w:p w14:paraId="4D0A51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4A0D4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七、其他补充事宜</w:t>
      </w:r>
    </w:p>
    <w:p w14:paraId="5051D1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1C6E81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（http://www.sxggzyjy.cn/）,选择“电子交易平台-政府采购交易系统-企业端进行登录，登录后选择“交易乙方”身份进入供应商界面进行投标确认并免费下载竞争性磋商文件。</w:t>
      </w:r>
    </w:p>
    <w:p w14:paraId="360391C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12月或2026年1月、2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2026年02月10日至2026年02月14日，每天上午08:30:00至12:00:00，下午14:30:00至17:30:00 （北京时间）。自本公告发布之日起以5个工作日为准。</w:t>
      </w:r>
    </w:p>
    <w:p w14:paraId="7F65B0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w:t>
      </w:r>
      <w:bookmarkStart w:id="0" w:name="_GoBack"/>
      <w:bookmarkEnd w:id="0"/>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48。</w:t>
      </w:r>
    </w:p>
    <w:p w14:paraId="4A17A9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567619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11"/>
          <w:b/>
          <w:bCs/>
          <w:i w:val="0"/>
          <w:iCs w:val="0"/>
          <w:caps w:val="0"/>
          <w:color w:val="333333"/>
          <w:spacing w:val="0"/>
          <w:sz w:val="21"/>
          <w:szCs w:val="21"/>
          <w:bdr w:val="none" w:color="auto" w:sz="0" w:space="0"/>
          <w:shd w:val="clear" w:fill="FFFFFF"/>
        </w:rPr>
        <w:t>八、对本次招标提出询问，请按以下方式联系。</w:t>
      </w:r>
    </w:p>
    <w:p w14:paraId="1430D93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B06917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名称：府谷县大昌汗镇人民政府</w:t>
      </w:r>
    </w:p>
    <w:p w14:paraId="21876D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地址：陕西省榆林市府谷县大昌汗镇富昌路中段</w:t>
      </w:r>
    </w:p>
    <w:p w14:paraId="3077DB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联系方式：17719640259</w:t>
      </w:r>
    </w:p>
    <w:p w14:paraId="21EFFD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41A88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5989D8C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地址：府谷县新区盛尚嘉宴5楼8561室</w:t>
      </w:r>
    </w:p>
    <w:p w14:paraId="4018889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5B33952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1461E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7EA877E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14F99D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1992E798"/>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132DE"/>
    <w:rsid w:val="166132DE"/>
    <w:rsid w:val="4BB9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line="600" w:lineRule="exact"/>
      <w:ind w:firstLine="420" w:firstLineChars="200"/>
      <w:jc w:val="left"/>
    </w:pPr>
    <w:rPr>
      <w:rFonts w:ascii="宋体" w:hAnsi="宋体" w:eastAsia="宋体" w:cs="Times New Roman"/>
      <w:kern w:val="2"/>
      <w:sz w:val="28"/>
      <w:szCs w:val="20"/>
      <w:lang w:val="en-US" w:eastAsia="zh-CN" w:bidi="ar-SA"/>
    </w:rPr>
  </w:style>
  <w:style w:type="paragraph" w:styleId="3">
    <w:name w:val="Body Text Indent"/>
    <w:basedOn w:val="1"/>
    <w:next w:val="2"/>
    <w:qFormat/>
    <w:uiPriority w:val="0"/>
    <w:pPr>
      <w:widowControl w:val="0"/>
      <w:spacing w:line="600" w:lineRule="exact"/>
      <w:ind w:firstLine="560" w:firstLineChars="200"/>
      <w:jc w:val="left"/>
    </w:pPr>
    <w:rPr>
      <w:rFonts w:ascii="宋体" w:hAnsi="宋体" w:eastAsia="宋体" w:cs="Times New Roman"/>
      <w:kern w:val="2"/>
      <w:sz w:val="28"/>
      <w:szCs w:val="20"/>
      <w:lang w:val="en-US" w:eastAsia="zh-CN" w:bidi="ar-SA"/>
    </w:rPr>
  </w:style>
  <w:style w:type="paragraph" w:styleId="4">
    <w:name w:val="Body Text First Indent"/>
    <w:basedOn w:val="5"/>
    <w:next w:val="2"/>
    <w:unhideWhenUsed/>
    <w:qFormat/>
    <w:uiPriority w:val="99"/>
    <w:pPr>
      <w:widowControl w:val="0"/>
      <w:spacing w:after="120" w:afterLines="0" w:line="240" w:lineRule="auto"/>
      <w:ind w:firstLine="420" w:firstLineChars="100"/>
      <w:jc w:val="left"/>
    </w:pPr>
    <w:rPr>
      <w:rFonts w:ascii="宋体" w:hAnsi="宋体" w:eastAsia="宋体" w:cs="Times New Roman"/>
      <w:kern w:val="2"/>
      <w:sz w:val="18"/>
      <w:szCs w:val="18"/>
      <w:lang w:val="en-US" w:eastAsia="zh-CN" w:bidi="ar-SA"/>
    </w:rPr>
  </w:style>
  <w:style w:type="paragraph" w:styleId="5">
    <w:name w:val="Body Text"/>
    <w:basedOn w:val="1"/>
    <w:next w:val="1"/>
    <w:qFormat/>
    <w:uiPriority w:val="0"/>
    <w:pPr>
      <w:widowControl w:val="0"/>
      <w:spacing w:after="120" w:afterLines="0" w:line="360" w:lineRule="auto"/>
      <w:jc w:val="left"/>
    </w:pPr>
    <w:rPr>
      <w:rFonts w:ascii="宋体" w:hAnsi="宋体" w:eastAsia="宋体" w:cs="Times New Roman"/>
      <w:kern w:val="2"/>
      <w:sz w:val="24"/>
      <w:szCs w:val="24"/>
      <w:lang w:val="en-US" w:eastAsia="zh-CN" w:bidi="ar-SA"/>
    </w:rPr>
  </w:style>
  <w:style w:type="paragraph" w:styleId="8">
    <w:name w:val="Normal (Web)"/>
    <w:basedOn w:val="1"/>
    <w:qFormat/>
    <w:uiPriority w:val="0"/>
    <w:pPr>
      <w:widowControl w:val="0"/>
      <w:spacing w:before="100" w:beforeAutospacing="1" w:after="100" w:afterAutospacing="1" w:line="360" w:lineRule="auto"/>
      <w:ind w:left="0" w:right="0"/>
      <w:jc w:val="left"/>
    </w:pPr>
    <w:rPr>
      <w:rFonts w:ascii="宋体" w:hAnsi="宋体" w:eastAsia="宋体" w:cs="Times New Roman"/>
      <w:kern w:val="0"/>
      <w:sz w:val="24"/>
      <w:szCs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2026-02-09T08:44:00Z</dcterms:created>
  <dc:creator>Admin</dc:creator>
  <cp:lastModifiedBy>Admin</cp:lastModifiedBy>
  <cp:lastPrinted>2026-02-09T08:59:43Z</cp:lastPrinted>
  <dcterms:modified xsi:type="dcterms:W3CDTF">2026-02-09T09:07:29Z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21A509099F8E417F820F9B5438B5D052_11</vt:lpwstr>
  </property>
  <property fmtid="{D5CDD505-2E9C-101B-9397-08002B2CF9AE}" pid="4" name="KSOTemplateDocerSaveRecord">
    <vt:lpwstr>eyJoZGlkIjoiNjIyM2UxYTQ0OWViNDIyMWNmMTk0MGZjOWY2N2Y5MzUiLCJ1c2VySWQiOiI2MTUyMzY4NzQifQ==</vt:lpwstr>
  </property>
</Properties>
</file>