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99F" w:rsidRDefault="00D2599F" w:rsidP="00D2599F">
      <w:pPr>
        <w:pStyle w:val="null3"/>
        <w:jc w:val="center"/>
        <w:outlineLvl w:val="1"/>
        <w:rPr>
          <w:rFonts w:hint="default"/>
        </w:rPr>
      </w:pPr>
      <w:r>
        <w:rPr>
          <w:b/>
          <w:sz w:val="36"/>
        </w:rPr>
        <w:t>项目技术、服务、商务及其他要求</w:t>
      </w:r>
    </w:p>
    <w:p w:rsidR="00D2599F" w:rsidRDefault="00D2599F" w:rsidP="00D2599F">
      <w:pPr>
        <w:pStyle w:val="null3"/>
        <w:ind w:firstLine="480"/>
        <w:rPr>
          <w:rFonts w:hint="default"/>
        </w:rPr>
      </w:pPr>
      <w:r>
        <w:t xml:space="preserve"> </w:t>
      </w:r>
      <w: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rsidR="00D2599F" w:rsidRDefault="00D2599F" w:rsidP="00D2599F">
      <w:pPr>
        <w:pStyle w:val="null3"/>
        <w:outlineLvl w:val="2"/>
        <w:rPr>
          <w:rFonts w:hint="default"/>
        </w:rPr>
      </w:pPr>
      <w:r>
        <w:rPr>
          <w:b/>
          <w:sz w:val="28"/>
        </w:rPr>
        <w:t>1</w:t>
      </w:r>
      <w:r>
        <w:rPr>
          <w:b/>
          <w:sz w:val="28"/>
        </w:rPr>
        <w:t>采购项目概况</w:t>
      </w:r>
    </w:p>
    <w:p w:rsidR="00D2599F" w:rsidRDefault="00D2599F" w:rsidP="00D2599F">
      <w:pPr>
        <w:pStyle w:val="null3"/>
        <w:ind w:firstLine="480"/>
        <w:rPr>
          <w:rFonts w:hint="default"/>
          <w:lang w:eastAsia="zh-CN"/>
        </w:rPr>
      </w:pPr>
      <w:r>
        <w:t>莲湖区红光路消防救援站项目位于莲湖区红光路与阿房路交叉口东南角，</w:t>
      </w:r>
      <w:r>
        <w:rPr>
          <w:lang w:eastAsia="zh-CN"/>
        </w:rPr>
        <w:t>占地面积约</w:t>
      </w:r>
      <w:r>
        <w:rPr>
          <w:lang w:eastAsia="zh-CN"/>
        </w:rPr>
        <w:t>13.82</w:t>
      </w:r>
      <w:r>
        <w:rPr>
          <w:lang w:eastAsia="zh-CN"/>
        </w:rPr>
        <w:t>亩，</w:t>
      </w:r>
      <w:r>
        <w:t>总建筑面积约</w:t>
      </w:r>
      <w:r>
        <w:t>4242.1</w:t>
      </w:r>
      <w:r>
        <w:t>平方米</w:t>
      </w:r>
      <w:r>
        <w:rPr>
          <w:lang w:eastAsia="zh-CN"/>
        </w:rPr>
        <w:t>，</w:t>
      </w:r>
      <w:r>
        <w:t>其中地上</w:t>
      </w:r>
      <w:r>
        <w:rPr>
          <w:lang w:eastAsia="zh-CN"/>
        </w:rPr>
        <w:t>建筑面积约</w:t>
      </w:r>
      <w:r>
        <w:t>3325.4</w:t>
      </w:r>
      <w:r>
        <w:t>平方米，地下</w:t>
      </w:r>
      <w:r>
        <w:rPr>
          <w:lang w:eastAsia="zh-CN"/>
        </w:rPr>
        <w:t>建筑面积约</w:t>
      </w:r>
      <w:r>
        <w:t>916.7</w:t>
      </w:r>
      <w:r>
        <w:t>平方米，拟建</w:t>
      </w:r>
      <w:r>
        <w:t>1</w:t>
      </w:r>
      <w:r>
        <w:t>栋地下一层、地上局部三层的普通消防站，地上主要设置消防车库、通信室、器材室、备勤室、餐厅、会议室等业务与辅助用房，地下主要设置变配电用房、消防泵房、消防水池等动力设备用房</w:t>
      </w:r>
      <w:r>
        <w:rPr>
          <w:lang w:eastAsia="zh-CN"/>
        </w:rPr>
        <w:t>，同时配建</w:t>
      </w:r>
      <w:r>
        <w:t>1</w:t>
      </w:r>
      <w:r>
        <w:t>栋首层面积</w:t>
      </w:r>
      <w:r>
        <w:t>82.35</w:t>
      </w:r>
      <w:r>
        <w:t>平方米的训练塔</w:t>
      </w:r>
      <w:r>
        <w:rPr>
          <w:lang w:eastAsia="zh-CN"/>
        </w:rPr>
        <w:t>（</w:t>
      </w:r>
      <w:r>
        <w:t>10F/-2F</w:t>
      </w:r>
      <w:r>
        <w:t>，构筑物不计入建筑面积</w:t>
      </w:r>
      <w:r>
        <w:rPr>
          <w:lang w:eastAsia="zh-CN"/>
        </w:rPr>
        <w:t>）</w:t>
      </w:r>
      <w:r>
        <w:t>和</w:t>
      </w:r>
      <w:r>
        <w:t>20</w:t>
      </w:r>
      <w:r>
        <w:rPr>
          <w:lang w:eastAsia="zh-CN"/>
        </w:rPr>
        <w:t>0</w:t>
      </w:r>
      <w:r>
        <w:t>0</w:t>
      </w:r>
      <w:r>
        <w:t>平方米的室外训练场。</w:t>
      </w:r>
    </w:p>
    <w:p w:rsidR="00D2599F" w:rsidRDefault="00D2599F" w:rsidP="00D2599F">
      <w:pPr>
        <w:pStyle w:val="null3"/>
        <w:outlineLvl w:val="2"/>
        <w:rPr>
          <w:rFonts w:hint="default"/>
        </w:rPr>
      </w:pPr>
      <w:r>
        <w:rPr>
          <w:b/>
          <w:sz w:val="28"/>
        </w:rPr>
        <w:t>2</w:t>
      </w:r>
      <w:r>
        <w:rPr>
          <w:b/>
          <w:sz w:val="28"/>
        </w:rPr>
        <w:t>服务内容及服务要求</w:t>
      </w:r>
    </w:p>
    <w:p w:rsidR="00D2599F" w:rsidRDefault="00D2599F" w:rsidP="00D2599F">
      <w:pPr>
        <w:pStyle w:val="null3"/>
        <w:outlineLvl w:val="3"/>
        <w:rPr>
          <w:rFonts w:hint="default"/>
        </w:rPr>
      </w:pPr>
      <w:r>
        <w:rPr>
          <w:b/>
          <w:sz w:val="24"/>
        </w:rPr>
        <w:t>2.1</w:t>
      </w:r>
      <w:r>
        <w:rPr>
          <w:b/>
          <w:sz w:val="24"/>
        </w:rPr>
        <w:t>服务内容</w:t>
      </w:r>
    </w:p>
    <w:p w:rsidR="00D2599F" w:rsidRDefault="00D2599F" w:rsidP="00D2599F">
      <w:pPr>
        <w:pStyle w:val="null3"/>
        <w:rPr>
          <w:rFonts w:hint="default"/>
        </w:rPr>
      </w:pPr>
      <w:r>
        <w:t>采购包</w:t>
      </w:r>
      <w:r>
        <w:t>1</w:t>
      </w:r>
      <w:r>
        <w:t>：</w:t>
      </w:r>
    </w:p>
    <w:p w:rsidR="00D2599F" w:rsidRDefault="00D2599F" w:rsidP="00D2599F">
      <w:pPr>
        <w:pStyle w:val="null3"/>
        <w:rPr>
          <w:rFonts w:hint="default"/>
        </w:rPr>
      </w:pPr>
      <w:r>
        <w:t>采购包预算金额（元）</w:t>
      </w:r>
      <w:r>
        <w:t xml:space="preserve">: </w:t>
      </w:r>
      <w:r>
        <w:rPr>
          <w:lang w:eastAsia="zh-CN"/>
        </w:rPr>
        <w:t>350</w:t>
      </w:r>
      <w:r>
        <w:t>,</w:t>
      </w:r>
      <w:r>
        <w:rPr>
          <w:lang w:eastAsia="zh-CN"/>
        </w:rPr>
        <w:t>0</w:t>
      </w:r>
      <w:r>
        <w:t>00.00</w:t>
      </w:r>
    </w:p>
    <w:p w:rsidR="00D2599F" w:rsidRDefault="00D2599F" w:rsidP="00D2599F">
      <w:pPr>
        <w:pStyle w:val="null3"/>
        <w:rPr>
          <w:rFonts w:hint="default"/>
        </w:rPr>
      </w:pPr>
      <w:r>
        <w:t>采购包最高限价（元）</w:t>
      </w:r>
      <w:r>
        <w:t xml:space="preserve">: </w:t>
      </w:r>
      <w:r>
        <w:rPr>
          <w:lang w:eastAsia="zh-CN"/>
        </w:rPr>
        <w:t>350</w:t>
      </w:r>
      <w:r>
        <w:t>,</w:t>
      </w:r>
      <w:r>
        <w:rPr>
          <w:lang w:eastAsia="zh-CN"/>
        </w:rPr>
        <w:t>0</w:t>
      </w:r>
      <w:r>
        <w:t>00.00</w:t>
      </w:r>
    </w:p>
    <w:p w:rsidR="00D2599F" w:rsidRDefault="00D2599F" w:rsidP="00D2599F">
      <w:pPr>
        <w:pStyle w:val="null3"/>
        <w:rPr>
          <w:rFonts w:hint="default"/>
        </w:rPr>
      </w:pPr>
      <w:r>
        <w:t>供应商报价不允许超过标的金额</w:t>
      </w:r>
    </w:p>
    <w:p w:rsidR="00D2599F" w:rsidRDefault="00D2599F" w:rsidP="00D2599F">
      <w:pPr>
        <w:pStyle w:val="null3"/>
        <w:rPr>
          <w:rFonts w:hint="default"/>
        </w:rPr>
      </w:pPr>
      <w:r>
        <w:t>（招单价的）供应商报价不允许超过标的单价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821"/>
        <w:gridCol w:w="825"/>
        <w:gridCol w:w="1128"/>
        <w:gridCol w:w="821"/>
        <w:gridCol w:w="821"/>
        <w:gridCol w:w="821"/>
        <w:gridCol w:w="821"/>
        <w:gridCol w:w="821"/>
        <w:gridCol w:w="821"/>
      </w:tblGrid>
      <w:tr w:rsidR="00D2599F" w:rsidTr="00983718">
        <w:tc>
          <w:tcPr>
            <w:tcW w:w="831" w:type="dxa"/>
          </w:tcPr>
          <w:p w:rsidR="00D2599F" w:rsidRDefault="00D2599F" w:rsidP="00983718">
            <w:pPr>
              <w:pStyle w:val="null3"/>
              <w:rPr>
                <w:rFonts w:hint="default"/>
              </w:rPr>
            </w:pPr>
            <w:r>
              <w:t>序号</w:t>
            </w:r>
          </w:p>
        </w:tc>
        <w:tc>
          <w:tcPr>
            <w:tcW w:w="831" w:type="dxa"/>
          </w:tcPr>
          <w:p w:rsidR="00D2599F" w:rsidRDefault="00D2599F" w:rsidP="00983718">
            <w:pPr>
              <w:pStyle w:val="null3"/>
              <w:rPr>
                <w:rFonts w:hint="default"/>
              </w:rPr>
            </w:pPr>
            <w:r>
              <w:t>标的名称</w:t>
            </w:r>
          </w:p>
        </w:tc>
        <w:tc>
          <w:tcPr>
            <w:tcW w:w="831" w:type="dxa"/>
          </w:tcPr>
          <w:p w:rsidR="00D2599F" w:rsidRDefault="00D2599F" w:rsidP="00983718">
            <w:pPr>
              <w:pStyle w:val="null3"/>
              <w:rPr>
                <w:rFonts w:hint="default"/>
              </w:rPr>
            </w:pPr>
            <w:r>
              <w:t>数量</w:t>
            </w:r>
          </w:p>
        </w:tc>
        <w:tc>
          <w:tcPr>
            <w:tcW w:w="831" w:type="dxa"/>
          </w:tcPr>
          <w:p w:rsidR="00D2599F" w:rsidRDefault="00D2599F" w:rsidP="00983718">
            <w:pPr>
              <w:pStyle w:val="null3"/>
              <w:rPr>
                <w:rFonts w:hint="default"/>
              </w:rPr>
            </w:pPr>
            <w:r>
              <w:t>标的金额</w:t>
            </w:r>
            <w:r>
              <w:t xml:space="preserve"> </w:t>
            </w:r>
            <w:r>
              <w:t>（元）</w:t>
            </w:r>
          </w:p>
        </w:tc>
        <w:tc>
          <w:tcPr>
            <w:tcW w:w="831" w:type="dxa"/>
          </w:tcPr>
          <w:p w:rsidR="00D2599F" w:rsidRDefault="00D2599F" w:rsidP="00983718">
            <w:pPr>
              <w:pStyle w:val="null3"/>
              <w:rPr>
                <w:rFonts w:hint="default"/>
              </w:rPr>
            </w:pPr>
            <w:r>
              <w:t>计量单位</w:t>
            </w:r>
          </w:p>
        </w:tc>
        <w:tc>
          <w:tcPr>
            <w:tcW w:w="831" w:type="dxa"/>
          </w:tcPr>
          <w:p w:rsidR="00D2599F" w:rsidRDefault="00D2599F" w:rsidP="00983718">
            <w:pPr>
              <w:pStyle w:val="null3"/>
              <w:rPr>
                <w:rFonts w:hint="default"/>
              </w:rPr>
            </w:pPr>
            <w:r>
              <w:t>所属行业</w:t>
            </w:r>
          </w:p>
        </w:tc>
        <w:tc>
          <w:tcPr>
            <w:tcW w:w="831" w:type="dxa"/>
          </w:tcPr>
          <w:p w:rsidR="00D2599F" w:rsidRDefault="00D2599F" w:rsidP="00983718">
            <w:pPr>
              <w:pStyle w:val="null3"/>
              <w:rPr>
                <w:rFonts w:hint="default"/>
              </w:rPr>
            </w:pPr>
            <w:r>
              <w:t>是否核心产品</w:t>
            </w:r>
          </w:p>
        </w:tc>
        <w:tc>
          <w:tcPr>
            <w:tcW w:w="831" w:type="dxa"/>
          </w:tcPr>
          <w:p w:rsidR="00D2599F" w:rsidRDefault="00D2599F" w:rsidP="00983718">
            <w:pPr>
              <w:pStyle w:val="null3"/>
              <w:rPr>
                <w:rFonts w:hint="default"/>
              </w:rPr>
            </w:pPr>
            <w:r>
              <w:t>是否允许进口产品</w:t>
            </w:r>
          </w:p>
        </w:tc>
        <w:tc>
          <w:tcPr>
            <w:tcW w:w="831" w:type="dxa"/>
          </w:tcPr>
          <w:p w:rsidR="00D2599F" w:rsidRDefault="00D2599F" w:rsidP="00983718">
            <w:pPr>
              <w:pStyle w:val="null3"/>
              <w:rPr>
                <w:rFonts w:hint="default"/>
              </w:rPr>
            </w:pPr>
            <w:r>
              <w:t>是否属于节能产品</w:t>
            </w:r>
          </w:p>
        </w:tc>
        <w:tc>
          <w:tcPr>
            <w:tcW w:w="831" w:type="dxa"/>
          </w:tcPr>
          <w:p w:rsidR="00D2599F" w:rsidRDefault="00D2599F" w:rsidP="00983718">
            <w:pPr>
              <w:pStyle w:val="null3"/>
              <w:rPr>
                <w:rFonts w:hint="default"/>
              </w:rPr>
            </w:pPr>
            <w:r>
              <w:t>是否属于环境标志产品</w:t>
            </w:r>
          </w:p>
        </w:tc>
      </w:tr>
      <w:tr w:rsidR="00D2599F" w:rsidTr="00983718">
        <w:tc>
          <w:tcPr>
            <w:tcW w:w="831" w:type="dxa"/>
          </w:tcPr>
          <w:p w:rsidR="00D2599F" w:rsidRDefault="00D2599F" w:rsidP="00983718">
            <w:pPr>
              <w:pStyle w:val="null3"/>
              <w:rPr>
                <w:rFonts w:hint="default"/>
              </w:rPr>
            </w:pPr>
            <w:r>
              <w:t>1</w:t>
            </w:r>
          </w:p>
        </w:tc>
        <w:tc>
          <w:tcPr>
            <w:tcW w:w="831" w:type="dxa"/>
          </w:tcPr>
          <w:p w:rsidR="00D2599F" w:rsidRDefault="00D2599F" w:rsidP="00983718">
            <w:pPr>
              <w:pStyle w:val="null3"/>
              <w:rPr>
                <w:rFonts w:hint="default"/>
              </w:rPr>
            </w:pPr>
            <w:r>
              <w:t>莲湖区红光路消防救援站初步设计采购项目</w:t>
            </w:r>
          </w:p>
        </w:tc>
        <w:tc>
          <w:tcPr>
            <w:tcW w:w="831" w:type="dxa"/>
          </w:tcPr>
          <w:p w:rsidR="00D2599F" w:rsidRDefault="00D2599F" w:rsidP="00983718">
            <w:pPr>
              <w:pStyle w:val="null3"/>
              <w:jc w:val="right"/>
              <w:rPr>
                <w:rFonts w:hint="default"/>
              </w:rPr>
            </w:pPr>
            <w:r>
              <w:t>1.00</w:t>
            </w:r>
          </w:p>
        </w:tc>
        <w:tc>
          <w:tcPr>
            <w:tcW w:w="831" w:type="dxa"/>
          </w:tcPr>
          <w:p w:rsidR="00D2599F" w:rsidRDefault="00D2599F" w:rsidP="00983718">
            <w:pPr>
              <w:pStyle w:val="null3"/>
              <w:jc w:val="right"/>
              <w:rPr>
                <w:rFonts w:hint="default"/>
              </w:rPr>
            </w:pPr>
            <w:r>
              <w:rPr>
                <w:lang w:eastAsia="zh-CN"/>
              </w:rPr>
              <w:t>350</w:t>
            </w:r>
            <w:r>
              <w:t>,</w:t>
            </w:r>
            <w:r>
              <w:rPr>
                <w:lang w:eastAsia="zh-CN"/>
              </w:rPr>
              <w:t>0</w:t>
            </w:r>
            <w:r>
              <w:t>00.00</w:t>
            </w:r>
          </w:p>
        </w:tc>
        <w:tc>
          <w:tcPr>
            <w:tcW w:w="831" w:type="dxa"/>
          </w:tcPr>
          <w:p w:rsidR="00D2599F" w:rsidRDefault="00D2599F" w:rsidP="00983718">
            <w:pPr>
              <w:pStyle w:val="null3"/>
              <w:rPr>
                <w:rFonts w:hint="default"/>
              </w:rPr>
            </w:pPr>
            <w:r>
              <w:t>项</w:t>
            </w:r>
          </w:p>
        </w:tc>
        <w:tc>
          <w:tcPr>
            <w:tcW w:w="831" w:type="dxa"/>
          </w:tcPr>
          <w:p w:rsidR="00D2599F" w:rsidRDefault="00D2599F" w:rsidP="00983718">
            <w:pPr>
              <w:pStyle w:val="null3"/>
              <w:rPr>
                <w:rFonts w:hint="default"/>
              </w:rPr>
            </w:pPr>
            <w:r>
              <w:rPr>
                <w:lang w:eastAsia="zh-CN"/>
              </w:rPr>
              <w:t>其他</w:t>
            </w:r>
            <w:r>
              <w:t>未列明行</w:t>
            </w:r>
            <w:r>
              <w:rPr>
                <w:lang w:eastAsia="zh-CN"/>
              </w:rPr>
              <w:t>业</w:t>
            </w:r>
          </w:p>
        </w:tc>
        <w:tc>
          <w:tcPr>
            <w:tcW w:w="831" w:type="dxa"/>
          </w:tcPr>
          <w:p w:rsidR="00D2599F" w:rsidRDefault="00D2599F" w:rsidP="00983718">
            <w:pPr>
              <w:pStyle w:val="null3"/>
              <w:rPr>
                <w:rFonts w:hint="default"/>
              </w:rPr>
            </w:pPr>
            <w:r>
              <w:t>否</w:t>
            </w:r>
          </w:p>
        </w:tc>
        <w:tc>
          <w:tcPr>
            <w:tcW w:w="831" w:type="dxa"/>
          </w:tcPr>
          <w:p w:rsidR="00D2599F" w:rsidRDefault="00D2599F" w:rsidP="00983718">
            <w:pPr>
              <w:pStyle w:val="null3"/>
              <w:rPr>
                <w:rFonts w:hint="default"/>
              </w:rPr>
            </w:pPr>
            <w:r>
              <w:t>否</w:t>
            </w:r>
          </w:p>
        </w:tc>
        <w:tc>
          <w:tcPr>
            <w:tcW w:w="831" w:type="dxa"/>
          </w:tcPr>
          <w:p w:rsidR="00D2599F" w:rsidRDefault="00D2599F" w:rsidP="00983718">
            <w:pPr>
              <w:pStyle w:val="null3"/>
              <w:rPr>
                <w:rFonts w:hint="default"/>
              </w:rPr>
            </w:pPr>
            <w:r>
              <w:t>否</w:t>
            </w:r>
          </w:p>
        </w:tc>
        <w:tc>
          <w:tcPr>
            <w:tcW w:w="831" w:type="dxa"/>
          </w:tcPr>
          <w:p w:rsidR="00D2599F" w:rsidRDefault="00D2599F" w:rsidP="00983718">
            <w:pPr>
              <w:pStyle w:val="null3"/>
              <w:rPr>
                <w:rFonts w:hint="default"/>
              </w:rPr>
            </w:pPr>
            <w:r>
              <w:t>否</w:t>
            </w:r>
          </w:p>
        </w:tc>
      </w:tr>
    </w:tbl>
    <w:p w:rsidR="00D2599F" w:rsidRDefault="00D2599F" w:rsidP="00D2599F">
      <w:pPr>
        <w:pStyle w:val="null3"/>
        <w:outlineLvl w:val="2"/>
        <w:rPr>
          <w:rFonts w:hint="default"/>
        </w:rPr>
      </w:pPr>
      <w:r>
        <w:rPr>
          <w:b/>
          <w:sz w:val="28"/>
        </w:rPr>
        <w:t>2.2</w:t>
      </w:r>
      <w:r>
        <w:rPr>
          <w:b/>
          <w:sz w:val="28"/>
        </w:rPr>
        <w:t>服务要求</w:t>
      </w:r>
    </w:p>
    <w:p w:rsidR="00D2599F" w:rsidRDefault="00D2599F" w:rsidP="00D2599F">
      <w:pPr>
        <w:pStyle w:val="null3"/>
        <w:rPr>
          <w:rFonts w:hint="default"/>
        </w:rPr>
      </w:pPr>
      <w:r>
        <w:t>采购包</w:t>
      </w:r>
      <w:r>
        <w:t>1</w:t>
      </w:r>
      <w:r>
        <w:t>：</w:t>
      </w:r>
    </w:p>
    <w:p w:rsidR="00D2599F" w:rsidRDefault="00D2599F" w:rsidP="00D2599F">
      <w:pPr>
        <w:pStyle w:val="null3"/>
        <w:rPr>
          <w:rFonts w:hint="default"/>
        </w:rPr>
      </w:pPr>
      <w:r>
        <w:t>供应商报价不允许超过标的金额</w:t>
      </w:r>
    </w:p>
    <w:p w:rsidR="00D2599F" w:rsidRDefault="00D2599F" w:rsidP="00D2599F">
      <w:pPr>
        <w:pStyle w:val="null3"/>
        <w:rPr>
          <w:rFonts w:hint="default"/>
        </w:rPr>
      </w:pPr>
      <w:r>
        <w:t>（招单价的）供应商报价不允许超过标的单价</w:t>
      </w:r>
    </w:p>
    <w:p w:rsidR="00D2599F" w:rsidRDefault="00D2599F" w:rsidP="00D2599F">
      <w:pPr>
        <w:pStyle w:val="null3"/>
        <w:rPr>
          <w:rFonts w:hint="default"/>
        </w:rPr>
      </w:pPr>
      <w:r>
        <w:t>标的名称：莲湖区红光路消防救援站初步设计采购项目</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35"/>
        <w:gridCol w:w="2551"/>
        <w:gridCol w:w="3521"/>
      </w:tblGrid>
      <w:tr w:rsidR="00D2599F" w:rsidTr="00983718">
        <w:tc>
          <w:tcPr>
            <w:tcW w:w="2235" w:type="dxa"/>
          </w:tcPr>
          <w:p w:rsidR="00D2599F" w:rsidRDefault="00D2599F" w:rsidP="00983718">
            <w:pPr>
              <w:pStyle w:val="null3"/>
              <w:rPr>
                <w:rFonts w:hint="default"/>
              </w:rPr>
            </w:pPr>
            <w:r>
              <w:t xml:space="preserve"> </w:t>
            </w:r>
            <w:r>
              <w:t>参数性质</w:t>
            </w:r>
          </w:p>
        </w:tc>
        <w:tc>
          <w:tcPr>
            <w:tcW w:w="2551" w:type="dxa"/>
          </w:tcPr>
          <w:p w:rsidR="00D2599F" w:rsidRDefault="00D2599F" w:rsidP="00983718">
            <w:pPr>
              <w:pStyle w:val="null3"/>
              <w:rPr>
                <w:rFonts w:hint="default"/>
              </w:rPr>
            </w:pPr>
            <w:r>
              <w:t xml:space="preserve"> </w:t>
            </w:r>
            <w:r>
              <w:t>序号</w:t>
            </w:r>
          </w:p>
        </w:tc>
        <w:tc>
          <w:tcPr>
            <w:tcW w:w="3521" w:type="dxa"/>
          </w:tcPr>
          <w:p w:rsidR="00D2599F" w:rsidRDefault="00D2599F" w:rsidP="00983718">
            <w:pPr>
              <w:pStyle w:val="null3"/>
              <w:rPr>
                <w:rFonts w:hint="default"/>
              </w:rPr>
            </w:pPr>
            <w:r>
              <w:t xml:space="preserve"> </w:t>
            </w:r>
            <w:r>
              <w:t>技术参数与性能指标</w:t>
            </w:r>
          </w:p>
        </w:tc>
      </w:tr>
      <w:tr w:rsidR="00D2599F" w:rsidTr="00983718">
        <w:tc>
          <w:tcPr>
            <w:tcW w:w="2235" w:type="dxa"/>
          </w:tcPr>
          <w:p w:rsidR="00D2599F" w:rsidRDefault="00D2599F" w:rsidP="00983718"/>
        </w:tc>
        <w:tc>
          <w:tcPr>
            <w:tcW w:w="2551" w:type="dxa"/>
          </w:tcPr>
          <w:p w:rsidR="00D2599F" w:rsidRDefault="00D2599F" w:rsidP="00983718">
            <w:pPr>
              <w:pStyle w:val="null3"/>
              <w:rPr>
                <w:rFonts w:hint="default"/>
              </w:rPr>
            </w:pPr>
            <w:r>
              <w:t>1</w:t>
            </w:r>
          </w:p>
        </w:tc>
        <w:tc>
          <w:tcPr>
            <w:tcW w:w="3521" w:type="dxa"/>
          </w:tcPr>
          <w:p w:rsidR="00D2599F" w:rsidRDefault="00D2599F" w:rsidP="00983718">
            <w:pPr>
              <w:pStyle w:val="null3"/>
              <w:rPr>
                <w:rFonts w:hint="default"/>
                <w:b/>
                <w:lang w:eastAsia="zh-CN"/>
              </w:rPr>
            </w:pPr>
            <w:r>
              <w:rPr>
                <w:b/>
                <w:lang w:eastAsia="zh-CN"/>
              </w:rPr>
              <w:t>一、项目概况</w:t>
            </w:r>
          </w:p>
          <w:p w:rsidR="00D2599F" w:rsidRDefault="00D2599F" w:rsidP="00983718">
            <w:pPr>
              <w:pStyle w:val="null3"/>
              <w:rPr>
                <w:rFonts w:hint="default"/>
              </w:rPr>
            </w:pPr>
            <w:r>
              <w:t>莲湖区红光路消防救援站项目位于莲湖区红光路与阿房路交叉口东南角，</w:t>
            </w:r>
            <w:r>
              <w:rPr>
                <w:lang w:eastAsia="zh-CN"/>
              </w:rPr>
              <w:t>占地面积约</w:t>
            </w:r>
            <w:r>
              <w:rPr>
                <w:lang w:eastAsia="zh-CN"/>
              </w:rPr>
              <w:t>13.82</w:t>
            </w:r>
            <w:r>
              <w:rPr>
                <w:lang w:eastAsia="zh-CN"/>
              </w:rPr>
              <w:t>亩，</w:t>
            </w:r>
            <w:r>
              <w:t>总建筑面积约</w:t>
            </w:r>
            <w:r>
              <w:t>4242.1</w:t>
            </w:r>
            <w:r>
              <w:t>平方米</w:t>
            </w:r>
            <w:r>
              <w:rPr>
                <w:lang w:eastAsia="zh-CN"/>
              </w:rPr>
              <w:t>，</w:t>
            </w:r>
            <w:r>
              <w:t>其中地上</w:t>
            </w:r>
            <w:r>
              <w:rPr>
                <w:lang w:eastAsia="zh-CN"/>
              </w:rPr>
              <w:t>建筑面积约</w:t>
            </w:r>
            <w:r>
              <w:t>3325.4</w:t>
            </w:r>
            <w:r>
              <w:t>平方米，地下</w:t>
            </w:r>
            <w:r>
              <w:rPr>
                <w:lang w:eastAsia="zh-CN"/>
              </w:rPr>
              <w:t>建筑面积约</w:t>
            </w:r>
            <w:r>
              <w:t>916.7</w:t>
            </w:r>
            <w:r>
              <w:t>平方米，拟建</w:t>
            </w:r>
            <w:r>
              <w:t>1</w:t>
            </w:r>
            <w:r>
              <w:t>栋地下一层、地上局部三层的普通消防站，地上主要设置消防车库、通信室、器材室、备勤室、餐厅、会议室等业务与辅助用房，地下主要设置变配电用房、消防泵房、消防水池等动力设备用房</w:t>
            </w:r>
            <w:r>
              <w:rPr>
                <w:lang w:eastAsia="zh-CN"/>
              </w:rPr>
              <w:t>，同时配建</w:t>
            </w:r>
            <w:r>
              <w:t>1</w:t>
            </w:r>
            <w:r>
              <w:t>栋首层面积</w:t>
            </w:r>
            <w:r>
              <w:t>82.35</w:t>
            </w:r>
            <w:r>
              <w:t>平方米的训练塔</w:t>
            </w:r>
            <w:r>
              <w:rPr>
                <w:lang w:eastAsia="zh-CN"/>
              </w:rPr>
              <w:t>（</w:t>
            </w:r>
            <w:r>
              <w:t>10F/-2F</w:t>
            </w:r>
            <w:r>
              <w:t>，构筑物不计入建筑面积</w:t>
            </w:r>
            <w:r>
              <w:rPr>
                <w:lang w:eastAsia="zh-CN"/>
              </w:rPr>
              <w:t>）</w:t>
            </w:r>
            <w:r>
              <w:t>和</w:t>
            </w:r>
            <w:r>
              <w:t>20</w:t>
            </w:r>
            <w:r>
              <w:rPr>
                <w:lang w:eastAsia="zh-CN"/>
              </w:rPr>
              <w:t>0</w:t>
            </w:r>
            <w:r>
              <w:t>0</w:t>
            </w:r>
            <w:r>
              <w:t>平方米的室外训练场。</w:t>
            </w:r>
          </w:p>
          <w:p w:rsidR="00D2599F" w:rsidRDefault="00D2599F" w:rsidP="00983718">
            <w:pPr>
              <w:pStyle w:val="null3"/>
              <w:rPr>
                <w:rFonts w:hint="default"/>
                <w:b/>
                <w:lang w:eastAsia="zh-CN"/>
              </w:rPr>
            </w:pPr>
            <w:r>
              <w:rPr>
                <w:b/>
                <w:lang w:eastAsia="zh-CN"/>
              </w:rPr>
              <w:t>二、项目要求</w:t>
            </w:r>
          </w:p>
          <w:p w:rsidR="00D2599F" w:rsidRDefault="00D2599F" w:rsidP="00D2599F">
            <w:pPr>
              <w:pStyle w:val="null3"/>
              <w:ind w:firstLineChars="200" w:firstLine="400"/>
              <w:rPr>
                <w:rFonts w:hint="default"/>
              </w:rPr>
            </w:pPr>
            <w:r>
              <w:t>2.1</w:t>
            </w:r>
            <w:r>
              <w:t>本次服务主要内容包括：设计包含前期方案设计</w:t>
            </w:r>
            <w:r>
              <w:rPr>
                <w:lang w:eastAsia="zh-CN"/>
              </w:rPr>
              <w:t>、</w:t>
            </w:r>
            <w:r>
              <w:t>初步设计</w:t>
            </w:r>
            <w:r>
              <w:rPr>
                <w:lang w:eastAsia="zh-CN"/>
              </w:rPr>
              <w:t>、概算编制</w:t>
            </w:r>
            <w:r>
              <w:t>等；所有成果文件必须符合国家相关规范、标准及采购人要求。</w:t>
            </w:r>
          </w:p>
          <w:p w:rsidR="00D2599F" w:rsidRDefault="00D2599F" w:rsidP="00D2599F">
            <w:pPr>
              <w:pStyle w:val="null3"/>
              <w:ind w:firstLineChars="200" w:firstLine="400"/>
              <w:rPr>
                <w:rFonts w:hint="default"/>
              </w:rPr>
            </w:pPr>
            <w:r>
              <w:t>2.2</w:t>
            </w:r>
            <w:r>
              <w:t>设计要求：</w:t>
            </w:r>
          </w:p>
          <w:p w:rsidR="00D2599F" w:rsidRDefault="00D2599F" w:rsidP="00D2599F">
            <w:pPr>
              <w:pStyle w:val="null3"/>
              <w:ind w:firstLineChars="200" w:firstLine="400"/>
              <w:rPr>
                <w:rFonts w:hint="default"/>
              </w:rPr>
            </w:pPr>
            <w:r>
              <w:t>（</w:t>
            </w:r>
            <w:r>
              <w:t>1</w:t>
            </w:r>
            <w:r>
              <w:t>）完成前期方案设计及初步设计，按采购人的需求进行设计。</w:t>
            </w:r>
          </w:p>
          <w:p w:rsidR="00D2599F" w:rsidRDefault="00D2599F" w:rsidP="00D2599F">
            <w:pPr>
              <w:pStyle w:val="null3"/>
              <w:ind w:firstLineChars="200" w:firstLine="400"/>
              <w:rPr>
                <w:rFonts w:hint="default"/>
              </w:rPr>
            </w:pPr>
            <w:r>
              <w:t>（</w:t>
            </w:r>
            <w:r>
              <w:t>2</w:t>
            </w:r>
            <w:r>
              <w:t>）对采购人的审核修改意见进行修改、完善，保证其设计意图的最终实现。</w:t>
            </w:r>
          </w:p>
          <w:p w:rsidR="00D2599F" w:rsidRDefault="00D2599F" w:rsidP="00D2599F">
            <w:pPr>
              <w:pStyle w:val="null3"/>
              <w:ind w:firstLineChars="200" w:firstLine="400"/>
              <w:rPr>
                <w:rFonts w:hint="default"/>
              </w:rPr>
            </w:pPr>
            <w:r>
              <w:t>（</w:t>
            </w:r>
            <w:r>
              <w:t>3</w:t>
            </w:r>
            <w:r>
              <w:t>）根据项目建设进度要求及时提供各阶段报审图纸，协助采购人进行报审工作，根据审查结果进行修改调整，直至审查通过，并最终向采购人提交正式的初步设计文件及批复。</w:t>
            </w:r>
          </w:p>
          <w:p w:rsidR="00D2599F" w:rsidRDefault="00D2599F" w:rsidP="00D2599F">
            <w:pPr>
              <w:pStyle w:val="null3"/>
              <w:ind w:firstLineChars="200" w:firstLine="400"/>
              <w:rPr>
                <w:rFonts w:hint="default"/>
              </w:rPr>
            </w:pPr>
            <w:r>
              <w:t>（</w:t>
            </w:r>
            <w:r>
              <w:t>4</w:t>
            </w:r>
            <w:r>
              <w:t>）根据采购人要求，及时参加与设计有关的专题会，现场解决技术问题。</w:t>
            </w:r>
          </w:p>
          <w:p w:rsidR="00D2599F" w:rsidRDefault="00D2599F" w:rsidP="00D2599F">
            <w:pPr>
              <w:pStyle w:val="null3"/>
              <w:ind w:firstLineChars="200" w:firstLine="400"/>
              <w:rPr>
                <w:rFonts w:hint="default"/>
              </w:rPr>
            </w:pPr>
            <w:r>
              <w:t>（</w:t>
            </w:r>
            <w:r>
              <w:t>5</w:t>
            </w:r>
            <w:r>
              <w:t>）提交的设计文件应符合现行规程、规范等要求，并应通过相关部门</w:t>
            </w:r>
            <w:r>
              <w:lastRenderedPageBreak/>
              <w:t>的审查。</w:t>
            </w:r>
          </w:p>
          <w:p w:rsidR="00D2599F" w:rsidRDefault="00D2599F" w:rsidP="00D2599F">
            <w:pPr>
              <w:pStyle w:val="null3"/>
              <w:ind w:firstLineChars="200" w:firstLine="400"/>
              <w:rPr>
                <w:rFonts w:hint="default"/>
              </w:rPr>
            </w:pPr>
            <w:r>
              <w:t>2.3</w:t>
            </w:r>
            <w:r>
              <w:t>服务工期：</w:t>
            </w:r>
            <w:r>
              <w:rPr>
                <w:lang w:eastAsia="zh-CN"/>
              </w:rPr>
              <w:t>45</w:t>
            </w:r>
            <w:r>
              <w:t>天</w:t>
            </w:r>
          </w:p>
          <w:p w:rsidR="00D2599F" w:rsidRDefault="00D2599F" w:rsidP="00D2599F">
            <w:pPr>
              <w:pStyle w:val="null3"/>
              <w:ind w:firstLineChars="200" w:firstLine="400"/>
              <w:rPr>
                <w:rFonts w:hint="default"/>
                <w:highlight w:val="yellow"/>
                <w:lang w:eastAsia="zh-CN"/>
              </w:rPr>
            </w:pPr>
            <w:r>
              <w:rPr>
                <w:lang w:eastAsia="zh-CN"/>
              </w:rPr>
              <w:t>2.4</w:t>
            </w:r>
            <w:r>
              <w:rPr>
                <w:lang w:eastAsia="zh-CN"/>
              </w:rPr>
              <w:t>质量要求：合格</w:t>
            </w:r>
          </w:p>
        </w:tc>
      </w:tr>
    </w:tbl>
    <w:p w:rsidR="00D2599F" w:rsidRDefault="00D2599F" w:rsidP="00D2599F"/>
    <w:p w:rsidR="00D2599F" w:rsidRDefault="00D2599F" w:rsidP="00D2599F">
      <w:pPr>
        <w:widowControl/>
        <w:jc w:val="left"/>
        <w:rPr>
          <w:b/>
          <w:kern w:val="0"/>
          <w:sz w:val="28"/>
          <w:szCs w:val="20"/>
          <w:lang w:eastAsia="zh-Hans"/>
        </w:rPr>
      </w:pPr>
      <w:r>
        <w:rPr>
          <w:b/>
          <w:sz w:val="28"/>
        </w:rPr>
        <w:br w:type="page"/>
      </w:r>
    </w:p>
    <w:p w:rsidR="00D2599F" w:rsidRDefault="00D2599F" w:rsidP="00D2599F">
      <w:pPr>
        <w:jc w:val="center"/>
      </w:pPr>
      <w:r>
        <w:rPr>
          <w:rFonts w:hint="eastAsia"/>
        </w:rPr>
        <w:lastRenderedPageBreak/>
        <w:t>项目总平面布置图</w:t>
      </w:r>
    </w:p>
    <w:p w:rsidR="00D2599F" w:rsidRDefault="00D2599F" w:rsidP="00D2599F"/>
    <w:p w:rsidR="00D2599F" w:rsidRDefault="00D2599F" w:rsidP="00D2599F">
      <w:r>
        <w:rPr>
          <w:noProof/>
        </w:rPr>
        <w:drawing>
          <wp:anchor distT="0" distB="0" distL="114300" distR="114300" simplePos="0" relativeHeight="251659264" behindDoc="0" locked="0" layoutInCell="1" allowOverlap="1" wp14:anchorId="7C8B1068" wp14:editId="7E01592B">
            <wp:simplePos x="0" y="0"/>
            <wp:positionH relativeFrom="column">
              <wp:posOffset>-857250</wp:posOffset>
            </wp:positionH>
            <wp:positionV relativeFrom="paragraph">
              <wp:posOffset>291465</wp:posOffset>
            </wp:positionV>
            <wp:extent cx="6844030" cy="5392420"/>
            <wp:effectExtent l="0" t="0" r="13970" b="17780"/>
            <wp:wrapNone/>
            <wp:docPr id="1" name="图片 1" descr="ba2c1b55-56ae-4071-aa75-ac2bd22f2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a2c1b55-56ae-4071-aa75-ac2bd22f2392"/>
                    <pic:cNvPicPr>
                      <a:picLocks noChangeAspect="1"/>
                    </pic:cNvPicPr>
                  </pic:nvPicPr>
                  <pic:blipFill>
                    <a:blip r:embed="rId9"/>
                    <a:stretch>
                      <a:fillRect/>
                    </a:stretch>
                  </pic:blipFill>
                  <pic:spPr>
                    <a:xfrm>
                      <a:off x="0" y="0"/>
                      <a:ext cx="6844030" cy="5392420"/>
                    </a:xfrm>
                    <a:prstGeom prst="rect">
                      <a:avLst/>
                    </a:prstGeom>
                  </pic:spPr>
                </pic:pic>
              </a:graphicData>
            </a:graphic>
          </wp:anchor>
        </w:drawing>
      </w:r>
    </w:p>
    <w:p w:rsidR="00D2599F" w:rsidRDefault="00D2599F" w:rsidP="00D2599F">
      <w:pPr>
        <w:widowControl/>
        <w:jc w:val="left"/>
        <w:rPr>
          <w:b/>
          <w:kern w:val="0"/>
          <w:sz w:val="28"/>
          <w:szCs w:val="20"/>
          <w:lang w:eastAsia="zh-Hans"/>
        </w:rPr>
      </w:pPr>
      <w:r>
        <w:rPr>
          <w:b/>
          <w:sz w:val="28"/>
        </w:rPr>
        <w:br w:type="page"/>
      </w:r>
    </w:p>
    <w:p w:rsidR="00D2599F" w:rsidRDefault="00D2599F" w:rsidP="00D2599F">
      <w:pPr>
        <w:pStyle w:val="null3"/>
        <w:outlineLvl w:val="2"/>
        <w:rPr>
          <w:rFonts w:hint="default"/>
        </w:rPr>
      </w:pPr>
      <w:r>
        <w:rPr>
          <w:b/>
          <w:sz w:val="28"/>
        </w:rPr>
        <w:lastRenderedPageBreak/>
        <w:t>2.3</w:t>
      </w:r>
      <w:r>
        <w:rPr>
          <w:b/>
          <w:sz w:val="28"/>
        </w:rPr>
        <w:t>人员配置要求</w:t>
      </w:r>
    </w:p>
    <w:p w:rsidR="00D2599F" w:rsidRDefault="00D2599F" w:rsidP="00D2599F">
      <w:pPr>
        <w:pStyle w:val="null3"/>
        <w:rPr>
          <w:rFonts w:hint="default"/>
        </w:rPr>
      </w:pPr>
      <w:r>
        <w:t>采购包</w:t>
      </w:r>
      <w:r>
        <w:t>1</w:t>
      </w:r>
      <w:r>
        <w:t>：</w:t>
      </w:r>
    </w:p>
    <w:p w:rsidR="00D2599F" w:rsidRDefault="00D2599F" w:rsidP="00D2599F">
      <w:pPr>
        <w:pStyle w:val="null3"/>
        <w:rPr>
          <w:rFonts w:hint="default"/>
        </w:rPr>
      </w:pPr>
      <w:r>
        <w:t>按照采购文件要求</w:t>
      </w:r>
    </w:p>
    <w:p w:rsidR="00D2599F" w:rsidRDefault="00D2599F" w:rsidP="00D2599F">
      <w:pPr>
        <w:pStyle w:val="null3"/>
        <w:outlineLvl w:val="2"/>
        <w:rPr>
          <w:rFonts w:hint="default"/>
        </w:rPr>
      </w:pPr>
      <w:r>
        <w:rPr>
          <w:b/>
          <w:sz w:val="28"/>
        </w:rPr>
        <w:t>2.4</w:t>
      </w:r>
      <w:r>
        <w:rPr>
          <w:b/>
          <w:sz w:val="28"/>
        </w:rPr>
        <w:t>设施设备要求</w:t>
      </w:r>
    </w:p>
    <w:p w:rsidR="00D2599F" w:rsidRDefault="00D2599F" w:rsidP="00D2599F">
      <w:pPr>
        <w:pStyle w:val="null3"/>
        <w:rPr>
          <w:rFonts w:hint="default"/>
        </w:rPr>
      </w:pPr>
      <w:r>
        <w:t>采购包</w:t>
      </w:r>
      <w:r>
        <w:t>1</w:t>
      </w:r>
      <w:r>
        <w:t>：</w:t>
      </w:r>
    </w:p>
    <w:p w:rsidR="00D2599F" w:rsidRDefault="00D2599F" w:rsidP="00D2599F">
      <w:pPr>
        <w:pStyle w:val="null3"/>
        <w:rPr>
          <w:rFonts w:hint="default"/>
        </w:rPr>
      </w:pPr>
      <w:r>
        <w:t>按照采购文件要求</w:t>
      </w:r>
    </w:p>
    <w:p w:rsidR="00D2599F" w:rsidRDefault="00D2599F" w:rsidP="00D2599F">
      <w:pPr>
        <w:pStyle w:val="null3"/>
        <w:outlineLvl w:val="2"/>
        <w:rPr>
          <w:rFonts w:hint="default"/>
        </w:rPr>
      </w:pPr>
      <w:r>
        <w:rPr>
          <w:b/>
          <w:sz w:val="28"/>
        </w:rPr>
        <w:t>2.5</w:t>
      </w:r>
      <w:r>
        <w:rPr>
          <w:b/>
          <w:sz w:val="28"/>
        </w:rPr>
        <w:t>其他要求</w:t>
      </w:r>
    </w:p>
    <w:p w:rsidR="00D2599F" w:rsidRDefault="00D2599F" w:rsidP="00D2599F">
      <w:pPr>
        <w:pStyle w:val="null3"/>
        <w:rPr>
          <w:rFonts w:hint="default"/>
        </w:rPr>
      </w:pPr>
      <w:r>
        <w:t>采购包</w:t>
      </w:r>
      <w:r>
        <w:t>1</w:t>
      </w:r>
      <w:r>
        <w:t>：</w:t>
      </w:r>
    </w:p>
    <w:p w:rsidR="00D2599F" w:rsidRDefault="00D2599F" w:rsidP="00D2599F">
      <w:pPr>
        <w:pStyle w:val="null3"/>
        <w:rPr>
          <w:rFonts w:hint="default"/>
        </w:rPr>
      </w:pPr>
      <w:r>
        <w:t>供应商在磋商报价时，该项目响应总价不得超过项目最高限价，若响应总报价及各分项报价高于其各自最高限价的，其响应文件将按无效处理。</w:t>
      </w:r>
    </w:p>
    <w:p w:rsidR="00D2599F" w:rsidRDefault="00D2599F" w:rsidP="00D2599F">
      <w:pPr>
        <w:pStyle w:val="null3"/>
        <w:outlineLvl w:val="2"/>
        <w:rPr>
          <w:rFonts w:hint="default"/>
        </w:rPr>
      </w:pPr>
      <w:r>
        <w:rPr>
          <w:b/>
          <w:sz w:val="28"/>
        </w:rPr>
        <w:t>3</w:t>
      </w:r>
      <w:r>
        <w:rPr>
          <w:b/>
          <w:sz w:val="28"/>
        </w:rPr>
        <w:t>商务要求</w:t>
      </w:r>
    </w:p>
    <w:p w:rsidR="00D2599F" w:rsidRDefault="00D2599F" w:rsidP="00D2599F">
      <w:pPr>
        <w:pStyle w:val="null3"/>
        <w:outlineLvl w:val="3"/>
        <w:rPr>
          <w:rFonts w:hint="default"/>
        </w:rPr>
      </w:pPr>
      <w:r>
        <w:rPr>
          <w:rFonts w:ascii="宋体" w:eastAsia="宋体" w:hAnsi="宋体"/>
          <w:b/>
          <w:sz w:val="24"/>
        </w:rPr>
        <w:t>★</w:t>
      </w:r>
      <w:r>
        <w:rPr>
          <w:b/>
          <w:sz w:val="24"/>
        </w:rPr>
        <w:t>3.1</w:t>
      </w:r>
      <w:r>
        <w:rPr>
          <w:b/>
          <w:sz w:val="24"/>
        </w:rPr>
        <w:t>服务期限</w:t>
      </w:r>
    </w:p>
    <w:p w:rsidR="00D2599F" w:rsidRDefault="00D2599F" w:rsidP="00D2599F">
      <w:pPr>
        <w:pStyle w:val="null3"/>
        <w:rPr>
          <w:rFonts w:hint="default"/>
        </w:rPr>
      </w:pPr>
      <w:r>
        <w:t>采购包</w:t>
      </w:r>
      <w:r>
        <w:t>1</w:t>
      </w:r>
      <w:r>
        <w:t>：</w:t>
      </w:r>
    </w:p>
    <w:p w:rsidR="00D2599F" w:rsidRDefault="00D2599F" w:rsidP="00D2599F">
      <w:pPr>
        <w:pStyle w:val="null3"/>
        <w:rPr>
          <w:rFonts w:hint="default"/>
          <w:lang w:eastAsia="zh-CN"/>
        </w:rPr>
      </w:pPr>
      <w:r>
        <w:rPr>
          <w:lang w:eastAsia="zh-CN"/>
        </w:rPr>
        <w:t>合同签订后</w:t>
      </w:r>
      <w:r>
        <w:rPr>
          <w:lang w:eastAsia="zh-CN"/>
        </w:rPr>
        <w:t>45</w:t>
      </w:r>
      <w:r>
        <w:rPr>
          <w:lang w:eastAsia="zh-CN"/>
        </w:rPr>
        <w:t>天</w:t>
      </w:r>
    </w:p>
    <w:p w:rsidR="00D2599F" w:rsidRDefault="00D2599F" w:rsidP="00D2599F">
      <w:pPr>
        <w:pStyle w:val="null3"/>
        <w:outlineLvl w:val="3"/>
        <w:rPr>
          <w:rFonts w:hint="default"/>
        </w:rPr>
      </w:pPr>
      <w:r>
        <w:rPr>
          <w:rFonts w:ascii="宋体" w:eastAsia="宋体" w:hAnsi="宋体"/>
          <w:b/>
          <w:sz w:val="24"/>
        </w:rPr>
        <w:t>★</w:t>
      </w:r>
      <w:r>
        <w:rPr>
          <w:b/>
          <w:sz w:val="24"/>
        </w:rPr>
        <w:t>3.2</w:t>
      </w:r>
      <w:r>
        <w:rPr>
          <w:b/>
          <w:sz w:val="24"/>
        </w:rPr>
        <w:t>服务地点</w:t>
      </w:r>
    </w:p>
    <w:p w:rsidR="00D2599F" w:rsidRDefault="00D2599F" w:rsidP="00D2599F">
      <w:pPr>
        <w:pStyle w:val="null3"/>
        <w:rPr>
          <w:rFonts w:hint="default"/>
        </w:rPr>
      </w:pPr>
      <w:r>
        <w:t>采购包</w:t>
      </w:r>
      <w:r>
        <w:t>1</w:t>
      </w:r>
      <w:r>
        <w:t>：</w:t>
      </w:r>
    </w:p>
    <w:p w:rsidR="00D2599F" w:rsidRDefault="00D2599F" w:rsidP="00D2599F">
      <w:pPr>
        <w:pStyle w:val="null3"/>
        <w:rPr>
          <w:rFonts w:hint="default"/>
        </w:rPr>
      </w:pPr>
      <w:r>
        <w:rPr>
          <w:lang w:eastAsia="zh-CN"/>
        </w:rPr>
        <w:t>采购人</w:t>
      </w:r>
      <w:r>
        <w:t>指定地点</w:t>
      </w:r>
    </w:p>
    <w:p w:rsidR="00D2599F" w:rsidRDefault="00D2599F" w:rsidP="00D2599F">
      <w:pPr>
        <w:pStyle w:val="null3"/>
        <w:outlineLvl w:val="3"/>
        <w:rPr>
          <w:rFonts w:asciiTheme="minorEastAsia" w:hAnsiTheme="minorEastAsia" w:hint="default"/>
        </w:rPr>
      </w:pPr>
      <w:r>
        <w:rPr>
          <w:b/>
          <w:sz w:val="24"/>
        </w:rPr>
        <w:t>3.3</w:t>
      </w:r>
      <w:r>
        <w:rPr>
          <w:rFonts w:asciiTheme="minorEastAsia" w:hAnsiTheme="minorEastAsia" w:cs="仿宋_GB2312"/>
          <w:b/>
          <w:sz w:val="24"/>
        </w:rPr>
        <w:t>考核（验收）标准和方法</w:t>
      </w:r>
    </w:p>
    <w:p w:rsidR="00D2599F" w:rsidRDefault="00D2599F" w:rsidP="00D2599F">
      <w:pPr>
        <w:ind w:firstLineChars="200" w:firstLine="400"/>
        <w:rPr>
          <w:sz w:val="20"/>
          <w:szCs w:val="20"/>
        </w:rPr>
      </w:pPr>
      <w:r>
        <w:rPr>
          <w:sz w:val="20"/>
          <w:szCs w:val="20"/>
        </w:rPr>
        <w:t>采购包</w:t>
      </w:r>
      <w:r>
        <w:rPr>
          <w:sz w:val="20"/>
          <w:szCs w:val="20"/>
        </w:rPr>
        <w:t>1</w:t>
      </w:r>
      <w:r>
        <w:rPr>
          <w:sz w:val="20"/>
          <w:szCs w:val="20"/>
        </w:rPr>
        <w:t>：</w:t>
      </w:r>
      <w:r>
        <w:rPr>
          <w:rFonts w:hint="eastAsia"/>
          <w:sz w:val="20"/>
          <w:szCs w:val="20"/>
        </w:rPr>
        <w:t>成果交付要求：方案设计文件（方案报建册）、初步设计文件（含设计概算书）各提供纸质版</w:t>
      </w:r>
      <w:r>
        <w:rPr>
          <w:rFonts w:hint="eastAsia"/>
          <w:sz w:val="20"/>
          <w:szCs w:val="20"/>
        </w:rPr>
        <w:t>5</w:t>
      </w:r>
      <w:r>
        <w:rPr>
          <w:rFonts w:hint="eastAsia"/>
          <w:sz w:val="20"/>
          <w:szCs w:val="20"/>
        </w:rPr>
        <w:t>份、电子版</w:t>
      </w:r>
      <w:r>
        <w:rPr>
          <w:rFonts w:hint="eastAsia"/>
          <w:sz w:val="20"/>
          <w:szCs w:val="20"/>
        </w:rPr>
        <w:t>2</w:t>
      </w:r>
      <w:r>
        <w:rPr>
          <w:rFonts w:hint="eastAsia"/>
          <w:sz w:val="20"/>
          <w:szCs w:val="20"/>
        </w:rPr>
        <w:t>份及总平面蓝图</w:t>
      </w:r>
      <w:r>
        <w:rPr>
          <w:sz w:val="20"/>
          <w:szCs w:val="20"/>
        </w:rPr>
        <w:t>。</w:t>
      </w:r>
    </w:p>
    <w:p w:rsidR="00D2599F" w:rsidRDefault="00D2599F" w:rsidP="00D2599F">
      <w:pPr>
        <w:ind w:firstLineChars="200" w:firstLine="400"/>
        <w:rPr>
          <w:sz w:val="20"/>
          <w:szCs w:val="20"/>
        </w:rPr>
      </w:pPr>
      <w:r>
        <w:rPr>
          <w:sz w:val="20"/>
          <w:szCs w:val="20"/>
        </w:rPr>
        <w:t>采购包</w:t>
      </w:r>
      <w:r>
        <w:rPr>
          <w:sz w:val="20"/>
          <w:szCs w:val="20"/>
        </w:rPr>
        <w:t>1</w:t>
      </w:r>
      <w:r>
        <w:rPr>
          <w:sz w:val="20"/>
          <w:szCs w:val="20"/>
        </w:rPr>
        <w:t>：</w:t>
      </w:r>
      <w:r>
        <w:rPr>
          <w:rFonts w:hint="eastAsia"/>
          <w:sz w:val="20"/>
          <w:szCs w:val="20"/>
        </w:rPr>
        <w:t>质量验收标准或规范：提交的设计文件应符合现行规程、规范等要求并应通过相关部门的审查。</w:t>
      </w:r>
    </w:p>
    <w:p w:rsidR="00D2599F" w:rsidRDefault="00D2599F" w:rsidP="00D2599F">
      <w:pPr>
        <w:pStyle w:val="null3"/>
        <w:outlineLvl w:val="3"/>
        <w:rPr>
          <w:rFonts w:hint="default"/>
        </w:rPr>
      </w:pPr>
      <w:r>
        <w:rPr>
          <w:rFonts w:ascii="宋体" w:eastAsia="宋体" w:hAnsi="宋体"/>
          <w:b/>
          <w:sz w:val="24"/>
        </w:rPr>
        <w:t>★</w:t>
      </w:r>
      <w:r>
        <w:rPr>
          <w:b/>
          <w:sz w:val="24"/>
        </w:rPr>
        <w:t>3.</w:t>
      </w:r>
      <w:r>
        <w:rPr>
          <w:b/>
          <w:sz w:val="24"/>
          <w:lang w:eastAsia="zh-CN"/>
        </w:rPr>
        <w:t>3</w:t>
      </w:r>
      <w:r>
        <w:rPr>
          <w:b/>
          <w:sz w:val="24"/>
        </w:rPr>
        <w:t>支付方式</w:t>
      </w:r>
    </w:p>
    <w:p w:rsidR="00D2599F" w:rsidRDefault="00D2599F" w:rsidP="00D2599F">
      <w:pPr>
        <w:pStyle w:val="null3"/>
        <w:rPr>
          <w:rFonts w:hint="default"/>
        </w:rPr>
      </w:pPr>
      <w:r>
        <w:rPr>
          <w:lang w:eastAsia="zh-CN"/>
        </w:rPr>
        <w:t>分期付款</w:t>
      </w:r>
    </w:p>
    <w:p w:rsidR="00D2599F" w:rsidRDefault="00D2599F" w:rsidP="00D2599F">
      <w:pPr>
        <w:pStyle w:val="null3"/>
        <w:outlineLvl w:val="3"/>
        <w:rPr>
          <w:rFonts w:hint="default"/>
        </w:rPr>
      </w:pPr>
      <w:r>
        <w:rPr>
          <w:b/>
          <w:sz w:val="24"/>
        </w:rPr>
        <w:t>3.</w:t>
      </w:r>
      <w:r>
        <w:rPr>
          <w:b/>
          <w:sz w:val="24"/>
          <w:lang w:eastAsia="zh-CN"/>
        </w:rPr>
        <w:t>4</w:t>
      </w:r>
      <w:r>
        <w:rPr>
          <w:b/>
          <w:sz w:val="24"/>
        </w:rPr>
        <w:t>支付约定</w:t>
      </w:r>
    </w:p>
    <w:p w:rsidR="00D2599F" w:rsidRDefault="00D2599F" w:rsidP="00D2599F">
      <w:pPr>
        <w:ind w:firstLineChars="200" w:firstLine="400"/>
        <w:rPr>
          <w:sz w:val="20"/>
          <w:szCs w:val="20"/>
        </w:rPr>
      </w:pPr>
      <w:bookmarkStart w:id="0" w:name="OLE_LINK1"/>
      <w:r>
        <w:rPr>
          <w:sz w:val="20"/>
          <w:szCs w:val="20"/>
        </w:rPr>
        <w:t>采购包</w:t>
      </w:r>
      <w:r>
        <w:rPr>
          <w:sz w:val="20"/>
          <w:szCs w:val="20"/>
        </w:rPr>
        <w:t>1</w:t>
      </w:r>
      <w:r>
        <w:rPr>
          <w:sz w:val="20"/>
          <w:szCs w:val="20"/>
        </w:rPr>
        <w:t>：付款条件说明：</w:t>
      </w:r>
      <w:r>
        <w:rPr>
          <w:rFonts w:hint="eastAsia"/>
          <w:sz w:val="20"/>
          <w:szCs w:val="20"/>
        </w:rPr>
        <w:t>设计人向发包人提交初步设计文件，取得初步设计批复后</w:t>
      </w:r>
      <w:r>
        <w:rPr>
          <w:rFonts w:hint="eastAsia"/>
          <w:sz w:val="20"/>
          <w:szCs w:val="20"/>
        </w:rPr>
        <w:t>30</w:t>
      </w:r>
      <w:r>
        <w:rPr>
          <w:rFonts w:hint="eastAsia"/>
          <w:sz w:val="20"/>
          <w:szCs w:val="20"/>
        </w:rPr>
        <w:t>天内，发包人向设计人支付设计费总额的</w:t>
      </w:r>
      <w:r>
        <w:rPr>
          <w:rFonts w:hint="eastAsia"/>
          <w:sz w:val="20"/>
          <w:szCs w:val="20"/>
        </w:rPr>
        <w:t>80%</w:t>
      </w:r>
      <w:r>
        <w:rPr>
          <w:rFonts w:hint="eastAsia"/>
          <w:sz w:val="20"/>
          <w:szCs w:val="20"/>
        </w:rPr>
        <w:t>。</w:t>
      </w:r>
    </w:p>
    <w:p w:rsidR="00D2599F" w:rsidRDefault="00D2599F" w:rsidP="00D2599F">
      <w:pPr>
        <w:ind w:firstLineChars="200" w:firstLine="400"/>
        <w:rPr>
          <w:sz w:val="20"/>
          <w:szCs w:val="20"/>
        </w:rPr>
      </w:pPr>
      <w:r>
        <w:rPr>
          <w:sz w:val="20"/>
          <w:szCs w:val="20"/>
        </w:rPr>
        <w:t>采购包</w:t>
      </w:r>
      <w:r>
        <w:rPr>
          <w:sz w:val="20"/>
          <w:szCs w:val="20"/>
        </w:rPr>
        <w:t>1</w:t>
      </w:r>
      <w:r>
        <w:rPr>
          <w:sz w:val="20"/>
          <w:szCs w:val="20"/>
        </w:rPr>
        <w:t>：付款条件说明：</w:t>
      </w:r>
      <w:r>
        <w:rPr>
          <w:rFonts w:hint="eastAsia"/>
          <w:sz w:val="20"/>
          <w:szCs w:val="20"/>
        </w:rPr>
        <w:t>配合施工图设计单位完成施工图设计文件后</w:t>
      </w:r>
      <w:r>
        <w:rPr>
          <w:rFonts w:hint="eastAsia"/>
          <w:sz w:val="20"/>
          <w:szCs w:val="20"/>
        </w:rPr>
        <w:t>30</w:t>
      </w:r>
      <w:r>
        <w:rPr>
          <w:rFonts w:hint="eastAsia"/>
          <w:sz w:val="20"/>
          <w:szCs w:val="20"/>
        </w:rPr>
        <w:t>天内，发包人向设计人支付设计费总额的</w:t>
      </w:r>
      <w:r>
        <w:rPr>
          <w:rFonts w:hint="eastAsia"/>
          <w:sz w:val="20"/>
          <w:szCs w:val="20"/>
        </w:rPr>
        <w:t>20%</w:t>
      </w:r>
      <w:r>
        <w:rPr>
          <w:rFonts w:hint="eastAsia"/>
          <w:sz w:val="20"/>
          <w:szCs w:val="20"/>
        </w:rPr>
        <w:t>。</w:t>
      </w:r>
    </w:p>
    <w:bookmarkEnd w:id="0"/>
    <w:p w:rsidR="00D2599F" w:rsidRDefault="00D2599F" w:rsidP="00D2599F">
      <w:pPr>
        <w:pStyle w:val="null3"/>
        <w:outlineLvl w:val="3"/>
        <w:rPr>
          <w:rFonts w:hint="default"/>
        </w:rPr>
      </w:pPr>
      <w:r>
        <w:rPr>
          <w:b/>
          <w:sz w:val="24"/>
        </w:rPr>
        <w:t>3.</w:t>
      </w:r>
      <w:r>
        <w:rPr>
          <w:b/>
          <w:sz w:val="24"/>
          <w:lang w:eastAsia="zh-CN"/>
        </w:rPr>
        <w:t>5</w:t>
      </w:r>
      <w:r>
        <w:rPr>
          <w:b/>
          <w:sz w:val="24"/>
        </w:rPr>
        <w:t>违约责任及解决争议的方法</w:t>
      </w:r>
    </w:p>
    <w:p w:rsidR="00D2599F" w:rsidRDefault="00D2599F" w:rsidP="00D2599F">
      <w:pPr>
        <w:pStyle w:val="null3"/>
        <w:rPr>
          <w:rFonts w:hint="default"/>
        </w:rPr>
      </w:pPr>
      <w:r>
        <w:t>采购包</w:t>
      </w:r>
      <w:r>
        <w:t>1</w:t>
      </w:r>
      <w:r>
        <w:t>：</w:t>
      </w:r>
    </w:p>
    <w:p w:rsidR="00D2599F" w:rsidRDefault="00D2599F" w:rsidP="00D2599F">
      <w:pPr>
        <w:pStyle w:val="null3"/>
        <w:rPr>
          <w:rFonts w:hint="default"/>
        </w:rPr>
      </w:pPr>
      <w:r>
        <w:t>合同中未约定的按照（民法典</w:t>
      </w:r>
      <w:r>
        <w:rPr>
          <w:lang w:eastAsia="zh-CN"/>
        </w:rPr>
        <w:t>）</w:t>
      </w:r>
      <w:r>
        <w:t>中的条款执行</w:t>
      </w:r>
    </w:p>
    <w:p w:rsidR="00D2599F" w:rsidRDefault="00D2599F" w:rsidP="00D2599F">
      <w:pPr>
        <w:pStyle w:val="null3"/>
        <w:outlineLvl w:val="2"/>
        <w:rPr>
          <w:rFonts w:hint="default"/>
        </w:rPr>
      </w:pPr>
      <w:bookmarkStart w:id="1" w:name="_GoBack"/>
      <w:bookmarkEnd w:id="1"/>
      <w:r>
        <w:rPr>
          <w:b/>
          <w:sz w:val="28"/>
        </w:rPr>
        <w:t>4</w:t>
      </w:r>
      <w:r>
        <w:rPr>
          <w:b/>
          <w:sz w:val="28"/>
        </w:rPr>
        <w:t>其他要求</w:t>
      </w:r>
    </w:p>
    <w:p w:rsidR="00D2599F" w:rsidRDefault="00D2599F" w:rsidP="00D2599F">
      <w:pPr>
        <w:pStyle w:val="null3"/>
        <w:rPr>
          <w:rFonts w:hint="default"/>
          <w:b/>
        </w:rPr>
      </w:pPr>
      <w:r>
        <w:rPr>
          <w:b/>
        </w:rPr>
        <w:t>1</w:t>
      </w:r>
      <w:r>
        <w:rPr>
          <w:b/>
        </w:rPr>
        <w:t>、为顺利推进政府采购电子化交易平台应用工作，供应商需要在线提交所有通过电子化交易平台实施的政府采购项目的投标文件，同时，线下提交纸质版投标文件，正本壹份、副本贰份、电子版壹份（</w:t>
      </w:r>
      <w:r>
        <w:rPr>
          <w:b/>
        </w:rPr>
        <w:t>U</w:t>
      </w:r>
      <w:r>
        <w:rPr>
          <w:b/>
        </w:rPr>
        <w:t>盘一套标明供应商名称，随正本密封）及法定代表人授权委托书或</w:t>
      </w:r>
      <w:r w:rsidRPr="0042199E">
        <w:rPr>
          <w:b/>
        </w:rPr>
        <w:t>法人</w:t>
      </w:r>
      <w:r>
        <w:rPr>
          <w:b/>
        </w:rPr>
        <w:t>身份证</w:t>
      </w:r>
      <w:r>
        <w:rPr>
          <w:b/>
        </w:rPr>
        <w:lastRenderedPageBreak/>
        <w:t>明原件。若线上电子投标文件与纸质投标文件不一致的，以线上电子投标文件为准；若正本和副本不符，以正本为准。</w:t>
      </w:r>
      <w:r>
        <w:rPr>
          <w:b/>
        </w:rPr>
        <w:t xml:space="preserve"> </w:t>
      </w:r>
      <w:r>
        <w:rPr>
          <w:b/>
        </w:rPr>
        <w:t>线下递交文件时间：详见本项目磋商公告提交投标文件截止时间；线下递交文件地点：西安市高新路</w:t>
      </w:r>
      <w:r>
        <w:rPr>
          <w:b/>
        </w:rPr>
        <w:t>2</w:t>
      </w:r>
      <w:r>
        <w:rPr>
          <w:b/>
        </w:rPr>
        <w:t>号西部国际广场</w:t>
      </w:r>
      <w:r>
        <w:rPr>
          <w:b/>
        </w:rPr>
        <w:t>1</w:t>
      </w:r>
      <w:r>
        <w:rPr>
          <w:b/>
        </w:rPr>
        <w:t>幢</w:t>
      </w:r>
      <w:r>
        <w:rPr>
          <w:b/>
        </w:rPr>
        <w:t>32</w:t>
      </w:r>
      <w:r>
        <w:rPr>
          <w:b/>
        </w:rPr>
        <w:t>层会议室</w:t>
      </w:r>
      <w:r>
        <w:rPr>
          <w:b/>
        </w:rPr>
        <w:t>1</w:t>
      </w:r>
      <w:r>
        <w:rPr>
          <w:b/>
        </w:rPr>
        <w:t>；</w:t>
      </w:r>
      <w:r>
        <w:rPr>
          <w:b/>
        </w:rPr>
        <w:t xml:space="preserve"> 2</w:t>
      </w:r>
      <w:r>
        <w:rPr>
          <w:b/>
        </w:rPr>
        <w:t>、为方便采购人备案留存工作，成交供应商在领取成交通知书前，需向采购代理机构提交纸质版投标文件副本壹份送至代理公司，成交供应商应保持响应文件纸质版内容与系统上传内容完全一致，否则将承担一切法律责任。</w:t>
      </w:r>
    </w:p>
    <w:p w:rsidR="006B189A" w:rsidRPr="00C21234" w:rsidRDefault="006B189A" w:rsidP="00C21234"/>
    <w:sectPr w:rsidR="006B189A" w:rsidRPr="00C21234" w:rsidSect="00EB663E">
      <w:footerReference w:type="default" r:id="rId10"/>
      <w:pgSz w:w="11906" w:h="16838"/>
      <w:pgMar w:top="1440" w:right="1800" w:bottom="1440" w:left="1800" w:header="851" w:footer="992" w:gutter="0"/>
      <w:pgNumType w:start="0"/>
      <w:cols w:space="425"/>
      <w:titlePg/>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054" w:rsidRDefault="00213054" w:rsidP="0033783E">
      <w:r>
        <w:separator/>
      </w:r>
    </w:p>
  </w:endnote>
  <w:endnote w:type="continuationSeparator" w:id="0">
    <w:p w:rsidR="00213054" w:rsidRDefault="00213054" w:rsidP="0033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07787"/>
      <w:docPartObj>
        <w:docPartGallery w:val="Page Numbers (Bottom of Page)"/>
        <w:docPartUnique/>
      </w:docPartObj>
    </w:sdtPr>
    <w:sdtEndPr>
      <w:rPr>
        <w:b/>
        <w:bCs/>
        <w:noProof/>
      </w:rPr>
    </w:sdtEndPr>
    <w:sdtContent>
      <w:sdt>
        <w:sdtPr>
          <w:id w:val="-1669238322"/>
          <w:docPartObj>
            <w:docPartGallery w:val="Page Numbers (Top of Page)"/>
            <w:docPartUnique/>
          </w:docPartObj>
        </w:sdtPr>
        <w:sdtEndPr>
          <w:rPr>
            <w:b/>
            <w:bCs/>
            <w:noProof/>
          </w:rPr>
        </w:sdtEndPr>
        <w:sdtContent>
          <w:p w:rsidR="008F2377" w:rsidRDefault="008F2377">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2599F">
              <w:rPr>
                <w:b/>
                <w:bCs/>
                <w:noProof/>
              </w:rPr>
              <w:t>4</w:t>
            </w:r>
            <w:r>
              <w:rPr>
                <w:b/>
                <w:bCs/>
                <w:sz w:val="24"/>
                <w:szCs w:val="24"/>
              </w:rPr>
              <w:fldChar w:fldCharType="end"/>
            </w:r>
            <w:r>
              <w:rPr>
                <w:lang w:val="zh-CN"/>
              </w:rPr>
              <w:t xml:space="preserve"> / </w:t>
            </w:r>
            <w:r w:rsidRPr="00EB663E">
              <w:rPr>
                <w:b/>
                <w:bCs/>
                <w:noProof/>
              </w:rPr>
              <w:fldChar w:fldCharType="begin"/>
            </w:r>
            <w:r w:rsidRPr="00EB663E">
              <w:rPr>
                <w:rFonts w:hint="eastAsia"/>
                <w:b/>
                <w:bCs/>
                <w:noProof/>
              </w:rPr>
              <w:instrText>=</w:instrText>
            </w:r>
            <w:r w:rsidRPr="00EB663E">
              <w:rPr>
                <w:b/>
                <w:bCs/>
                <w:noProof/>
              </w:rPr>
              <w:fldChar w:fldCharType="begin"/>
            </w:r>
            <w:r>
              <w:rPr>
                <w:b/>
                <w:bCs/>
                <w:noProof/>
              </w:rPr>
              <w:instrText>NUMPAGES</w:instrText>
            </w:r>
            <w:r w:rsidRPr="00EB663E">
              <w:rPr>
                <w:b/>
                <w:bCs/>
                <w:noProof/>
              </w:rPr>
              <w:fldChar w:fldCharType="separate"/>
            </w:r>
            <w:r w:rsidR="00D2599F">
              <w:rPr>
                <w:b/>
                <w:bCs/>
                <w:noProof/>
              </w:rPr>
              <w:instrText>6</w:instrText>
            </w:r>
            <w:r w:rsidRPr="00EB663E">
              <w:rPr>
                <w:b/>
                <w:bCs/>
                <w:noProof/>
              </w:rPr>
              <w:fldChar w:fldCharType="end"/>
            </w:r>
            <w:r w:rsidRPr="00EB663E">
              <w:rPr>
                <w:rFonts w:hint="eastAsia"/>
                <w:b/>
                <w:bCs/>
                <w:noProof/>
              </w:rPr>
              <w:instrText>-1</w:instrText>
            </w:r>
            <w:r w:rsidRPr="00EB663E">
              <w:rPr>
                <w:b/>
                <w:bCs/>
                <w:noProof/>
              </w:rPr>
              <w:fldChar w:fldCharType="separate"/>
            </w:r>
            <w:r w:rsidR="00D2599F">
              <w:rPr>
                <w:b/>
                <w:bCs/>
                <w:noProof/>
              </w:rPr>
              <w:t>5</w:t>
            </w:r>
            <w:r w:rsidRPr="00EB663E">
              <w:rPr>
                <w:b/>
                <w:bCs/>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054" w:rsidRDefault="00213054" w:rsidP="0033783E">
      <w:r>
        <w:separator/>
      </w:r>
    </w:p>
  </w:footnote>
  <w:footnote w:type="continuationSeparator" w:id="0">
    <w:p w:rsidR="00213054" w:rsidRDefault="00213054" w:rsidP="00337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B0A158"/>
    <w:multiLevelType w:val="singleLevel"/>
    <w:tmpl w:val="CCB0A158"/>
    <w:lvl w:ilvl="0">
      <w:start w:val="1"/>
      <w:numFmt w:val="decimal"/>
      <w:suff w:val="nothing"/>
      <w:lvlText w:val="（%1）"/>
      <w:lvlJc w:val="left"/>
    </w:lvl>
  </w:abstractNum>
  <w:abstractNum w:abstractNumId="1">
    <w:nsid w:val="CE5A00CF"/>
    <w:multiLevelType w:val="singleLevel"/>
    <w:tmpl w:val="CE5A00CF"/>
    <w:lvl w:ilvl="0">
      <w:start w:val="1"/>
      <w:numFmt w:val="chineseCounting"/>
      <w:suff w:val="nothing"/>
      <w:lvlText w:val="%1、"/>
      <w:lvlJc w:val="left"/>
      <w:rPr>
        <w:rFonts w:hint="eastAsia"/>
      </w:rPr>
    </w:lvl>
  </w:abstractNum>
  <w:abstractNum w:abstractNumId="2">
    <w:nsid w:val="04A4348E"/>
    <w:multiLevelType w:val="hybridMultilevel"/>
    <w:tmpl w:val="DC9A93EA"/>
    <w:lvl w:ilvl="0" w:tplc="92EC157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023C0F4"/>
    <w:multiLevelType w:val="singleLevel"/>
    <w:tmpl w:val="7023C0F4"/>
    <w:lvl w:ilvl="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953"/>
    <w:rsid w:val="000177CB"/>
    <w:rsid w:val="00035B03"/>
    <w:rsid w:val="00037813"/>
    <w:rsid w:val="00054764"/>
    <w:rsid w:val="0006388E"/>
    <w:rsid w:val="0007546F"/>
    <w:rsid w:val="00093EF4"/>
    <w:rsid w:val="0009416D"/>
    <w:rsid w:val="000A525E"/>
    <w:rsid w:val="000B2BD2"/>
    <w:rsid w:val="000D27A5"/>
    <w:rsid w:val="000D3960"/>
    <w:rsid w:val="000E201E"/>
    <w:rsid w:val="000E24E0"/>
    <w:rsid w:val="00114AF9"/>
    <w:rsid w:val="00122CEC"/>
    <w:rsid w:val="00134830"/>
    <w:rsid w:val="0017314E"/>
    <w:rsid w:val="0017652D"/>
    <w:rsid w:val="00182893"/>
    <w:rsid w:val="001A7BBA"/>
    <w:rsid w:val="001B4A7F"/>
    <w:rsid w:val="001B793B"/>
    <w:rsid w:val="001C3FF5"/>
    <w:rsid w:val="001F5BD6"/>
    <w:rsid w:val="002104DB"/>
    <w:rsid w:val="00213054"/>
    <w:rsid w:val="00213983"/>
    <w:rsid w:val="002227CD"/>
    <w:rsid w:val="002359ED"/>
    <w:rsid w:val="002364CA"/>
    <w:rsid w:val="00267EEF"/>
    <w:rsid w:val="0027218C"/>
    <w:rsid w:val="00296E1C"/>
    <w:rsid w:val="002A065B"/>
    <w:rsid w:val="002A265F"/>
    <w:rsid w:val="002B75CA"/>
    <w:rsid w:val="002B7D5B"/>
    <w:rsid w:val="002F562C"/>
    <w:rsid w:val="003003CD"/>
    <w:rsid w:val="00306B66"/>
    <w:rsid w:val="003350D1"/>
    <w:rsid w:val="0033783E"/>
    <w:rsid w:val="0034118C"/>
    <w:rsid w:val="00347F45"/>
    <w:rsid w:val="003535E9"/>
    <w:rsid w:val="00356E8F"/>
    <w:rsid w:val="00374836"/>
    <w:rsid w:val="003807EB"/>
    <w:rsid w:val="00383904"/>
    <w:rsid w:val="00390300"/>
    <w:rsid w:val="003B470B"/>
    <w:rsid w:val="003C56F5"/>
    <w:rsid w:val="003E044F"/>
    <w:rsid w:val="003E33B8"/>
    <w:rsid w:val="003E6421"/>
    <w:rsid w:val="0040676E"/>
    <w:rsid w:val="0043658B"/>
    <w:rsid w:val="00451A95"/>
    <w:rsid w:val="004627E4"/>
    <w:rsid w:val="00462F8D"/>
    <w:rsid w:val="004726FE"/>
    <w:rsid w:val="00482905"/>
    <w:rsid w:val="004840D3"/>
    <w:rsid w:val="00485D5D"/>
    <w:rsid w:val="004A5F6A"/>
    <w:rsid w:val="004D62BD"/>
    <w:rsid w:val="004E699E"/>
    <w:rsid w:val="00503FBC"/>
    <w:rsid w:val="005253AC"/>
    <w:rsid w:val="00527D1B"/>
    <w:rsid w:val="0053506A"/>
    <w:rsid w:val="00535368"/>
    <w:rsid w:val="00542B38"/>
    <w:rsid w:val="00543126"/>
    <w:rsid w:val="00544DDC"/>
    <w:rsid w:val="00557724"/>
    <w:rsid w:val="00575B63"/>
    <w:rsid w:val="0058445B"/>
    <w:rsid w:val="00590EF5"/>
    <w:rsid w:val="00592ADB"/>
    <w:rsid w:val="005D6299"/>
    <w:rsid w:val="005F0FF6"/>
    <w:rsid w:val="00610D08"/>
    <w:rsid w:val="00613049"/>
    <w:rsid w:val="00616A55"/>
    <w:rsid w:val="00622C57"/>
    <w:rsid w:val="00625343"/>
    <w:rsid w:val="00632FA7"/>
    <w:rsid w:val="00656E7F"/>
    <w:rsid w:val="0067418A"/>
    <w:rsid w:val="00683193"/>
    <w:rsid w:val="00683CFF"/>
    <w:rsid w:val="006B189A"/>
    <w:rsid w:val="006C7251"/>
    <w:rsid w:val="006E068D"/>
    <w:rsid w:val="006E1935"/>
    <w:rsid w:val="006F6953"/>
    <w:rsid w:val="00704782"/>
    <w:rsid w:val="0071078E"/>
    <w:rsid w:val="00715A40"/>
    <w:rsid w:val="007218A6"/>
    <w:rsid w:val="007722BC"/>
    <w:rsid w:val="00774A2C"/>
    <w:rsid w:val="00791806"/>
    <w:rsid w:val="007943D7"/>
    <w:rsid w:val="007A2707"/>
    <w:rsid w:val="007C7426"/>
    <w:rsid w:val="007F512E"/>
    <w:rsid w:val="00891AD3"/>
    <w:rsid w:val="008A220B"/>
    <w:rsid w:val="008B54DF"/>
    <w:rsid w:val="008D1731"/>
    <w:rsid w:val="008E5252"/>
    <w:rsid w:val="008F1F26"/>
    <w:rsid w:val="008F2377"/>
    <w:rsid w:val="008F38C5"/>
    <w:rsid w:val="00927315"/>
    <w:rsid w:val="00934D69"/>
    <w:rsid w:val="00947096"/>
    <w:rsid w:val="0097774A"/>
    <w:rsid w:val="009812EA"/>
    <w:rsid w:val="009C6EF8"/>
    <w:rsid w:val="009D407D"/>
    <w:rsid w:val="009E256E"/>
    <w:rsid w:val="009E52FD"/>
    <w:rsid w:val="009E601B"/>
    <w:rsid w:val="00A03040"/>
    <w:rsid w:val="00A279B3"/>
    <w:rsid w:val="00A35D88"/>
    <w:rsid w:val="00A51C67"/>
    <w:rsid w:val="00A6086E"/>
    <w:rsid w:val="00A754A7"/>
    <w:rsid w:val="00A84299"/>
    <w:rsid w:val="00AA3798"/>
    <w:rsid w:val="00AA4FAF"/>
    <w:rsid w:val="00AC3EBB"/>
    <w:rsid w:val="00AC62C1"/>
    <w:rsid w:val="00AF563B"/>
    <w:rsid w:val="00B03C05"/>
    <w:rsid w:val="00B1540A"/>
    <w:rsid w:val="00B2069F"/>
    <w:rsid w:val="00B410DE"/>
    <w:rsid w:val="00B5153D"/>
    <w:rsid w:val="00B55EB7"/>
    <w:rsid w:val="00B6390F"/>
    <w:rsid w:val="00B909D2"/>
    <w:rsid w:val="00B97076"/>
    <w:rsid w:val="00BB56E0"/>
    <w:rsid w:val="00BD6740"/>
    <w:rsid w:val="00C01E9E"/>
    <w:rsid w:val="00C21234"/>
    <w:rsid w:val="00C233FD"/>
    <w:rsid w:val="00C26A19"/>
    <w:rsid w:val="00C34736"/>
    <w:rsid w:val="00C5047C"/>
    <w:rsid w:val="00C52F63"/>
    <w:rsid w:val="00C6714F"/>
    <w:rsid w:val="00C71148"/>
    <w:rsid w:val="00C756A2"/>
    <w:rsid w:val="00C76722"/>
    <w:rsid w:val="00C805ED"/>
    <w:rsid w:val="00C820ED"/>
    <w:rsid w:val="00C84E95"/>
    <w:rsid w:val="00C9018F"/>
    <w:rsid w:val="00C93B6D"/>
    <w:rsid w:val="00CA62A7"/>
    <w:rsid w:val="00CD1AEC"/>
    <w:rsid w:val="00CF444C"/>
    <w:rsid w:val="00CF44C0"/>
    <w:rsid w:val="00CF632C"/>
    <w:rsid w:val="00D13B43"/>
    <w:rsid w:val="00D15973"/>
    <w:rsid w:val="00D2599F"/>
    <w:rsid w:val="00D33F29"/>
    <w:rsid w:val="00D42720"/>
    <w:rsid w:val="00D5406E"/>
    <w:rsid w:val="00D54158"/>
    <w:rsid w:val="00D64479"/>
    <w:rsid w:val="00D703E2"/>
    <w:rsid w:val="00D97E1A"/>
    <w:rsid w:val="00DB0753"/>
    <w:rsid w:val="00DB694E"/>
    <w:rsid w:val="00DE35D6"/>
    <w:rsid w:val="00E05BE7"/>
    <w:rsid w:val="00E10A14"/>
    <w:rsid w:val="00E41B74"/>
    <w:rsid w:val="00E630B3"/>
    <w:rsid w:val="00E952BB"/>
    <w:rsid w:val="00EB109D"/>
    <w:rsid w:val="00EB663E"/>
    <w:rsid w:val="00EB7FFC"/>
    <w:rsid w:val="00EC493E"/>
    <w:rsid w:val="00F05A98"/>
    <w:rsid w:val="00F30925"/>
    <w:rsid w:val="00F411C7"/>
    <w:rsid w:val="00F47AB9"/>
    <w:rsid w:val="00F65F7C"/>
    <w:rsid w:val="00F74610"/>
    <w:rsid w:val="00F80B55"/>
    <w:rsid w:val="00F931D0"/>
    <w:rsid w:val="00FA4C7F"/>
    <w:rsid w:val="00FC6FEF"/>
    <w:rsid w:val="00FD5610"/>
    <w:rsid w:val="00FE621D"/>
    <w:rsid w:val="00FF6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next w:val="a0"/>
    <w:qFormat/>
    <w:rsid w:val="00D2599F"/>
    <w:pPr>
      <w:widowControl w:val="0"/>
      <w:jc w:val="both"/>
    </w:pPr>
    <w:rPr>
      <w:szCs w:val="24"/>
    </w:rPr>
  </w:style>
  <w:style w:type="paragraph" w:styleId="1">
    <w:name w:val="heading 1"/>
    <w:basedOn w:val="a"/>
    <w:next w:val="a"/>
    <w:link w:val="1Char"/>
    <w:autoRedefine/>
    <w:qFormat/>
    <w:rsid w:val="004627E4"/>
    <w:pPr>
      <w:spacing w:line="360" w:lineRule="auto"/>
      <w:jc w:val="center"/>
      <w:outlineLvl w:val="0"/>
    </w:pPr>
    <w:rPr>
      <w:rFonts w:eastAsia="宋体"/>
      <w:b/>
      <w:bCs/>
      <w:sz w:val="32"/>
      <w:szCs w:val="30"/>
    </w:rPr>
  </w:style>
  <w:style w:type="paragraph" w:styleId="2">
    <w:name w:val="heading 2"/>
    <w:basedOn w:val="a"/>
    <w:next w:val="a"/>
    <w:link w:val="2Char"/>
    <w:autoRedefine/>
    <w:qFormat/>
    <w:rsid w:val="004627E4"/>
    <w:pPr>
      <w:spacing w:line="360" w:lineRule="auto"/>
      <w:jc w:val="center"/>
      <w:outlineLvl w:val="1"/>
    </w:pPr>
    <w:rPr>
      <w:rFonts w:ascii="宋体" w:eastAsia="宋体" w:hAnsi="宋体"/>
      <w:b/>
      <w:sz w:val="30"/>
      <w:szCs w:val="21"/>
    </w:rPr>
  </w:style>
  <w:style w:type="paragraph" w:styleId="3">
    <w:name w:val="heading 3"/>
    <w:basedOn w:val="a"/>
    <w:next w:val="a"/>
    <w:link w:val="3Char"/>
    <w:autoRedefine/>
    <w:qFormat/>
    <w:rsid w:val="004627E4"/>
    <w:pPr>
      <w:spacing w:line="360" w:lineRule="auto"/>
      <w:jc w:val="center"/>
      <w:outlineLvl w:val="2"/>
    </w:pPr>
    <w:rPr>
      <w:rFonts w:eastAsia="宋体"/>
      <w:b/>
      <w:bCs/>
      <w:sz w:val="28"/>
    </w:rPr>
  </w:style>
  <w:style w:type="paragraph" w:styleId="4">
    <w:name w:val="heading 4"/>
    <w:basedOn w:val="a"/>
    <w:next w:val="a"/>
    <w:link w:val="4Char"/>
    <w:autoRedefine/>
    <w:qFormat/>
    <w:rsid w:val="004627E4"/>
    <w:pPr>
      <w:tabs>
        <w:tab w:val="left" w:pos="864"/>
      </w:tabs>
      <w:spacing w:line="360" w:lineRule="auto"/>
      <w:jc w:val="center"/>
      <w:outlineLvl w:val="3"/>
    </w:pPr>
    <w:rPr>
      <w:rFonts w:ascii="Arial" w:eastAsia="宋体" w:hAnsi="Arial"/>
      <w:b/>
      <w:bCs/>
      <w:snapToGrid w:val="0"/>
      <w:sz w:val="28"/>
      <w:szCs w:val="21"/>
    </w:rPr>
  </w:style>
  <w:style w:type="paragraph" w:styleId="5">
    <w:name w:val="heading 5"/>
    <w:basedOn w:val="a"/>
    <w:next w:val="a"/>
    <w:link w:val="5Char"/>
    <w:autoRedefine/>
    <w:unhideWhenUsed/>
    <w:qFormat/>
    <w:rsid w:val="004627E4"/>
    <w:pPr>
      <w:spacing w:line="360" w:lineRule="auto"/>
      <w:jc w:val="center"/>
      <w:outlineLvl w:val="4"/>
    </w:pPr>
    <w:rPr>
      <w:rFonts w:eastAsia="宋体"/>
      <w:b/>
      <w:bCs/>
      <w:sz w:val="24"/>
      <w:szCs w:val="21"/>
    </w:rPr>
  </w:style>
  <w:style w:type="paragraph" w:styleId="6">
    <w:name w:val="heading 6"/>
    <w:basedOn w:val="a"/>
    <w:next w:val="a"/>
    <w:link w:val="6Char"/>
    <w:autoRedefine/>
    <w:semiHidden/>
    <w:unhideWhenUsed/>
    <w:qFormat/>
    <w:rsid w:val="003C56F5"/>
    <w:pPr>
      <w:spacing w:line="360" w:lineRule="auto"/>
      <w:jc w:val="center"/>
      <w:outlineLvl w:val="5"/>
    </w:pPr>
    <w:rPr>
      <w:rFonts w:asciiTheme="majorHAnsi" w:eastAsiaTheme="majorEastAsia" w:hAnsiTheme="majorHAnsi" w:cstheme="majorBidi"/>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4627E4"/>
    <w:rPr>
      <w:rFonts w:eastAsia="宋体"/>
      <w:b/>
      <w:bCs/>
      <w:sz w:val="32"/>
      <w:szCs w:val="30"/>
    </w:rPr>
  </w:style>
  <w:style w:type="character" w:customStyle="1" w:styleId="2Char">
    <w:name w:val="标题 2 Char"/>
    <w:basedOn w:val="a1"/>
    <w:link w:val="2"/>
    <w:rsid w:val="004627E4"/>
    <w:rPr>
      <w:rFonts w:ascii="宋体" w:eastAsia="宋体" w:hAnsi="宋体"/>
      <w:b/>
      <w:sz w:val="30"/>
    </w:rPr>
  </w:style>
  <w:style w:type="character" w:customStyle="1" w:styleId="3Char">
    <w:name w:val="标题 3 Char"/>
    <w:basedOn w:val="a1"/>
    <w:link w:val="3"/>
    <w:rsid w:val="004627E4"/>
    <w:rPr>
      <w:rFonts w:eastAsia="宋体"/>
      <w:b/>
      <w:bCs/>
      <w:sz w:val="28"/>
      <w:szCs w:val="24"/>
    </w:rPr>
  </w:style>
  <w:style w:type="character" w:customStyle="1" w:styleId="4Char">
    <w:name w:val="标题 4 Char"/>
    <w:basedOn w:val="a1"/>
    <w:link w:val="4"/>
    <w:rsid w:val="004627E4"/>
    <w:rPr>
      <w:rFonts w:ascii="Arial" w:eastAsia="宋体" w:hAnsi="Arial"/>
      <w:b/>
      <w:bCs/>
      <w:snapToGrid w:val="0"/>
      <w:sz w:val="28"/>
    </w:rPr>
  </w:style>
  <w:style w:type="paragraph" w:styleId="a4">
    <w:name w:val="Body Text"/>
    <w:basedOn w:val="a"/>
    <w:link w:val="Char"/>
    <w:unhideWhenUsed/>
    <w:rsid w:val="00592ADB"/>
    <w:pPr>
      <w:spacing w:after="120"/>
    </w:pPr>
    <w:rPr>
      <w:szCs w:val="21"/>
    </w:rPr>
  </w:style>
  <w:style w:type="character" w:customStyle="1" w:styleId="Char">
    <w:name w:val="正文文本 Char"/>
    <w:basedOn w:val="a1"/>
    <w:link w:val="a4"/>
    <w:rsid w:val="00592ADB"/>
    <w:rPr>
      <w:rFonts w:ascii="Times New Roman" w:eastAsia="仿宋_GB2312" w:hAnsi="Times New Roman" w:cs="Times New Roman"/>
      <w:color w:val="000000"/>
      <w:sz w:val="28"/>
      <w:szCs w:val="28"/>
    </w:rPr>
  </w:style>
  <w:style w:type="paragraph" w:styleId="a5">
    <w:name w:val="Body Text First Indent"/>
    <w:basedOn w:val="a4"/>
    <w:link w:val="Char0"/>
    <w:unhideWhenUsed/>
    <w:rsid w:val="00592ADB"/>
    <w:pPr>
      <w:ind w:firstLineChars="100" w:firstLine="420"/>
    </w:pPr>
  </w:style>
  <w:style w:type="character" w:customStyle="1" w:styleId="Char0">
    <w:name w:val="正文首行缩进 Char"/>
    <w:basedOn w:val="Char"/>
    <w:link w:val="a5"/>
    <w:rsid w:val="00592ADB"/>
    <w:rPr>
      <w:rFonts w:ascii="Times New Roman" w:eastAsia="仿宋_GB2312" w:hAnsi="Times New Roman" w:cs="Times New Roman"/>
      <w:color w:val="000000"/>
      <w:sz w:val="28"/>
      <w:szCs w:val="28"/>
    </w:rPr>
  </w:style>
  <w:style w:type="paragraph" w:styleId="a6">
    <w:name w:val="Body Text Indent"/>
    <w:basedOn w:val="a"/>
    <w:link w:val="Char1"/>
    <w:unhideWhenUsed/>
    <w:rsid w:val="00592ADB"/>
    <w:pPr>
      <w:spacing w:after="120"/>
      <w:ind w:leftChars="200" w:left="420"/>
    </w:pPr>
    <w:rPr>
      <w:szCs w:val="21"/>
    </w:rPr>
  </w:style>
  <w:style w:type="character" w:customStyle="1" w:styleId="Char1">
    <w:name w:val="正文文本缩进 Char"/>
    <w:basedOn w:val="a1"/>
    <w:link w:val="a6"/>
    <w:rsid w:val="00592ADB"/>
    <w:rPr>
      <w:rFonts w:ascii="Times New Roman" w:eastAsia="仿宋_GB2312" w:hAnsi="Times New Roman" w:cs="Times New Roman"/>
      <w:color w:val="000000"/>
      <w:sz w:val="28"/>
      <w:szCs w:val="28"/>
    </w:rPr>
  </w:style>
  <w:style w:type="paragraph" w:styleId="20">
    <w:name w:val="Body Text First Indent 2"/>
    <w:basedOn w:val="a6"/>
    <w:next w:val="a5"/>
    <w:link w:val="2Char0"/>
    <w:uiPriority w:val="99"/>
    <w:unhideWhenUsed/>
    <w:rsid w:val="00592ADB"/>
    <w:pPr>
      <w:ind w:firstLineChars="200" w:firstLine="420"/>
    </w:pPr>
    <w:rPr>
      <w:sz w:val="32"/>
      <w:szCs w:val="20"/>
    </w:rPr>
  </w:style>
  <w:style w:type="character" w:customStyle="1" w:styleId="2Char0">
    <w:name w:val="正文首行缩进 2 Char"/>
    <w:basedOn w:val="Char1"/>
    <w:link w:val="20"/>
    <w:uiPriority w:val="99"/>
    <w:rsid w:val="00592ADB"/>
    <w:rPr>
      <w:rFonts w:ascii="Times New Roman" w:eastAsia="仿宋_GB2312" w:hAnsi="Times New Roman" w:cs="Times New Roman"/>
      <w:color w:val="000000"/>
      <w:sz w:val="32"/>
      <w:szCs w:val="20"/>
    </w:rPr>
  </w:style>
  <w:style w:type="paragraph" w:styleId="a0">
    <w:name w:val="Normal Indent"/>
    <w:basedOn w:val="a"/>
    <w:next w:val="40"/>
    <w:rsid w:val="00592ADB"/>
    <w:pPr>
      <w:ind w:firstLine="420"/>
    </w:pPr>
    <w:rPr>
      <w:szCs w:val="20"/>
    </w:rPr>
  </w:style>
  <w:style w:type="paragraph" w:styleId="a7">
    <w:name w:val="footer"/>
    <w:basedOn w:val="a"/>
    <w:next w:val="a4"/>
    <w:link w:val="Char2"/>
    <w:uiPriority w:val="99"/>
    <w:unhideWhenUsed/>
    <w:rsid w:val="00592ADB"/>
    <w:pPr>
      <w:tabs>
        <w:tab w:val="center" w:pos="4153"/>
        <w:tab w:val="right" w:pos="8306"/>
      </w:tabs>
      <w:snapToGrid w:val="0"/>
      <w:jc w:val="left"/>
    </w:pPr>
    <w:rPr>
      <w:sz w:val="18"/>
      <w:szCs w:val="18"/>
    </w:rPr>
  </w:style>
  <w:style w:type="character" w:customStyle="1" w:styleId="Char2">
    <w:name w:val="页脚 Char"/>
    <w:basedOn w:val="a1"/>
    <w:link w:val="a7"/>
    <w:uiPriority w:val="99"/>
    <w:rsid w:val="00592ADB"/>
    <w:rPr>
      <w:color w:val="000000"/>
      <w:sz w:val="18"/>
      <w:szCs w:val="18"/>
    </w:rPr>
  </w:style>
  <w:style w:type="paragraph" w:styleId="a8">
    <w:name w:val="header"/>
    <w:basedOn w:val="a"/>
    <w:link w:val="Char3"/>
    <w:rsid w:val="00592ADB"/>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1"/>
    </w:rPr>
  </w:style>
  <w:style w:type="character" w:customStyle="1" w:styleId="Char3">
    <w:name w:val="页眉 Char"/>
    <w:basedOn w:val="a1"/>
    <w:link w:val="a8"/>
    <w:rsid w:val="00592ADB"/>
    <w:rPr>
      <w:rFonts w:ascii="Times New Roman" w:eastAsia="仿宋_GB2312" w:hAnsi="Times New Roman" w:cs="Times New Roman"/>
      <w:color w:val="000000"/>
      <w:sz w:val="18"/>
      <w:szCs w:val="28"/>
    </w:rPr>
  </w:style>
  <w:style w:type="paragraph" w:customStyle="1" w:styleId="10">
    <w:name w:val="列出段落1"/>
    <w:basedOn w:val="a"/>
    <w:rsid w:val="00592ADB"/>
    <w:pPr>
      <w:ind w:firstLineChars="200" w:firstLine="420"/>
    </w:pPr>
  </w:style>
  <w:style w:type="paragraph" w:customStyle="1" w:styleId="Preformatted">
    <w:name w:val="Preformatted"/>
    <w:basedOn w:val="a"/>
    <w:rsid w:val="00592AD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1">
    <w:name w:val="正文缩进1"/>
    <w:basedOn w:val="a"/>
    <w:rsid w:val="00592ADB"/>
    <w:pPr>
      <w:ind w:firstLineChars="200" w:firstLine="420"/>
    </w:pPr>
  </w:style>
  <w:style w:type="paragraph" w:styleId="40">
    <w:name w:val="toc 4"/>
    <w:basedOn w:val="a"/>
    <w:next w:val="a"/>
    <w:autoRedefine/>
    <w:uiPriority w:val="39"/>
    <w:unhideWhenUsed/>
    <w:rsid w:val="0071078E"/>
    <w:pPr>
      <w:ind w:leftChars="600" w:left="1260"/>
    </w:pPr>
    <w:rPr>
      <w:rFonts w:eastAsia="宋体"/>
      <w:sz w:val="24"/>
      <w:szCs w:val="21"/>
    </w:rPr>
  </w:style>
  <w:style w:type="character" w:customStyle="1" w:styleId="Bodytext1">
    <w:name w:val="Body text|1_"/>
    <w:link w:val="Bodytext10"/>
    <w:rsid w:val="003350D1"/>
    <w:rPr>
      <w:rFonts w:ascii="宋体" w:hAnsi="宋体" w:cs="宋体"/>
      <w:lang w:val="zh-TW" w:eastAsia="zh-TW" w:bidi="zh-TW"/>
    </w:rPr>
  </w:style>
  <w:style w:type="paragraph" w:customStyle="1" w:styleId="Bodytext10">
    <w:name w:val="Body text|1"/>
    <w:basedOn w:val="a"/>
    <w:link w:val="Bodytext1"/>
    <w:rsid w:val="003350D1"/>
    <w:pPr>
      <w:spacing w:line="350" w:lineRule="auto"/>
      <w:ind w:firstLine="400"/>
      <w:jc w:val="left"/>
    </w:pPr>
    <w:rPr>
      <w:rFonts w:ascii="宋体" w:hAnsi="宋体" w:cs="宋体"/>
      <w:szCs w:val="22"/>
      <w:lang w:val="zh-TW" w:eastAsia="zh-TW" w:bidi="zh-TW"/>
    </w:rPr>
  </w:style>
  <w:style w:type="paragraph" w:styleId="a9">
    <w:name w:val="Balloon Text"/>
    <w:basedOn w:val="a"/>
    <w:link w:val="Char4"/>
    <w:uiPriority w:val="99"/>
    <w:semiHidden/>
    <w:unhideWhenUsed/>
    <w:rsid w:val="003350D1"/>
    <w:rPr>
      <w:sz w:val="18"/>
      <w:szCs w:val="18"/>
    </w:rPr>
  </w:style>
  <w:style w:type="character" w:customStyle="1" w:styleId="Char4">
    <w:name w:val="批注框文本 Char"/>
    <w:basedOn w:val="a1"/>
    <w:link w:val="a9"/>
    <w:uiPriority w:val="99"/>
    <w:semiHidden/>
    <w:rsid w:val="003350D1"/>
    <w:rPr>
      <w:rFonts w:ascii="Times New Roman" w:eastAsia="仿宋_GB2312" w:hAnsi="Times New Roman" w:cs="Times New Roman"/>
      <w:color w:val="000000"/>
      <w:sz w:val="18"/>
      <w:szCs w:val="18"/>
    </w:rPr>
  </w:style>
  <w:style w:type="character" w:customStyle="1" w:styleId="NormalCharacter">
    <w:name w:val="NormalCharacter"/>
    <w:rsid w:val="009E256E"/>
  </w:style>
  <w:style w:type="paragraph" w:customStyle="1" w:styleId="TableParagraph">
    <w:name w:val="Table Paragraph"/>
    <w:basedOn w:val="a"/>
    <w:uiPriority w:val="1"/>
    <w:rsid w:val="007F512E"/>
    <w:pPr>
      <w:autoSpaceDE w:val="0"/>
      <w:autoSpaceDN w:val="0"/>
      <w:jc w:val="left"/>
    </w:pPr>
  </w:style>
  <w:style w:type="character" w:customStyle="1" w:styleId="5Char">
    <w:name w:val="标题 5 Char"/>
    <w:basedOn w:val="a1"/>
    <w:link w:val="5"/>
    <w:rsid w:val="004627E4"/>
    <w:rPr>
      <w:rFonts w:eastAsia="宋体"/>
      <w:b/>
      <w:bCs/>
      <w:sz w:val="24"/>
    </w:rPr>
  </w:style>
  <w:style w:type="character" w:customStyle="1" w:styleId="6Char">
    <w:name w:val="标题 6 Char"/>
    <w:basedOn w:val="a1"/>
    <w:link w:val="6"/>
    <w:semiHidden/>
    <w:rsid w:val="003C56F5"/>
    <w:rPr>
      <w:rFonts w:asciiTheme="majorHAnsi" w:eastAsiaTheme="majorEastAsia" w:hAnsiTheme="majorHAnsi" w:cstheme="majorBidi"/>
      <w:b/>
      <w:bCs/>
      <w:sz w:val="24"/>
      <w:szCs w:val="24"/>
    </w:rPr>
  </w:style>
  <w:style w:type="paragraph" w:styleId="aa">
    <w:name w:val="Plain Text"/>
    <w:aliases w:val="普通文字,0921,普通文字 Char Char Char,普通文字 Char Char,普通文字 Char Char Char Char Char Char Char,普通文字 Char Char Char Char Char Char Char Char,普通文字1,纯文本 Char Char Char,纯文本 Char Char Char Char Char,孙普文字,普通文字2,普通文字3,普通文字4,普通文字5,普通文字6,普通文字11"/>
    <w:basedOn w:val="a"/>
    <w:link w:val="Char5"/>
    <w:rsid w:val="004E699E"/>
    <w:rPr>
      <w:rFonts w:ascii="宋体" w:eastAsia="宋体" w:hAnsi="Courier New"/>
      <w:kern w:val="0"/>
      <w:sz w:val="24"/>
      <w:szCs w:val="21"/>
    </w:rPr>
  </w:style>
  <w:style w:type="character" w:customStyle="1" w:styleId="Char5">
    <w:name w:val="纯文本 Char"/>
    <w:aliases w:val="普通文字 Char,0921 Char,普通文字 Char Char Char Char,普通文字 Char Char Char1,普通文字 Char Char Char Char Char Char Char Char1,普通文字 Char Char Char Char Char Char Char Char Char,普通文字1 Char,纯文本 Char Char Char Char,纯文本 Char Char Char Char Char Char,孙普文字 Char"/>
    <w:basedOn w:val="a1"/>
    <w:link w:val="aa"/>
    <w:qFormat/>
    <w:rsid w:val="004E699E"/>
    <w:rPr>
      <w:rFonts w:ascii="宋体" w:eastAsia="宋体" w:hAnsi="Courier New" w:cs="Times New Roman"/>
      <w:kern w:val="0"/>
      <w:sz w:val="24"/>
      <w:szCs w:val="21"/>
    </w:rPr>
  </w:style>
  <w:style w:type="paragraph" w:styleId="ab">
    <w:name w:val="Subtitle"/>
    <w:basedOn w:val="a"/>
    <w:next w:val="a"/>
    <w:link w:val="Char6"/>
    <w:uiPriority w:val="11"/>
    <w:qFormat/>
    <w:rsid w:val="002B75CA"/>
    <w:pPr>
      <w:widowControl/>
      <w:spacing w:line="360" w:lineRule="auto"/>
      <w:jc w:val="left"/>
    </w:pPr>
    <w:rPr>
      <w:rFonts w:eastAsia="宋体"/>
      <w:b/>
      <w:kern w:val="0"/>
      <w:szCs w:val="21"/>
    </w:rPr>
  </w:style>
  <w:style w:type="character" w:customStyle="1" w:styleId="Char6">
    <w:name w:val="副标题 Char"/>
    <w:basedOn w:val="a1"/>
    <w:link w:val="ab"/>
    <w:uiPriority w:val="11"/>
    <w:rsid w:val="002B75CA"/>
    <w:rPr>
      <w:rFonts w:ascii="Times New Roman" w:eastAsia="宋体" w:hAnsi="Times New Roman" w:cs="Times New Roman"/>
      <w:b/>
      <w:kern w:val="0"/>
      <w:sz w:val="28"/>
      <w:szCs w:val="28"/>
    </w:rPr>
  </w:style>
  <w:style w:type="paragraph" w:styleId="ac">
    <w:name w:val="List Paragraph"/>
    <w:basedOn w:val="a"/>
    <w:uiPriority w:val="34"/>
    <w:unhideWhenUsed/>
    <w:rsid w:val="009D407D"/>
    <w:pPr>
      <w:ind w:firstLineChars="200" w:firstLine="420"/>
    </w:pPr>
    <w:rPr>
      <w:rFonts w:eastAsia="宋体"/>
      <w:kern w:val="0"/>
      <w:sz w:val="24"/>
    </w:rPr>
  </w:style>
  <w:style w:type="paragraph" w:customStyle="1" w:styleId="ad">
    <w:name w:val="目录文字"/>
    <w:basedOn w:val="a"/>
    <w:rsid w:val="009D407D"/>
    <w:pPr>
      <w:widowControl/>
      <w:spacing w:line="480" w:lineRule="auto"/>
      <w:jc w:val="left"/>
    </w:pPr>
    <w:rPr>
      <w:rFonts w:ascii="宋体" w:eastAsia="宋体" w:hAnsi="宋体"/>
      <w:kern w:val="0"/>
      <w:sz w:val="24"/>
      <w:szCs w:val="20"/>
    </w:rPr>
  </w:style>
  <w:style w:type="paragraph" w:customStyle="1" w:styleId="reader-word-layer">
    <w:name w:val="reader-word-layer"/>
    <w:basedOn w:val="a"/>
    <w:rsid w:val="00306B66"/>
    <w:pPr>
      <w:widowControl/>
      <w:spacing w:before="100" w:beforeAutospacing="1" w:after="100" w:afterAutospacing="1"/>
      <w:jc w:val="left"/>
    </w:pPr>
    <w:rPr>
      <w:rFonts w:ascii="宋体" w:eastAsia="宋体" w:hAnsi="宋体" w:cs="宋体"/>
      <w:kern w:val="0"/>
      <w:sz w:val="24"/>
    </w:rPr>
  </w:style>
  <w:style w:type="paragraph" w:styleId="21">
    <w:name w:val="toc 2"/>
    <w:basedOn w:val="a"/>
    <w:next w:val="a"/>
    <w:autoRedefine/>
    <w:uiPriority w:val="39"/>
    <w:unhideWhenUsed/>
    <w:rsid w:val="0071078E"/>
    <w:pPr>
      <w:ind w:leftChars="200" w:left="420"/>
    </w:pPr>
    <w:rPr>
      <w:rFonts w:eastAsia="宋体"/>
      <w:sz w:val="24"/>
      <w:szCs w:val="21"/>
    </w:rPr>
  </w:style>
  <w:style w:type="paragraph" w:styleId="12">
    <w:name w:val="toc 1"/>
    <w:basedOn w:val="a"/>
    <w:next w:val="a"/>
    <w:autoRedefine/>
    <w:uiPriority w:val="39"/>
    <w:unhideWhenUsed/>
    <w:rsid w:val="0071078E"/>
    <w:rPr>
      <w:sz w:val="24"/>
      <w:szCs w:val="21"/>
    </w:rPr>
  </w:style>
  <w:style w:type="paragraph" w:styleId="30">
    <w:name w:val="toc 3"/>
    <w:basedOn w:val="a"/>
    <w:next w:val="a"/>
    <w:autoRedefine/>
    <w:uiPriority w:val="39"/>
    <w:unhideWhenUsed/>
    <w:rsid w:val="0071078E"/>
    <w:pPr>
      <w:ind w:leftChars="400" w:left="840"/>
    </w:pPr>
    <w:rPr>
      <w:rFonts w:eastAsia="宋体"/>
      <w:sz w:val="24"/>
      <w:szCs w:val="21"/>
    </w:rPr>
  </w:style>
  <w:style w:type="paragraph" w:styleId="50">
    <w:name w:val="toc 5"/>
    <w:basedOn w:val="a"/>
    <w:next w:val="a"/>
    <w:autoRedefine/>
    <w:uiPriority w:val="39"/>
    <w:unhideWhenUsed/>
    <w:rsid w:val="0071078E"/>
    <w:pPr>
      <w:ind w:leftChars="800" w:left="1680"/>
    </w:pPr>
    <w:rPr>
      <w:rFonts w:eastAsia="宋体"/>
      <w:sz w:val="24"/>
      <w:szCs w:val="21"/>
    </w:rPr>
  </w:style>
  <w:style w:type="paragraph" w:styleId="60">
    <w:name w:val="toc 6"/>
    <w:basedOn w:val="a"/>
    <w:next w:val="a"/>
    <w:autoRedefine/>
    <w:uiPriority w:val="39"/>
    <w:unhideWhenUsed/>
    <w:rsid w:val="00EB663E"/>
    <w:pPr>
      <w:ind w:leftChars="1000" w:left="2100"/>
    </w:pPr>
    <w:rPr>
      <w:szCs w:val="22"/>
    </w:rPr>
  </w:style>
  <w:style w:type="paragraph" w:styleId="7">
    <w:name w:val="toc 7"/>
    <w:basedOn w:val="a"/>
    <w:next w:val="a"/>
    <w:autoRedefine/>
    <w:uiPriority w:val="39"/>
    <w:unhideWhenUsed/>
    <w:rsid w:val="00EB663E"/>
    <w:pPr>
      <w:ind w:leftChars="1200" w:left="2520"/>
    </w:pPr>
    <w:rPr>
      <w:szCs w:val="22"/>
    </w:rPr>
  </w:style>
  <w:style w:type="paragraph" w:styleId="8">
    <w:name w:val="toc 8"/>
    <w:basedOn w:val="a"/>
    <w:next w:val="a"/>
    <w:autoRedefine/>
    <w:uiPriority w:val="39"/>
    <w:unhideWhenUsed/>
    <w:rsid w:val="00EB663E"/>
    <w:pPr>
      <w:ind w:leftChars="1400" w:left="2940"/>
    </w:pPr>
    <w:rPr>
      <w:szCs w:val="22"/>
    </w:rPr>
  </w:style>
  <w:style w:type="paragraph" w:styleId="9">
    <w:name w:val="toc 9"/>
    <w:basedOn w:val="a"/>
    <w:next w:val="a"/>
    <w:autoRedefine/>
    <w:uiPriority w:val="39"/>
    <w:unhideWhenUsed/>
    <w:rsid w:val="00EB663E"/>
    <w:pPr>
      <w:ind w:leftChars="1600" w:left="3360"/>
    </w:pPr>
    <w:rPr>
      <w:szCs w:val="22"/>
    </w:rPr>
  </w:style>
  <w:style w:type="character" w:styleId="ae">
    <w:name w:val="Hyperlink"/>
    <w:basedOn w:val="a1"/>
    <w:uiPriority w:val="99"/>
    <w:unhideWhenUsed/>
    <w:rsid w:val="00EB663E"/>
    <w:rPr>
      <w:color w:val="0000FF" w:themeColor="hyperlink"/>
      <w:u w:val="single"/>
    </w:rPr>
  </w:style>
  <w:style w:type="paragraph" w:customStyle="1" w:styleId="null3">
    <w:name w:val="null3"/>
    <w:hidden/>
    <w:qFormat/>
    <w:rsid w:val="00D2599F"/>
    <w:rPr>
      <w:rFonts w:hint="eastAsia"/>
      <w:kern w:val="0"/>
      <w:sz w:val="20"/>
      <w:szCs w:val="20"/>
      <w:lang w:eastAsia="zh-H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next w:val="a0"/>
    <w:qFormat/>
    <w:rsid w:val="00D2599F"/>
    <w:pPr>
      <w:widowControl w:val="0"/>
      <w:jc w:val="both"/>
    </w:pPr>
    <w:rPr>
      <w:szCs w:val="24"/>
    </w:rPr>
  </w:style>
  <w:style w:type="paragraph" w:styleId="1">
    <w:name w:val="heading 1"/>
    <w:basedOn w:val="a"/>
    <w:next w:val="a"/>
    <w:link w:val="1Char"/>
    <w:autoRedefine/>
    <w:qFormat/>
    <w:rsid w:val="004627E4"/>
    <w:pPr>
      <w:spacing w:line="360" w:lineRule="auto"/>
      <w:jc w:val="center"/>
      <w:outlineLvl w:val="0"/>
    </w:pPr>
    <w:rPr>
      <w:rFonts w:eastAsia="宋体"/>
      <w:b/>
      <w:bCs/>
      <w:sz w:val="32"/>
      <w:szCs w:val="30"/>
    </w:rPr>
  </w:style>
  <w:style w:type="paragraph" w:styleId="2">
    <w:name w:val="heading 2"/>
    <w:basedOn w:val="a"/>
    <w:next w:val="a"/>
    <w:link w:val="2Char"/>
    <w:autoRedefine/>
    <w:qFormat/>
    <w:rsid w:val="004627E4"/>
    <w:pPr>
      <w:spacing w:line="360" w:lineRule="auto"/>
      <w:jc w:val="center"/>
      <w:outlineLvl w:val="1"/>
    </w:pPr>
    <w:rPr>
      <w:rFonts w:ascii="宋体" w:eastAsia="宋体" w:hAnsi="宋体"/>
      <w:b/>
      <w:sz w:val="30"/>
      <w:szCs w:val="21"/>
    </w:rPr>
  </w:style>
  <w:style w:type="paragraph" w:styleId="3">
    <w:name w:val="heading 3"/>
    <w:basedOn w:val="a"/>
    <w:next w:val="a"/>
    <w:link w:val="3Char"/>
    <w:autoRedefine/>
    <w:qFormat/>
    <w:rsid w:val="004627E4"/>
    <w:pPr>
      <w:spacing w:line="360" w:lineRule="auto"/>
      <w:jc w:val="center"/>
      <w:outlineLvl w:val="2"/>
    </w:pPr>
    <w:rPr>
      <w:rFonts w:eastAsia="宋体"/>
      <w:b/>
      <w:bCs/>
      <w:sz w:val="28"/>
    </w:rPr>
  </w:style>
  <w:style w:type="paragraph" w:styleId="4">
    <w:name w:val="heading 4"/>
    <w:basedOn w:val="a"/>
    <w:next w:val="a"/>
    <w:link w:val="4Char"/>
    <w:autoRedefine/>
    <w:qFormat/>
    <w:rsid w:val="004627E4"/>
    <w:pPr>
      <w:tabs>
        <w:tab w:val="left" w:pos="864"/>
      </w:tabs>
      <w:spacing w:line="360" w:lineRule="auto"/>
      <w:jc w:val="center"/>
      <w:outlineLvl w:val="3"/>
    </w:pPr>
    <w:rPr>
      <w:rFonts w:ascii="Arial" w:eastAsia="宋体" w:hAnsi="Arial"/>
      <w:b/>
      <w:bCs/>
      <w:snapToGrid w:val="0"/>
      <w:sz w:val="28"/>
      <w:szCs w:val="21"/>
    </w:rPr>
  </w:style>
  <w:style w:type="paragraph" w:styleId="5">
    <w:name w:val="heading 5"/>
    <w:basedOn w:val="a"/>
    <w:next w:val="a"/>
    <w:link w:val="5Char"/>
    <w:autoRedefine/>
    <w:unhideWhenUsed/>
    <w:qFormat/>
    <w:rsid w:val="004627E4"/>
    <w:pPr>
      <w:spacing w:line="360" w:lineRule="auto"/>
      <w:jc w:val="center"/>
      <w:outlineLvl w:val="4"/>
    </w:pPr>
    <w:rPr>
      <w:rFonts w:eastAsia="宋体"/>
      <w:b/>
      <w:bCs/>
      <w:sz w:val="24"/>
      <w:szCs w:val="21"/>
    </w:rPr>
  </w:style>
  <w:style w:type="paragraph" w:styleId="6">
    <w:name w:val="heading 6"/>
    <w:basedOn w:val="a"/>
    <w:next w:val="a"/>
    <w:link w:val="6Char"/>
    <w:autoRedefine/>
    <w:semiHidden/>
    <w:unhideWhenUsed/>
    <w:qFormat/>
    <w:rsid w:val="003C56F5"/>
    <w:pPr>
      <w:spacing w:line="360" w:lineRule="auto"/>
      <w:jc w:val="center"/>
      <w:outlineLvl w:val="5"/>
    </w:pPr>
    <w:rPr>
      <w:rFonts w:asciiTheme="majorHAnsi" w:eastAsiaTheme="majorEastAsia" w:hAnsiTheme="majorHAnsi" w:cstheme="majorBidi"/>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4627E4"/>
    <w:rPr>
      <w:rFonts w:eastAsia="宋体"/>
      <w:b/>
      <w:bCs/>
      <w:sz w:val="32"/>
      <w:szCs w:val="30"/>
    </w:rPr>
  </w:style>
  <w:style w:type="character" w:customStyle="1" w:styleId="2Char">
    <w:name w:val="标题 2 Char"/>
    <w:basedOn w:val="a1"/>
    <w:link w:val="2"/>
    <w:rsid w:val="004627E4"/>
    <w:rPr>
      <w:rFonts w:ascii="宋体" w:eastAsia="宋体" w:hAnsi="宋体"/>
      <w:b/>
      <w:sz w:val="30"/>
    </w:rPr>
  </w:style>
  <w:style w:type="character" w:customStyle="1" w:styleId="3Char">
    <w:name w:val="标题 3 Char"/>
    <w:basedOn w:val="a1"/>
    <w:link w:val="3"/>
    <w:rsid w:val="004627E4"/>
    <w:rPr>
      <w:rFonts w:eastAsia="宋体"/>
      <w:b/>
      <w:bCs/>
      <w:sz w:val="28"/>
      <w:szCs w:val="24"/>
    </w:rPr>
  </w:style>
  <w:style w:type="character" w:customStyle="1" w:styleId="4Char">
    <w:name w:val="标题 4 Char"/>
    <w:basedOn w:val="a1"/>
    <w:link w:val="4"/>
    <w:rsid w:val="004627E4"/>
    <w:rPr>
      <w:rFonts w:ascii="Arial" w:eastAsia="宋体" w:hAnsi="Arial"/>
      <w:b/>
      <w:bCs/>
      <w:snapToGrid w:val="0"/>
      <w:sz w:val="28"/>
    </w:rPr>
  </w:style>
  <w:style w:type="paragraph" w:styleId="a4">
    <w:name w:val="Body Text"/>
    <w:basedOn w:val="a"/>
    <w:link w:val="Char"/>
    <w:unhideWhenUsed/>
    <w:rsid w:val="00592ADB"/>
    <w:pPr>
      <w:spacing w:after="120"/>
    </w:pPr>
    <w:rPr>
      <w:szCs w:val="21"/>
    </w:rPr>
  </w:style>
  <w:style w:type="character" w:customStyle="1" w:styleId="Char">
    <w:name w:val="正文文本 Char"/>
    <w:basedOn w:val="a1"/>
    <w:link w:val="a4"/>
    <w:rsid w:val="00592ADB"/>
    <w:rPr>
      <w:rFonts w:ascii="Times New Roman" w:eastAsia="仿宋_GB2312" w:hAnsi="Times New Roman" w:cs="Times New Roman"/>
      <w:color w:val="000000"/>
      <w:sz w:val="28"/>
      <w:szCs w:val="28"/>
    </w:rPr>
  </w:style>
  <w:style w:type="paragraph" w:styleId="a5">
    <w:name w:val="Body Text First Indent"/>
    <w:basedOn w:val="a4"/>
    <w:link w:val="Char0"/>
    <w:unhideWhenUsed/>
    <w:rsid w:val="00592ADB"/>
    <w:pPr>
      <w:ind w:firstLineChars="100" w:firstLine="420"/>
    </w:pPr>
  </w:style>
  <w:style w:type="character" w:customStyle="1" w:styleId="Char0">
    <w:name w:val="正文首行缩进 Char"/>
    <w:basedOn w:val="Char"/>
    <w:link w:val="a5"/>
    <w:rsid w:val="00592ADB"/>
    <w:rPr>
      <w:rFonts w:ascii="Times New Roman" w:eastAsia="仿宋_GB2312" w:hAnsi="Times New Roman" w:cs="Times New Roman"/>
      <w:color w:val="000000"/>
      <w:sz w:val="28"/>
      <w:szCs w:val="28"/>
    </w:rPr>
  </w:style>
  <w:style w:type="paragraph" w:styleId="a6">
    <w:name w:val="Body Text Indent"/>
    <w:basedOn w:val="a"/>
    <w:link w:val="Char1"/>
    <w:unhideWhenUsed/>
    <w:rsid w:val="00592ADB"/>
    <w:pPr>
      <w:spacing w:after="120"/>
      <w:ind w:leftChars="200" w:left="420"/>
    </w:pPr>
    <w:rPr>
      <w:szCs w:val="21"/>
    </w:rPr>
  </w:style>
  <w:style w:type="character" w:customStyle="1" w:styleId="Char1">
    <w:name w:val="正文文本缩进 Char"/>
    <w:basedOn w:val="a1"/>
    <w:link w:val="a6"/>
    <w:rsid w:val="00592ADB"/>
    <w:rPr>
      <w:rFonts w:ascii="Times New Roman" w:eastAsia="仿宋_GB2312" w:hAnsi="Times New Roman" w:cs="Times New Roman"/>
      <w:color w:val="000000"/>
      <w:sz w:val="28"/>
      <w:szCs w:val="28"/>
    </w:rPr>
  </w:style>
  <w:style w:type="paragraph" w:styleId="20">
    <w:name w:val="Body Text First Indent 2"/>
    <w:basedOn w:val="a6"/>
    <w:next w:val="a5"/>
    <w:link w:val="2Char0"/>
    <w:uiPriority w:val="99"/>
    <w:unhideWhenUsed/>
    <w:rsid w:val="00592ADB"/>
    <w:pPr>
      <w:ind w:firstLineChars="200" w:firstLine="420"/>
    </w:pPr>
    <w:rPr>
      <w:sz w:val="32"/>
      <w:szCs w:val="20"/>
    </w:rPr>
  </w:style>
  <w:style w:type="character" w:customStyle="1" w:styleId="2Char0">
    <w:name w:val="正文首行缩进 2 Char"/>
    <w:basedOn w:val="Char1"/>
    <w:link w:val="20"/>
    <w:uiPriority w:val="99"/>
    <w:rsid w:val="00592ADB"/>
    <w:rPr>
      <w:rFonts w:ascii="Times New Roman" w:eastAsia="仿宋_GB2312" w:hAnsi="Times New Roman" w:cs="Times New Roman"/>
      <w:color w:val="000000"/>
      <w:sz w:val="32"/>
      <w:szCs w:val="20"/>
    </w:rPr>
  </w:style>
  <w:style w:type="paragraph" w:styleId="a0">
    <w:name w:val="Normal Indent"/>
    <w:basedOn w:val="a"/>
    <w:next w:val="40"/>
    <w:rsid w:val="00592ADB"/>
    <w:pPr>
      <w:ind w:firstLine="420"/>
    </w:pPr>
    <w:rPr>
      <w:szCs w:val="20"/>
    </w:rPr>
  </w:style>
  <w:style w:type="paragraph" w:styleId="a7">
    <w:name w:val="footer"/>
    <w:basedOn w:val="a"/>
    <w:next w:val="a4"/>
    <w:link w:val="Char2"/>
    <w:uiPriority w:val="99"/>
    <w:unhideWhenUsed/>
    <w:rsid w:val="00592ADB"/>
    <w:pPr>
      <w:tabs>
        <w:tab w:val="center" w:pos="4153"/>
        <w:tab w:val="right" w:pos="8306"/>
      </w:tabs>
      <w:snapToGrid w:val="0"/>
      <w:jc w:val="left"/>
    </w:pPr>
    <w:rPr>
      <w:sz w:val="18"/>
      <w:szCs w:val="18"/>
    </w:rPr>
  </w:style>
  <w:style w:type="character" w:customStyle="1" w:styleId="Char2">
    <w:name w:val="页脚 Char"/>
    <w:basedOn w:val="a1"/>
    <w:link w:val="a7"/>
    <w:uiPriority w:val="99"/>
    <w:rsid w:val="00592ADB"/>
    <w:rPr>
      <w:color w:val="000000"/>
      <w:sz w:val="18"/>
      <w:szCs w:val="18"/>
    </w:rPr>
  </w:style>
  <w:style w:type="paragraph" w:styleId="a8">
    <w:name w:val="header"/>
    <w:basedOn w:val="a"/>
    <w:link w:val="Char3"/>
    <w:rsid w:val="00592ADB"/>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1"/>
    </w:rPr>
  </w:style>
  <w:style w:type="character" w:customStyle="1" w:styleId="Char3">
    <w:name w:val="页眉 Char"/>
    <w:basedOn w:val="a1"/>
    <w:link w:val="a8"/>
    <w:rsid w:val="00592ADB"/>
    <w:rPr>
      <w:rFonts w:ascii="Times New Roman" w:eastAsia="仿宋_GB2312" w:hAnsi="Times New Roman" w:cs="Times New Roman"/>
      <w:color w:val="000000"/>
      <w:sz w:val="18"/>
      <w:szCs w:val="28"/>
    </w:rPr>
  </w:style>
  <w:style w:type="paragraph" w:customStyle="1" w:styleId="10">
    <w:name w:val="列出段落1"/>
    <w:basedOn w:val="a"/>
    <w:rsid w:val="00592ADB"/>
    <w:pPr>
      <w:ind w:firstLineChars="200" w:firstLine="420"/>
    </w:pPr>
  </w:style>
  <w:style w:type="paragraph" w:customStyle="1" w:styleId="Preformatted">
    <w:name w:val="Preformatted"/>
    <w:basedOn w:val="a"/>
    <w:rsid w:val="00592AD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1">
    <w:name w:val="正文缩进1"/>
    <w:basedOn w:val="a"/>
    <w:rsid w:val="00592ADB"/>
    <w:pPr>
      <w:ind w:firstLineChars="200" w:firstLine="420"/>
    </w:pPr>
  </w:style>
  <w:style w:type="paragraph" w:styleId="40">
    <w:name w:val="toc 4"/>
    <w:basedOn w:val="a"/>
    <w:next w:val="a"/>
    <w:autoRedefine/>
    <w:uiPriority w:val="39"/>
    <w:unhideWhenUsed/>
    <w:rsid w:val="0071078E"/>
    <w:pPr>
      <w:ind w:leftChars="600" w:left="1260"/>
    </w:pPr>
    <w:rPr>
      <w:rFonts w:eastAsia="宋体"/>
      <w:sz w:val="24"/>
      <w:szCs w:val="21"/>
    </w:rPr>
  </w:style>
  <w:style w:type="character" w:customStyle="1" w:styleId="Bodytext1">
    <w:name w:val="Body text|1_"/>
    <w:link w:val="Bodytext10"/>
    <w:rsid w:val="003350D1"/>
    <w:rPr>
      <w:rFonts w:ascii="宋体" w:hAnsi="宋体" w:cs="宋体"/>
      <w:lang w:val="zh-TW" w:eastAsia="zh-TW" w:bidi="zh-TW"/>
    </w:rPr>
  </w:style>
  <w:style w:type="paragraph" w:customStyle="1" w:styleId="Bodytext10">
    <w:name w:val="Body text|1"/>
    <w:basedOn w:val="a"/>
    <w:link w:val="Bodytext1"/>
    <w:rsid w:val="003350D1"/>
    <w:pPr>
      <w:spacing w:line="350" w:lineRule="auto"/>
      <w:ind w:firstLine="400"/>
      <w:jc w:val="left"/>
    </w:pPr>
    <w:rPr>
      <w:rFonts w:ascii="宋体" w:hAnsi="宋体" w:cs="宋体"/>
      <w:szCs w:val="22"/>
      <w:lang w:val="zh-TW" w:eastAsia="zh-TW" w:bidi="zh-TW"/>
    </w:rPr>
  </w:style>
  <w:style w:type="paragraph" w:styleId="a9">
    <w:name w:val="Balloon Text"/>
    <w:basedOn w:val="a"/>
    <w:link w:val="Char4"/>
    <w:uiPriority w:val="99"/>
    <w:semiHidden/>
    <w:unhideWhenUsed/>
    <w:rsid w:val="003350D1"/>
    <w:rPr>
      <w:sz w:val="18"/>
      <w:szCs w:val="18"/>
    </w:rPr>
  </w:style>
  <w:style w:type="character" w:customStyle="1" w:styleId="Char4">
    <w:name w:val="批注框文本 Char"/>
    <w:basedOn w:val="a1"/>
    <w:link w:val="a9"/>
    <w:uiPriority w:val="99"/>
    <w:semiHidden/>
    <w:rsid w:val="003350D1"/>
    <w:rPr>
      <w:rFonts w:ascii="Times New Roman" w:eastAsia="仿宋_GB2312" w:hAnsi="Times New Roman" w:cs="Times New Roman"/>
      <w:color w:val="000000"/>
      <w:sz w:val="18"/>
      <w:szCs w:val="18"/>
    </w:rPr>
  </w:style>
  <w:style w:type="character" w:customStyle="1" w:styleId="NormalCharacter">
    <w:name w:val="NormalCharacter"/>
    <w:rsid w:val="009E256E"/>
  </w:style>
  <w:style w:type="paragraph" w:customStyle="1" w:styleId="TableParagraph">
    <w:name w:val="Table Paragraph"/>
    <w:basedOn w:val="a"/>
    <w:uiPriority w:val="1"/>
    <w:rsid w:val="007F512E"/>
    <w:pPr>
      <w:autoSpaceDE w:val="0"/>
      <w:autoSpaceDN w:val="0"/>
      <w:jc w:val="left"/>
    </w:pPr>
  </w:style>
  <w:style w:type="character" w:customStyle="1" w:styleId="5Char">
    <w:name w:val="标题 5 Char"/>
    <w:basedOn w:val="a1"/>
    <w:link w:val="5"/>
    <w:rsid w:val="004627E4"/>
    <w:rPr>
      <w:rFonts w:eastAsia="宋体"/>
      <w:b/>
      <w:bCs/>
      <w:sz w:val="24"/>
    </w:rPr>
  </w:style>
  <w:style w:type="character" w:customStyle="1" w:styleId="6Char">
    <w:name w:val="标题 6 Char"/>
    <w:basedOn w:val="a1"/>
    <w:link w:val="6"/>
    <w:semiHidden/>
    <w:rsid w:val="003C56F5"/>
    <w:rPr>
      <w:rFonts w:asciiTheme="majorHAnsi" w:eastAsiaTheme="majorEastAsia" w:hAnsiTheme="majorHAnsi" w:cstheme="majorBidi"/>
      <w:b/>
      <w:bCs/>
      <w:sz w:val="24"/>
      <w:szCs w:val="24"/>
    </w:rPr>
  </w:style>
  <w:style w:type="paragraph" w:styleId="aa">
    <w:name w:val="Plain Text"/>
    <w:aliases w:val="普通文字,0921,普通文字 Char Char Char,普通文字 Char Char,普通文字 Char Char Char Char Char Char Char,普通文字 Char Char Char Char Char Char Char Char,普通文字1,纯文本 Char Char Char,纯文本 Char Char Char Char Char,孙普文字,普通文字2,普通文字3,普通文字4,普通文字5,普通文字6,普通文字11"/>
    <w:basedOn w:val="a"/>
    <w:link w:val="Char5"/>
    <w:rsid w:val="004E699E"/>
    <w:rPr>
      <w:rFonts w:ascii="宋体" w:eastAsia="宋体" w:hAnsi="Courier New"/>
      <w:kern w:val="0"/>
      <w:sz w:val="24"/>
      <w:szCs w:val="21"/>
    </w:rPr>
  </w:style>
  <w:style w:type="character" w:customStyle="1" w:styleId="Char5">
    <w:name w:val="纯文本 Char"/>
    <w:aliases w:val="普通文字 Char,0921 Char,普通文字 Char Char Char Char,普通文字 Char Char Char1,普通文字 Char Char Char Char Char Char Char Char1,普通文字 Char Char Char Char Char Char Char Char Char,普通文字1 Char,纯文本 Char Char Char Char,纯文本 Char Char Char Char Char Char,孙普文字 Char"/>
    <w:basedOn w:val="a1"/>
    <w:link w:val="aa"/>
    <w:qFormat/>
    <w:rsid w:val="004E699E"/>
    <w:rPr>
      <w:rFonts w:ascii="宋体" w:eastAsia="宋体" w:hAnsi="Courier New" w:cs="Times New Roman"/>
      <w:kern w:val="0"/>
      <w:sz w:val="24"/>
      <w:szCs w:val="21"/>
    </w:rPr>
  </w:style>
  <w:style w:type="paragraph" w:styleId="ab">
    <w:name w:val="Subtitle"/>
    <w:basedOn w:val="a"/>
    <w:next w:val="a"/>
    <w:link w:val="Char6"/>
    <w:uiPriority w:val="11"/>
    <w:qFormat/>
    <w:rsid w:val="002B75CA"/>
    <w:pPr>
      <w:widowControl/>
      <w:spacing w:line="360" w:lineRule="auto"/>
      <w:jc w:val="left"/>
    </w:pPr>
    <w:rPr>
      <w:rFonts w:eastAsia="宋体"/>
      <w:b/>
      <w:kern w:val="0"/>
      <w:szCs w:val="21"/>
    </w:rPr>
  </w:style>
  <w:style w:type="character" w:customStyle="1" w:styleId="Char6">
    <w:name w:val="副标题 Char"/>
    <w:basedOn w:val="a1"/>
    <w:link w:val="ab"/>
    <w:uiPriority w:val="11"/>
    <w:rsid w:val="002B75CA"/>
    <w:rPr>
      <w:rFonts w:ascii="Times New Roman" w:eastAsia="宋体" w:hAnsi="Times New Roman" w:cs="Times New Roman"/>
      <w:b/>
      <w:kern w:val="0"/>
      <w:sz w:val="28"/>
      <w:szCs w:val="28"/>
    </w:rPr>
  </w:style>
  <w:style w:type="paragraph" w:styleId="ac">
    <w:name w:val="List Paragraph"/>
    <w:basedOn w:val="a"/>
    <w:uiPriority w:val="34"/>
    <w:unhideWhenUsed/>
    <w:rsid w:val="009D407D"/>
    <w:pPr>
      <w:ind w:firstLineChars="200" w:firstLine="420"/>
    </w:pPr>
    <w:rPr>
      <w:rFonts w:eastAsia="宋体"/>
      <w:kern w:val="0"/>
      <w:sz w:val="24"/>
    </w:rPr>
  </w:style>
  <w:style w:type="paragraph" w:customStyle="1" w:styleId="ad">
    <w:name w:val="目录文字"/>
    <w:basedOn w:val="a"/>
    <w:rsid w:val="009D407D"/>
    <w:pPr>
      <w:widowControl/>
      <w:spacing w:line="480" w:lineRule="auto"/>
      <w:jc w:val="left"/>
    </w:pPr>
    <w:rPr>
      <w:rFonts w:ascii="宋体" w:eastAsia="宋体" w:hAnsi="宋体"/>
      <w:kern w:val="0"/>
      <w:sz w:val="24"/>
      <w:szCs w:val="20"/>
    </w:rPr>
  </w:style>
  <w:style w:type="paragraph" w:customStyle="1" w:styleId="reader-word-layer">
    <w:name w:val="reader-word-layer"/>
    <w:basedOn w:val="a"/>
    <w:rsid w:val="00306B66"/>
    <w:pPr>
      <w:widowControl/>
      <w:spacing w:before="100" w:beforeAutospacing="1" w:after="100" w:afterAutospacing="1"/>
      <w:jc w:val="left"/>
    </w:pPr>
    <w:rPr>
      <w:rFonts w:ascii="宋体" w:eastAsia="宋体" w:hAnsi="宋体" w:cs="宋体"/>
      <w:kern w:val="0"/>
      <w:sz w:val="24"/>
    </w:rPr>
  </w:style>
  <w:style w:type="paragraph" w:styleId="21">
    <w:name w:val="toc 2"/>
    <w:basedOn w:val="a"/>
    <w:next w:val="a"/>
    <w:autoRedefine/>
    <w:uiPriority w:val="39"/>
    <w:unhideWhenUsed/>
    <w:rsid w:val="0071078E"/>
    <w:pPr>
      <w:ind w:leftChars="200" w:left="420"/>
    </w:pPr>
    <w:rPr>
      <w:rFonts w:eastAsia="宋体"/>
      <w:sz w:val="24"/>
      <w:szCs w:val="21"/>
    </w:rPr>
  </w:style>
  <w:style w:type="paragraph" w:styleId="12">
    <w:name w:val="toc 1"/>
    <w:basedOn w:val="a"/>
    <w:next w:val="a"/>
    <w:autoRedefine/>
    <w:uiPriority w:val="39"/>
    <w:unhideWhenUsed/>
    <w:rsid w:val="0071078E"/>
    <w:rPr>
      <w:sz w:val="24"/>
      <w:szCs w:val="21"/>
    </w:rPr>
  </w:style>
  <w:style w:type="paragraph" w:styleId="30">
    <w:name w:val="toc 3"/>
    <w:basedOn w:val="a"/>
    <w:next w:val="a"/>
    <w:autoRedefine/>
    <w:uiPriority w:val="39"/>
    <w:unhideWhenUsed/>
    <w:rsid w:val="0071078E"/>
    <w:pPr>
      <w:ind w:leftChars="400" w:left="840"/>
    </w:pPr>
    <w:rPr>
      <w:rFonts w:eastAsia="宋体"/>
      <w:sz w:val="24"/>
      <w:szCs w:val="21"/>
    </w:rPr>
  </w:style>
  <w:style w:type="paragraph" w:styleId="50">
    <w:name w:val="toc 5"/>
    <w:basedOn w:val="a"/>
    <w:next w:val="a"/>
    <w:autoRedefine/>
    <w:uiPriority w:val="39"/>
    <w:unhideWhenUsed/>
    <w:rsid w:val="0071078E"/>
    <w:pPr>
      <w:ind w:leftChars="800" w:left="1680"/>
    </w:pPr>
    <w:rPr>
      <w:rFonts w:eastAsia="宋体"/>
      <w:sz w:val="24"/>
      <w:szCs w:val="21"/>
    </w:rPr>
  </w:style>
  <w:style w:type="paragraph" w:styleId="60">
    <w:name w:val="toc 6"/>
    <w:basedOn w:val="a"/>
    <w:next w:val="a"/>
    <w:autoRedefine/>
    <w:uiPriority w:val="39"/>
    <w:unhideWhenUsed/>
    <w:rsid w:val="00EB663E"/>
    <w:pPr>
      <w:ind w:leftChars="1000" w:left="2100"/>
    </w:pPr>
    <w:rPr>
      <w:szCs w:val="22"/>
    </w:rPr>
  </w:style>
  <w:style w:type="paragraph" w:styleId="7">
    <w:name w:val="toc 7"/>
    <w:basedOn w:val="a"/>
    <w:next w:val="a"/>
    <w:autoRedefine/>
    <w:uiPriority w:val="39"/>
    <w:unhideWhenUsed/>
    <w:rsid w:val="00EB663E"/>
    <w:pPr>
      <w:ind w:leftChars="1200" w:left="2520"/>
    </w:pPr>
    <w:rPr>
      <w:szCs w:val="22"/>
    </w:rPr>
  </w:style>
  <w:style w:type="paragraph" w:styleId="8">
    <w:name w:val="toc 8"/>
    <w:basedOn w:val="a"/>
    <w:next w:val="a"/>
    <w:autoRedefine/>
    <w:uiPriority w:val="39"/>
    <w:unhideWhenUsed/>
    <w:rsid w:val="00EB663E"/>
    <w:pPr>
      <w:ind w:leftChars="1400" w:left="2940"/>
    </w:pPr>
    <w:rPr>
      <w:szCs w:val="22"/>
    </w:rPr>
  </w:style>
  <w:style w:type="paragraph" w:styleId="9">
    <w:name w:val="toc 9"/>
    <w:basedOn w:val="a"/>
    <w:next w:val="a"/>
    <w:autoRedefine/>
    <w:uiPriority w:val="39"/>
    <w:unhideWhenUsed/>
    <w:rsid w:val="00EB663E"/>
    <w:pPr>
      <w:ind w:leftChars="1600" w:left="3360"/>
    </w:pPr>
    <w:rPr>
      <w:szCs w:val="22"/>
    </w:rPr>
  </w:style>
  <w:style w:type="character" w:styleId="ae">
    <w:name w:val="Hyperlink"/>
    <w:basedOn w:val="a1"/>
    <w:uiPriority w:val="99"/>
    <w:unhideWhenUsed/>
    <w:rsid w:val="00EB663E"/>
    <w:rPr>
      <w:color w:val="0000FF" w:themeColor="hyperlink"/>
      <w:u w:val="single"/>
    </w:rPr>
  </w:style>
  <w:style w:type="paragraph" w:customStyle="1" w:styleId="null3">
    <w:name w:val="null3"/>
    <w:hidden/>
    <w:qFormat/>
    <w:rsid w:val="00D2599F"/>
    <w:rPr>
      <w:rFonts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76CC7-70C4-409C-BF0D-D79B35C4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318</Words>
  <Characters>1816</Characters>
  <Application>Microsoft Office Word</Application>
  <DocSecurity>0</DocSecurity>
  <Lines>15</Lines>
  <Paragraphs>4</Paragraphs>
  <ScaleCrop>false</ScaleCrop>
  <Company>微软中国</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2023-02-22T09:23:00Z</cp:lastPrinted>
  <dcterms:created xsi:type="dcterms:W3CDTF">2026-02-12T08:16:00Z</dcterms:created>
  <dcterms:modified xsi:type="dcterms:W3CDTF">2026-02-12T08:17:00Z</dcterms:modified>
</cp:coreProperties>
</file>