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182C3">
      <w:pPr>
        <w:spacing w:line="360" w:lineRule="auto"/>
        <w:jc w:val="center"/>
        <w:outlineLvl w:val="0"/>
        <w:rPr>
          <w:rFonts w:ascii="黑体" w:hAnsi="黑体" w:eastAsia="黑体" w:cs="黑体"/>
          <w:b/>
          <w:bCs/>
          <w:szCs w:val="32"/>
        </w:rPr>
      </w:pPr>
      <w:bookmarkStart w:id="3" w:name="_GoBack"/>
      <w:r>
        <w:rPr>
          <w:rFonts w:hint="eastAsia" w:ascii="黑体" w:hAnsi="黑体" w:eastAsia="黑体" w:cs="黑体"/>
          <w:b/>
          <w:bCs/>
          <w:sz w:val="32"/>
          <w:szCs w:val="32"/>
          <w:lang w:val="en-US" w:eastAsia="zh-CN"/>
        </w:rPr>
        <w:t>采购</w:t>
      </w:r>
      <w:r>
        <w:rPr>
          <w:rFonts w:hint="eastAsia" w:ascii="黑体" w:hAnsi="黑体" w:eastAsia="黑体" w:cs="黑体"/>
          <w:b/>
          <w:bCs/>
          <w:sz w:val="32"/>
          <w:szCs w:val="32"/>
        </w:rPr>
        <w:t>需求</w:t>
      </w:r>
    </w:p>
    <w:bookmarkEnd w:id="3"/>
    <w:p w14:paraId="78A61CA0">
      <w:pPr>
        <w:widowControl w:val="0"/>
        <w:spacing w:line="360" w:lineRule="auto"/>
        <w:ind w:firstLine="482" w:firstLineChars="200"/>
        <w:jc w:val="both"/>
        <w:rPr>
          <w:rFonts w:ascii="黑体" w:hAnsi="黑体" w:eastAsia="黑体" w:cs="黑体"/>
          <w:b/>
          <w:color w:val="000000"/>
          <w:kern w:val="2"/>
          <w:sz w:val="24"/>
          <w:szCs w:val="24"/>
          <w:lang w:val="en-US" w:eastAsia="zh-CN" w:bidi="ar-SA"/>
        </w:rPr>
      </w:pPr>
      <w:r>
        <w:rPr>
          <w:rFonts w:hint="eastAsia" w:ascii="黑体" w:hAnsi="黑体" w:eastAsia="黑体" w:cs="黑体"/>
          <w:b/>
          <w:color w:val="000000"/>
          <w:kern w:val="2"/>
          <w:sz w:val="24"/>
          <w:szCs w:val="24"/>
          <w:lang w:val="en-US" w:eastAsia="zh-CN" w:bidi="ar-SA"/>
        </w:rPr>
        <w:t>一、项目概况</w:t>
      </w:r>
    </w:p>
    <w:p w14:paraId="7EACD936">
      <w:pPr>
        <w:widowControl w:val="0"/>
        <w:spacing w:line="360" w:lineRule="auto"/>
        <w:ind w:firstLine="480" w:firstLineChars="200"/>
        <w:jc w:val="both"/>
        <w:rPr>
          <w:rFonts w:hint="eastAsia" w:ascii="黑体" w:hAnsi="黑体" w:eastAsia="黑体" w:cs="黑体"/>
          <w:b/>
          <w:color w:val="000000"/>
          <w:kern w:val="2"/>
          <w:sz w:val="24"/>
          <w:szCs w:val="24"/>
          <w:lang w:val="en-US" w:eastAsia="zh-CN" w:bidi="ar-SA"/>
        </w:rPr>
      </w:pPr>
      <w:r>
        <w:rPr>
          <w:rFonts w:hint="eastAsia" w:ascii="宋体" w:hAnsi="宋体" w:cs="Helvetica"/>
          <w:kern w:val="0"/>
          <w:sz w:val="24"/>
        </w:rPr>
        <w:fldChar w:fldCharType="begin"/>
      </w:r>
      <w:r>
        <w:rPr>
          <w:rFonts w:hint="eastAsia" w:ascii="宋体" w:hAnsi="宋体" w:cs="Helvetica"/>
          <w:kern w:val="0"/>
          <w:sz w:val="24"/>
        </w:rPr>
        <w:instrText xml:space="preserve"> MERGEFIELD "（项目名称）" </w:instrText>
      </w:r>
      <w:r>
        <w:rPr>
          <w:rFonts w:hint="eastAsia" w:ascii="宋体" w:hAnsi="宋体" w:cs="Helvetica"/>
          <w:kern w:val="0"/>
          <w:sz w:val="24"/>
        </w:rPr>
        <w:fldChar w:fldCharType="separate"/>
      </w:r>
      <w:r>
        <w:rPr>
          <w:rFonts w:hint="eastAsia" w:ascii="宋体" w:hAnsi="宋体" w:cs="Helvetica"/>
          <w:kern w:val="0"/>
          <w:sz w:val="24"/>
          <w:lang w:eastAsia="zh-CN"/>
        </w:rPr>
        <w:t>市委网信办2026年网络安全运维保障项目</w:t>
      </w:r>
      <w:r>
        <w:rPr>
          <w:rFonts w:hint="eastAsia" w:ascii="宋体" w:hAnsi="宋体" w:cs="Helvetica"/>
          <w:kern w:val="0"/>
          <w:sz w:val="24"/>
        </w:rPr>
        <w:fldChar w:fldCharType="end"/>
      </w:r>
      <w:r>
        <w:rPr>
          <w:rFonts w:hint="eastAsia" w:ascii="宋体" w:hAnsi="宋体" w:eastAsia="宋体" w:cs="宋体"/>
          <w:color w:val="000000"/>
          <w:kern w:val="2"/>
          <w:sz w:val="24"/>
          <w:szCs w:val="24"/>
          <w:lang w:val="en-US" w:eastAsia="zh-CN" w:bidi="ar-SA"/>
        </w:rPr>
        <w:t>，服务聚焦咸阳市级政务网络及全辖核心业务安全保障需求，以保障核心业务连续稳定运行、提升运行效率及跨部门协同效率为业务目标。</w:t>
      </w:r>
    </w:p>
    <w:p w14:paraId="4577B82A">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黑体" w:hAnsi="黑体" w:eastAsia="黑体" w:cs="黑体"/>
          <w:b/>
          <w:color w:val="000000"/>
          <w:kern w:val="2"/>
          <w:sz w:val="24"/>
          <w:szCs w:val="24"/>
          <w:lang w:val="en-US" w:eastAsia="zh-CN" w:bidi="ar-SA"/>
        </w:rPr>
      </w:pPr>
      <w:r>
        <w:rPr>
          <w:rFonts w:hint="eastAsia" w:ascii="黑体" w:hAnsi="黑体" w:eastAsia="黑体" w:cs="黑体"/>
          <w:b/>
          <w:color w:val="000000"/>
          <w:kern w:val="2"/>
          <w:sz w:val="24"/>
          <w:szCs w:val="24"/>
          <w:lang w:val="en-US" w:eastAsia="zh-CN" w:bidi="ar-SA"/>
        </w:rPr>
        <w:t>二、</w:t>
      </w:r>
      <w:bookmarkStart w:id="0" w:name="OLE_LINK2"/>
      <w:r>
        <w:rPr>
          <w:rFonts w:hint="eastAsia" w:ascii="黑体" w:hAnsi="黑体" w:eastAsia="黑体" w:cs="黑体"/>
          <w:b/>
          <w:color w:val="000000"/>
          <w:kern w:val="2"/>
          <w:sz w:val="24"/>
          <w:szCs w:val="24"/>
          <w:lang w:val="en-US" w:eastAsia="zh-CN" w:bidi="ar-SA"/>
        </w:rPr>
        <w:t>技术要求</w:t>
      </w:r>
      <w:bookmarkEnd w:id="0"/>
    </w:p>
    <w:tbl>
      <w:tblPr>
        <w:tblStyle w:val="6"/>
        <w:tblW w:w="47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19"/>
        <w:gridCol w:w="841"/>
        <w:gridCol w:w="5762"/>
      </w:tblGrid>
      <w:tr w14:paraId="43A8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5E55AEF">
            <w:pPr>
              <w:keepNext w:val="0"/>
              <w:keepLines w:val="0"/>
              <w:widowControl/>
              <w:suppressLineNumbers w:val="0"/>
              <w:jc w:val="center"/>
              <w:textAlignment w:val="center"/>
              <w:rPr>
                <w:rFonts w:hint="eastAsia" w:ascii="宋体" w:hAnsi="宋体" w:eastAsia="宋体" w:cs="宋体"/>
                <w:b/>
                <w:color w:val="auto"/>
                <w:kern w:val="2"/>
                <w:sz w:val="21"/>
                <w:szCs w:val="21"/>
                <w:vertAlign w:val="baseline"/>
                <w:lang w:val="en-US" w:eastAsia="zh-CN" w:bidi="ar-SA"/>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序号</w:t>
            </w:r>
          </w:p>
        </w:tc>
        <w:tc>
          <w:tcPr>
            <w:tcW w:w="506" w:type="pct"/>
            <w:vAlign w:val="center"/>
          </w:tcPr>
          <w:p w14:paraId="6A62792A">
            <w:pPr>
              <w:keepNext w:val="0"/>
              <w:keepLines w:val="0"/>
              <w:widowControl/>
              <w:suppressLineNumbers w:val="0"/>
              <w:jc w:val="center"/>
              <w:textAlignment w:val="center"/>
              <w:rPr>
                <w:rFonts w:hint="eastAsia" w:ascii="宋体" w:hAnsi="宋体" w:eastAsia="宋体" w:cs="宋体"/>
                <w:b/>
                <w:color w:val="auto"/>
                <w:kern w:val="2"/>
                <w:sz w:val="21"/>
                <w:szCs w:val="21"/>
                <w:vertAlign w:val="baseline"/>
                <w:lang w:val="en-US" w:eastAsia="zh-CN" w:bidi="ar-SA"/>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服务项</w:t>
            </w:r>
          </w:p>
        </w:tc>
        <w:tc>
          <w:tcPr>
            <w:tcW w:w="520" w:type="pct"/>
            <w:vAlign w:val="center"/>
          </w:tcPr>
          <w:p w14:paraId="0D310303">
            <w:pPr>
              <w:keepNext w:val="0"/>
              <w:keepLines w:val="0"/>
              <w:widowControl/>
              <w:suppressLineNumbers w:val="0"/>
              <w:jc w:val="center"/>
              <w:textAlignment w:val="center"/>
              <w:rPr>
                <w:rFonts w:hint="eastAsia" w:ascii="宋体" w:hAnsi="宋体" w:eastAsia="宋体" w:cs="宋体"/>
                <w:b/>
                <w:color w:val="auto"/>
                <w:kern w:val="2"/>
                <w:sz w:val="21"/>
                <w:szCs w:val="21"/>
                <w:vertAlign w:val="baseline"/>
                <w:lang w:val="en-US" w:eastAsia="zh-CN" w:bidi="ar-SA"/>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项目</w:t>
            </w:r>
          </w:p>
        </w:tc>
        <w:tc>
          <w:tcPr>
            <w:tcW w:w="3549" w:type="pct"/>
            <w:vAlign w:val="center"/>
          </w:tcPr>
          <w:p w14:paraId="112BB7CE">
            <w:pPr>
              <w:keepNext w:val="0"/>
              <w:keepLines w:val="0"/>
              <w:widowControl/>
              <w:suppressLineNumbers w:val="0"/>
              <w:jc w:val="both"/>
              <w:textAlignment w:val="center"/>
              <w:rPr>
                <w:rFonts w:hint="eastAsia" w:ascii="宋体" w:hAnsi="宋体" w:eastAsia="宋体" w:cs="宋体"/>
                <w:b/>
                <w:color w:val="auto"/>
                <w:kern w:val="2"/>
                <w:sz w:val="21"/>
                <w:szCs w:val="21"/>
                <w:vertAlign w:val="baseline"/>
                <w:lang w:val="en-US" w:eastAsia="zh-CN" w:bidi="ar-SA"/>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服务内容</w:t>
            </w:r>
          </w:p>
        </w:tc>
      </w:tr>
      <w:tr w14:paraId="63E4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D93614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1</w:t>
            </w:r>
          </w:p>
        </w:tc>
        <w:tc>
          <w:tcPr>
            <w:tcW w:w="506" w:type="pct"/>
            <w:vMerge w:val="restart"/>
            <w:vAlign w:val="center"/>
          </w:tcPr>
          <w:p w14:paraId="3CD39C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日常安全运营服务</w:t>
            </w:r>
          </w:p>
        </w:tc>
        <w:tc>
          <w:tcPr>
            <w:tcW w:w="520" w:type="pct"/>
            <w:vAlign w:val="center"/>
          </w:tcPr>
          <w:p w14:paraId="3D81571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安全运维驻场服务</w:t>
            </w:r>
          </w:p>
        </w:tc>
        <w:tc>
          <w:tcPr>
            <w:tcW w:w="3549" w:type="pct"/>
            <w:vAlign w:val="center"/>
          </w:tcPr>
          <w:p w14:paraId="36BE9E08">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派驻</w:t>
            </w:r>
            <w:r>
              <w:rPr>
                <w:rFonts w:hint="eastAsia" w:ascii="宋体" w:hAnsi="宋体" w:cs="宋体"/>
                <w:color w:val="auto"/>
                <w:sz w:val="21"/>
                <w:szCs w:val="21"/>
                <w:lang w:val="en-US" w:eastAsia="zh-CN"/>
                <w14:ligatures w14:val="standardContextual"/>
              </w:rPr>
              <w:t>7</w:t>
            </w:r>
            <w:r>
              <w:rPr>
                <w:rFonts w:hint="eastAsia" w:ascii="宋体" w:hAnsi="宋体" w:eastAsia="宋体" w:cs="宋体"/>
                <w:color w:val="auto"/>
                <w:sz w:val="21"/>
                <w:szCs w:val="21"/>
                <w14:ligatures w14:val="standardContextual"/>
              </w:rPr>
              <w:t>名专业安全运维工程师常驻客户现场，负责网络安全相关软硬件产品的基础运营与安全能力维护，实现故障即时响应，提供稳定的现场技术支持，执行日常巡检、运行及维护维修等任务。并参与安全运维体系的规划、设计与落地工作，协助客户系统化完善现有安全运维制度与流程；参与制定覆盖网络、主机及业务系统的全网业务连续性计划与灾难恢复方案；确保在重大会议保障、安全产品割接等可能对业务安全产生显著影响的关键时期，提供定制化、高可靠性的专项值守与保障服务。</w:t>
            </w:r>
          </w:p>
          <w:p w14:paraId="37864FEC">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上述安全运维工作，需自备专业安全运维系统，接入各类网络安全设备告警日志进行分析研判。</w:t>
            </w:r>
          </w:p>
        </w:tc>
      </w:tr>
      <w:tr w14:paraId="7B72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C2FFB0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2</w:t>
            </w:r>
          </w:p>
        </w:tc>
        <w:tc>
          <w:tcPr>
            <w:tcW w:w="506" w:type="pct"/>
            <w:vMerge w:val="continue"/>
            <w:vAlign w:val="center"/>
          </w:tcPr>
          <w:p w14:paraId="012F719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3E6CBB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网络安全体系建设咨询</w:t>
            </w:r>
          </w:p>
        </w:tc>
        <w:tc>
          <w:tcPr>
            <w:tcW w:w="3549" w:type="pct"/>
            <w:vAlign w:val="center"/>
          </w:tcPr>
          <w:p w14:paraId="64F93773">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提供从顶层设计到落地实施的全面网络安全体系规划，涵盖战略制定、架构设计、管理制度建设及持续改进的一体化咨询解决方案。</w:t>
            </w:r>
          </w:p>
        </w:tc>
      </w:tr>
      <w:tr w14:paraId="5024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3B90291">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3</w:t>
            </w:r>
          </w:p>
        </w:tc>
        <w:tc>
          <w:tcPr>
            <w:tcW w:w="506" w:type="pct"/>
            <w:vMerge w:val="continue"/>
            <w:vAlign w:val="center"/>
          </w:tcPr>
          <w:p w14:paraId="3ED0DCD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296017E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线下安全检查服务</w:t>
            </w:r>
          </w:p>
        </w:tc>
        <w:tc>
          <w:tcPr>
            <w:tcW w:w="3549" w:type="pct"/>
            <w:vAlign w:val="center"/>
          </w:tcPr>
          <w:p w14:paraId="67BF9D43">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通过线下安全检查的方式，依据《网络安全检查评估工作指南》，抽查选取党政机关或企事业单位、学校和医院等开展网络安全检查线下检测，核查标准规范，指导</w:t>
            </w:r>
            <w:r>
              <w:rPr>
                <w:rFonts w:hint="eastAsia" w:ascii="宋体" w:hAnsi="宋体" w:cs="宋体"/>
                <w:color w:val="auto"/>
                <w:sz w:val="21"/>
                <w:szCs w:val="21"/>
                <w:lang w:val="en-US" w:eastAsia="zh-CN"/>
                <w14:ligatures w14:val="standardContextual"/>
              </w:rPr>
              <w:t>被检查单位</w:t>
            </w:r>
            <w:r>
              <w:rPr>
                <w:rFonts w:hint="eastAsia" w:ascii="宋体" w:hAnsi="宋体" w:eastAsia="宋体" w:cs="宋体"/>
                <w:color w:val="auto"/>
                <w:sz w:val="21"/>
                <w:szCs w:val="21"/>
                <w:lang w:val="en-US" w:eastAsia="zh-CN"/>
                <w14:ligatures w14:val="standardContextual"/>
              </w:rPr>
              <w:t>进行网络修复和加固工作，消除风险隐患，强化防护能力。</w:t>
            </w:r>
          </w:p>
        </w:tc>
      </w:tr>
      <w:tr w14:paraId="1BA0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591D0D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4</w:t>
            </w:r>
          </w:p>
        </w:tc>
        <w:tc>
          <w:tcPr>
            <w:tcW w:w="506" w:type="pct"/>
            <w:vMerge w:val="restart"/>
            <w:vAlign w:val="center"/>
          </w:tcPr>
          <w:p w14:paraId="4AC899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安全保障服务</w:t>
            </w:r>
          </w:p>
        </w:tc>
        <w:tc>
          <w:tcPr>
            <w:tcW w:w="520" w:type="pct"/>
            <w:vAlign w:val="center"/>
          </w:tcPr>
          <w:p w14:paraId="158E7E9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重大活动保障</w:t>
            </w:r>
          </w:p>
        </w:tc>
        <w:tc>
          <w:tcPr>
            <w:tcW w:w="3549" w:type="pct"/>
            <w:vAlign w:val="center"/>
          </w:tcPr>
          <w:p w14:paraId="0F9B31CF">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在大型活动、重要会议期间，提供覆盖重保前、中、后全周期的服务解决方案，在重大活动前提供资产梳理、安全检查及整改服务，活动期间提供监测值守、应急处置、ai数据分析和威胁闭环等服务，为重保期间业务系统的安全稳定运行保驾护航。</w:t>
            </w:r>
          </w:p>
        </w:tc>
      </w:tr>
      <w:tr w14:paraId="1F3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A0B8BA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5</w:t>
            </w:r>
          </w:p>
        </w:tc>
        <w:tc>
          <w:tcPr>
            <w:tcW w:w="506" w:type="pct"/>
            <w:vMerge w:val="continue"/>
            <w:vAlign w:val="center"/>
          </w:tcPr>
          <w:p w14:paraId="5DB285A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3C3F2BE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漏洞扫描</w:t>
            </w:r>
          </w:p>
        </w:tc>
        <w:tc>
          <w:tcPr>
            <w:tcW w:w="3549" w:type="pct"/>
            <w:vAlign w:val="center"/>
          </w:tcPr>
          <w:p w14:paraId="24F3049F">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使用漏洞扫描工具，对主机、Web应用、网络设备、安全设备等进行安全检测，快速发现安全风险并提供修复建议，防止攻击者利用漏洞植入木马、窃取核心数据等。针对整改情况进行复测，给出复测结果。</w:t>
            </w:r>
          </w:p>
        </w:tc>
      </w:tr>
      <w:tr w14:paraId="112B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0B88C0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6</w:t>
            </w:r>
          </w:p>
        </w:tc>
        <w:tc>
          <w:tcPr>
            <w:tcW w:w="506" w:type="pct"/>
            <w:vMerge w:val="continue"/>
            <w:vAlign w:val="center"/>
          </w:tcPr>
          <w:p w14:paraId="0012E8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23AC1C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协助安全加固</w:t>
            </w:r>
          </w:p>
        </w:tc>
        <w:tc>
          <w:tcPr>
            <w:tcW w:w="3549" w:type="pct"/>
            <w:vAlign w:val="center"/>
          </w:tcPr>
          <w:p w14:paraId="08B41CBA">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根据存在的网络安全风险，提供专业可实施的安全加固建议，协助进行加固建议落地，提供加固后的复测服务，输出安全风险复测报告。</w:t>
            </w:r>
          </w:p>
        </w:tc>
      </w:tr>
      <w:tr w14:paraId="7F7E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vAlign w:val="center"/>
          </w:tcPr>
          <w:p w14:paraId="0C7860A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7</w:t>
            </w:r>
          </w:p>
        </w:tc>
        <w:tc>
          <w:tcPr>
            <w:tcW w:w="506" w:type="pct"/>
            <w:vMerge w:val="continue"/>
            <w:vAlign w:val="center"/>
          </w:tcPr>
          <w:p w14:paraId="36D8F0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77282E6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代码审计</w:t>
            </w:r>
          </w:p>
        </w:tc>
        <w:tc>
          <w:tcPr>
            <w:tcW w:w="3549" w:type="pct"/>
            <w:vAlign w:val="center"/>
          </w:tcPr>
          <w:p w14:paraId="1DAA2FE2">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需自行提供专业代码审计和软件成分分析工具，采用人工分析为主、工具分析为辅的方式，系统化的对源代码程序进行安全检查与审计，发现源代码缺陷引发的安全漏洞，输出代码审计报告及修复建议。检查内容包括但不限于：SQL注入漏洞、跨站脚本漏洞、文件上传漏洞、敏感信息泄露等方面。</w:t>
            </w:r>
          </w:p>
        </w:tc>
      </w:tr>
      <w:tr w14:paraId="52C8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97F90C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8</w:t>
            </w:r>
          </w:p>
        </w:tc>
        <w:tc>
          <w:tcPr>
            <w:tcW w:w="506" w:type="pct"/>
            <w:vMerge w:val="continue"/>
            <w:vAlign w:val="center"/>
          </w:tcPr>
          <w:p w14:paraId="18E389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09C40A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渗透测试</w:t>
            </w:r>
          </w:p>
        </w:tc>
        <w:tc>
          <w:tcPr>
            <w:tcW w:w="3549" w:type="pct"/>
            <w:vAlign w:val="center"/>
          </w:tcPr>
          <w:p w14:paraId="475D5342">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在用户授权下，通过模拟黑客的攻击行为与分析方法对应用系统进行全面的安全测试，需自行提供主机漏洞扫描、web漏洞扫描、ai自动化渗透测试等专业工具，识别目标系统中存在的安全风险，输出测试报告与修复建议</w:t>
            </w:r>
            <w:r>
              <w:rPr>
                <w:rFonts w:hint="eastAsia" w:ascii="宋体" w:hAnsi="宋体" w:cs="宋体"/>
                <w:color w:val="auto"/>
                <w:sz w:val="21"/>
                <w:szCs w:val="21"/>
                <w:lang w:eastAsia="zh-CN"/>
                <w14:ligatures w14:val="standardContextual"/>
              </w:rPr>
              <w:t>，</w:t>
            </w:r>
            <w:r>
              <w:rPr>
                <w:rFonts w:hint="eastAsia" w:ascii="宋体" w:hAnsi="宋体" w:cs="宋体"/>
                <w:color w:val="auto"/>
                <w:sz w:val="21"/>
                <w:szCs w:val="21"/>
                <w:lang w:val="en-US" w:eastAsia="zh-CN"/>
                <w14:ligatures w14:val="standardContextual"/>
              </w:rPr>
              <w:t>测试不得影响业务系统正常运行</w:t>
            </w:r>
            <w:r>
              <w:rPr>
                <w:rFonts w:hint="eastAsia" w:ascii="宋体" w:hAnsi="宋体" w:eastAsia="宋体" w:cs="宋体"/>
                <w:color w:val="auto"/>
                <w:sz w:val="21"/>
                <w:szCs w:val="21"/>
                <w14:ligatures w14:val="standardContextual"/>
              </w:rPr>
              <w:t>。针对整改情况进行复测，给出复测结果。</w:t>
            </w:r>
          </w:p>
        </w:tc>
      </w:tr>
      <w:tr w14:paraId="290A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F6BC28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9</w:t>
            </w:r>
          </w:p>
        </w:tc>
        <w:tc>
          <w:tcPr>
            <w:tcW w:w="506" w:type="pct"/>
            <w:vMerge w:val="continue"/>
            <w:vAlign w:val="center"/>
          </w:tcPr>
          <w:p w14:paraId="0BD2BF8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011392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安全培训</w:t>
            </w:r>
          </w:p>
        </w:tc>
        <w:tc>
          <w:tcPr>
            <w:tcW w:w="3549" w:type="pct"/>
            <w:vAlign w:val="center"/>
          </w:tcPr>
          <w:p w14:paraId="51F06ABA">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结合客户相关岗位的业务场景，以培训的形式分享可能因安全意识薄弱产生的潜在信息安全风险，从而提升企业信息安全意识能力；针对常见Web漏洞进行安全讲解（例如OWASP TOP10漏洞），以及常见安全工具的使用进行实操培训等。</w:t>
            </w:r>
            <w:r>
              <w:rPr>
                <w:rFonts w:hint="eastAsia" w:ascii="宋体" w:hAnsi="宋体" w:eastAsia="宋体" w:cs="宋体"/>
                <w:color w:val="auto"/>
                <w:sz w:val="21"/>
                <w:szCs w:val="21"/>
                <w:lang w:val="en-US" w:eastAsia="zh-CN"/>
                <w14:ligatures w14:val="standardContextual"/>
              </w:rPr>
              <w:t>服务周期每半年2次，年度开展4次。</w:t>
            </w:r>
          </w:p>
        </w:tc>
      </w:tr>
      <w:tr w14:paraId="51B3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ED1AB7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10</w:t>
            </w:r>
          </w:p>
        </w:tc>
        <w:tc>
          <w:tcPr>
            <w:tcW w:w="506" w:type="pct"/>
            <w:vMerge w:val="continue"/>
            <w:vAlign w:val="center"/>
          </w:tcPr>
          <w:p w14:paraId="56767A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6053C6F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安全检查与风险评估</w:t>
            </w:r>
          </w:p>
        </w:tc>
        <w:tc>
          <w:tcPr>
            <w:tcW w:w="3549" w:type="pct"/>
            <w:vAlign w:val="center"/>
          </w:tcPr>
          <w:p w14:paraId="683FFBEA">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通过安全服务团队对辖区重点关键基础设施单位进行安全巡检服务，包括以下服务内容：</w:t>
            </w:r>
            <w:r>
              <w:rPr>
                <w:rFonts w:hint="eastAsia" w:ascii="宋体" w:hAnsi="宋体" w:eastAsia="宋体" w:cs="宋体"/>
                <w:color w:val="auto"/>
                <w:sz w:val="21"/>
                <w:szCs w:val="21"/>
                <w14:ligatures w14:val="standardContextual"/>
              </w:rPr>
              <w:br w:type="textWrapping"/>
            </w:r>
            <w:r>
              <w:rPr>
                <w:rFonts w:hint="eastAsia" w:ascii="宋体" w:hAnsi="宋体" w:eastAsia="宋体" w:cs="宋体"/>
                <w:color w:val="auto"/>
                <w:sz w:val="21"/>
                <w:szCs w:val="21"/>
                <w14:ligatures w14:val="standardContextual"/>
              </w:rPr>
              <w:t>1、巡检服务包含安全访谈、制度落实、漏洞扫描等内容;</w:t>
            </w:r>
            <w:r>
              <w:rPr>
                <w:rFonts w:hint="eastAsia" w:ascii="宋体" w:hAnsi="宋体" w:eastAsia="宋体" w:cs="宋体"/>
                <w:color w:val="auto"/>
                <w:sz w:val="21"/>
                <w:szCs w:val="21"/>
                <w14:ligatures w14:val="standardContextual"/>
              </w:rPr>
              <w:br w:type="textWrapping"/>
            </w:r>
            <w:r>
              <w:rPr>
                <w:rFonts w:hint="eastAsia" w:ascii="宋体" w:hAnsi="宋体" w:eastAsia="宋体" w:cs="宋体"/>
                <w:color w:val="auto"/>
                <w:sz w:val="21"/>
                <w:szCs w:val="21"/>
                <w14:ligatures w14:val="standardContextual"/>
              </w:rPr>
              <w:t>2、对相关开发、管理等人员进行访谈，发现日常工作、流程、管理、制度等存在的安全隐患；</w:t>
            </w:r>
            <w:r>
              <w:rPr>
                <w:rFonts w:hint="eastAsia" w:ascii="宋体" w:hAnsi="宋体" w:eastAsia="宋体" w:cs="宋体"/>
                <w:color w:val="auto"/>
                <w:sz w:val="21"/>
                <w:szCs w:val="21"/>
                <w14:ligatures w14:val="standardContextual"/>
              </w:rPr>
              <w:br w:type="textWrapping"/>
            </w:r>
            <w:r>
              <w:rPr>
                <w:rFonts w:hint="eastAsia" w:ascii="宋体" w:hAnsi="宋体" w:eastAsia="宋体" w:cs="宋体"/>
                <w:color w:val="auto"/>
                <w:sz w:val="21"/>
                <w:szCs w:val="21"/>
                <w14:ligatures w14:val="standardContextual"/>
              </w:rPr>
              <w:t>3、通过基线检查，发现网络、主机、系统、应用等存在的错误配置、不符合项、弱口令等问题；</w:t>
            </w:r>
            <w:r>
              <w:rPr>
                <w:rFonts w:hint="eastAsia" w:ascii="宋体" w:hAnsi="宋体" w:eastAsia="宋体" w:cs="宋体"/>
                <w:color w:val="auto"/>
                <w:sz w:val="21"/>
                <w:szCs w:val="21"/>
                <w14:ligatures w14:val="standardContextual"/>
              </w:rPr>
              <w:br w:type="textWrapping"/>
            </w:r>
            <w:r>
              <w:rPr>
                <w:rFonts w:hint="eastAsia" w:ascii="宋体" w:hAnsi="宋体" w:eastAsia="宋体" w:cs="宋体"/>
                <w:color w:val="auto"/>
                <w:sz w:val="21"/>
                <w:szCs w:val="21"/>
                <w14:ligatures w14:val="standardContextual"/>
              </w:rPr>
              <w:t>4、通过漏洞扫描，发现网络、主机、系统、应用等存在的安全漏洞；</w:t>
            </w:r>
          </w:p>
        </w:tc>
      </w:tr>
      <w:tr w14:paraId="2FA2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A90C4AD">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11</w:t>
            </w:r>
          </w:p>
        </w:tc>
        <w:tc>
          <w:tcPr>
            <w:tcW w:w="506" w:type="pct"/>
            <w:vMerge w:val="continue"/>
            <w:vAlign w:val="center"/>
          </w:tcPr>
          <w:p w14:paraId="468491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6534B56F">
            <w:pPr>
              <w:jc w:val="both"/>
              <w:rPr>
                <w:rFonts w:hint="default" w:ascii="宋体" w:hAnsi="宋体" w:eastAsia="宋体" w:cs="宋体"/>
                <w:color w:val="auto"/>
                <w:sz w:val="21"/>
                <w:szCs w:val="21"/>
                <w:lang w:val="en-US" w:eastAsia="zh-CN"/>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硬件维保及特征库和授权升级服务</w:t>
            </w:r>
          </w:p>
        </w:tc>
        <w:tc>
          <w:tcPr>
            <w:tcW w:w="3549" w:type="pct"/>
            <w:vAlign w:val="center"/>
          </w:tcPr>
          <w:p w14:paraId="2F694AE4">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highlight w:val="none"/>
                <w14:ligatures w14:val="standardContextual"/>
              </w:rPr>
              <w:t>提供</w:t>
            </w:r>
            <w:r>
              <w:rPr>
                <w:rFonts w:hint="eastAsia" w:ascii="宋体" w:hAnsi="宋体" w:cs="宋体"/>
                <w:color w:val="auto"/>
                <w:sz w:val="21"/>
                <w:szCs w:val="21"/>
                <w:highlight w:val="none"/>
                <w:lang w:val="en-US" w:eastAsia="zh-CN"/>
                <w14:ligatures w14:val="standardContextual"/>
              </w:rPr>
              <w:t>威胁感知</w:t>
            </w:r>
            <w:r>
              <w:rPr>
                <w:rFonts w:hint="eastAsia" w:ascii="宋体" w:hAnsi="宋体" w:eastAsia="宋体" w:cs="宋体"/>
                <w:color w:val="auto"/>
                <w:sz w:val="21"/>
                <w:szCs w:val="21"/>
                <w:highlight w:val="none"/>
                <w:lang w:val="en-US" w:eastAsia="zh-CN"/>
                <w14:ligatures w14:val="standardContextual"/>
              </w:rPr>
              <w:t>、</w:t>
            </w:r>
            <w:r>
              <w:rPr>
                <w:rFonts w:hint="eastAsia" w:ascii="宋体" w:hAnsi="宋体" w:cs="宋体"/>
                <w:color w:val="auto"/>
                <w:sz w:val="21"/>
                <w:szCs w:val="21"/>
                <w:highlight w:val="none"/>
                <w:lang w:val="en-US" w:eastAsia="zh-CN"/>
                <w14:ligatures w14:val="standardContextual"/>
              </w:rPr>
              <w:t>网站监测</w:t>
            </w:r>
            <w:r>
              <w:rPr>
                <w:rFonts w:hint="eastAsia" w:ascii="宋体" w:hAnsi="宋体" w:eastAsia="宋体" w:cs="宋体"/>
                <w:color w:val="auto"/>
                <w:sz w:val="21"/>
                <w:szCs w:val="21"/>
                <w:highlight w:val="none"/>
                <w:lang w:val="en-US" w:eastAsia="zh-CN"/>
                <w14:ligatures w14:val="standardContextual"/>
              </w:rPr>
              <w:t>和</w:t>
            </w:r>
            <w:r>
              <w:rPr>
                <w:rFonts w:hint="eastAsia" w:ascii="宋体" w:hAnsi="宋体" w:cs="宋体"/>
                <w:color w:val="auto"/>
                <w:sz w:val="21"/>
                <w:szCs w:val="21"/>
                <w:highlight w:val="none"/>
                <w:lang w:val="en-US" w:eastAsia="zh-CN"/>
                <w14:ligatures w14:val="standardContextual"/>
              </w:rPr>
              <w:t>网络攻击阻断等设备的原厂售后服务承诺书</w:t>
            </w:r>
            <w:r>
              <w:rPr>
                <w:rFonts w:hint="eastAsia" w:ascii="宋体" w:hAnsi="宋体" w:eastAsia="宋体" w:cs="宋体"/>
                <w:color w:val="auto"/>
                <w:sz w:val="21"/>
                <w:szCs w:val="21"/>
                <w:highlight w:val="none"/>
                <w14:ligatures w14:val="standardContextual"/>
              </w:rPr>
              <w:t>，缩短设备故障导致的业务中断时间。定期为规划并实施设备操作系统的版本升级，获取最新的功能与性能优化，避免因版本过低导致的安全漏洞和兼容性问题。为</w:t>
            </w:r>
            <w:r>
              <w:rPr>
                <w:rFonts w:hint="eastAsia" w:ascii="宋体" w:hAnsi="宋体" w:cs="宋体"/>
                <w:color w:val="auto"/>
                <w:sz w:val="21"/>
                <w:szCs w:val="21"/>
                <w:highlight w:val="none"/>
                <w:lang w:val="en-US" w:eastAsia="zh-CN"/>
                <w14:ligatures w14:val="standardContextual"/>
              </w:rPr>
              <w:t>相关</w:t>
            </w:r>
            <w:r>
              <w:rPr>
                <w:rFonts w:hint="eastAsia" w:ascii="宋体" w:hAnsi="宋体" w:eastAsia="宋体" w:cs="宋体"/>
                <w:color w:val="auto"/>
                <w:sz w:val="21"/>
                <w:szCs w:val="21"/>
                <w:highlight w:val="none"/>
                <w14:ligatures w14:val="standardContextual"/>
              </w:rPr>
              <w:t>设备及时更新病毒库、攻击特征库</w:t>
            </w:r>
            <w:r>
              <w:rPr>
                <w:rFonts w:hint="eastAsia" w:ascii="宋体" w:hAnsi="宋体" w:eastAsia="宋体" w:cs="宋体"/>
                <w:color w:val="auto"/>
                <w:sz w:val="21"/>
                <w:szCs w:val="21"/>
                <w:highlight w:val="none"/>
                <w:lang w:val="en-US" w:eastAsia="zh-CN"/>
                <w14:ligatures w14:val="standardContextual"/>
              </w:rPr>
              <w:t>和授权服务</w:t>
            </w:r>
            <w:r>
              <w:rPr>
                <w:rFonts w:hint="eastAsia" w:ascii="宋体" w:hAnsi="宋体" w:eastAsia="宋体" w:cs="宋体"/>
                <w:color w:val="auto"/>
                <w:sz w:val="21"/>
                <w:szCs w:val="21"/>
                <w:highlight w:val="none"/>
                <w14:ligatures w14:val="standardContextual"/>
              </w:rPr>
              <w:t>，保障设备发挥安全防护能力。（提供响应产品的合法来源渠道证明文件或原厂授权函）</w:t>
            </w:r>
          </w:p>
        </w:tc>
      </w:tr>
      <w:tr w14:paraId="6BB8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D3336D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12</w:t>
            </w:r>
          </w:p>
        </w:tc>
        <w:tc>
          <w:tcPr>
            <w:tcW w:w="506" w:type="pct"/>
            <w:vMerge w:val="restart"/>
            <w:vAlign w:val="center"/>
          </w:tcPr>
          <w:p w14:paraId="0740C66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应急保障服务</w:t>
            </w:r>
          </w:p>
        </w:tc>
        <w:tc>
          <w:tcPr>
            <w:tcW w:w="520" w:type="pct"/>
            <w:vAlign w:val="center"/>
          </w:tcPr>
          <w:p w14:paraId="531CB61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应急响应服务</w:t>
            </w:r>
          </w:p>
        </w:tc>
        <w:tc>
          <w:tcPr>
            <w:tcW w:w="3549" w:type="pct"/>
            <w:vAlign w:val="center"/>
          </w:tcPr>
          <w:p w14:paraId="2C8B3B9A">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以 “7×24 小时极速响应、精准处置、最小化损失、保障业务连续性” 为核心目标，提供远程 + 现场一体化处置服务。</w:t>
            </w:r>
          </w:p>
          <w:p w14:paraId="09BCC778">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工作内容包括：安全事件分析、应急处置、协助加固、问题复测等。安全事件包括</w:t>
            </w:r>
            <w:r>
              <w:rPr>
                <w:rFonts w:hint="eastAsia" w:ascii="宋体" w:hAnsi="宋体" w:cs="宋体"/>
                <w:color w:val="auto"/>
                <w:sz w:val="21"/>
                <w:szCs w:val="21"/>
                <w:lang w:val="en-US" w:eastAsia="zh-CN"/>
                <w14:ligatures w14:val="standardContextual"/>
              </w:rPr>
              <w:t>但不仅限于</w:t>
            </w:r>
            <w:r>
              <w:rPr>
                <w:rFonts w:hint="eastAsia" w:ascii="宋体" w:hAnsi="宋体" w:eastAsia="宋体" w:cs="宋体"/>
                <w:color w:val="auto"/>
                <w:sz w:val="21"/>
                <w:szCs w:val="21"/>
                <w14:ligatures w14:val="standardContextual"/>
              </w:rPr>
              <w:t>：勒索病毒、蠕虫事件、黑客入侵事件、数据泄露、挖矿事件等。</w:t>
            </w:r>
          </w:p>
        </w:tc>
      </w:tr>
      <w:tr w14:paraId="39D7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FA40E1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13</w:t>
            </w:r>
          </w:p>
        </w:tc>
        <w:tc>
          <w:tcPr>
            <w:tcW w:w="506" w:type="pct"/>
            <w:vMerge w:val="continue"/>
            <w:vAlign w:val="center"/>
          </w:tcPr>
          <w:p w14:paraId="6723E36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4E6479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应急演练服务</w:t>
            </w:r>
          </w:p>
        </w:tc>
        <w:tc>
          <w:tcPr>
            <w:tcW w:w="3549" w:type="pct"/>
            <w:vAlign w:val="center"/>
          </w:tcPr>
          <w:p w14:paraId="050DCAE0">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根据实际网络环境情况，按照监管及客户需求提供多种场景下的演练方案，以模拟演练、桌面推演、实战演练的方式检验应急预案的完整性、可行性，提高单位的应急预案实操性及应急处理能力。</w:t>
            </w:r>
          </w:p>
        </w:tc>
      </w:tr>
      <w:tr w14:paraId="765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025435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14</w:t>
            </w:r>
          </w:p>
        </w:tc>
        <w:tc>
          <w:tcPr>
            <w:tcW w:w="506" w:type="pct"/>
            <w:vAlign w:val="center"/>
          </w:tcPr>
          <w:p w14:paraId="2B8EA9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403专网网络维护服务</w:t>
            </w:r>
          </w:p>
        </w:tc>
        <w:tc>
          <w:tcPr>
            <w:tcW w:w="520" w:type="pct"/>
            <w:vAlign w:val="center"/>
          </w:tcPr>
          <w:p w14:paraId="1EC19C4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403专网网络维护服务</w:t>
            </w:r>
          </w:p>
        </w:tc>
        <w:tc>
          <w:tcPr>
            <w:tcW w:w="3549" w:type="pct"/>
            <w:vAlign w:val="center"/>
          </w:tcPr>
          <w:p w14:paraId="61843A76">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highlight w:val="none"/>
                <w:lang w:val="en-US" w:eastAsia="zh-CN"/>
                <w14:ligatures w14:val="standardContextual"/>
              </w:rPr>
              <w:t>保</w:t>
            </w:r>
            <w:r>
              <w:rPr>
                <w:rFonts w:hint="eastAsia" w:ascii="宋体" w:hAnsi="宋体" w:eastAsia="宋体" w:cs="宋体"/>
                <w:color w:val="auto"/>
                <w:sz w:val="21"/>
                <w:szCs w:val="21"/>
                <w:lang w:val="en-US" w:eastAsia="zh-CN"/>
                <w14:ligatures w14:val="standardContextual"/>
              </w:rPr>
              <w:t>障甲方指定专网点位网络稳定运行、快速处置故障、降低业务中断风险。</w:t>
            </w:r>
          </w:p>
        </w:tc>
      </w:tr>
      <w:tr w14:paraId="59D6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vAlign w:val="center"/>
          </w:tcPr>
          <w:p w14:paraId="4D4B26D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15</w:t>
            </w:r>
          </w:p>
        </w:tc>
        <w:tc>
          <w:tcPr>
            <w:tcW w:w="506" w:type="pct"/>
            <w:vMerge w:val="restart"/>
            <w:vAlign w:val="center"/>
          </w:tcPr>
          <w:p w14:paraId="3CF45EE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网络安全攻击阻断服务</w:t>
            </w:r>
          </w:p>
        </w:tc>
        <w:tc>
          <w:tcPr>
            <w:tcW w:w="520" w:type="pct"/>
            <w:vAlign w:val="center"/>
          </w:tcPr>
          <w:p w14:paraId="28E232E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威胁情报赋能服务</w:t>
            </w:r>
          </w:p>
        </w:tc>
        <w:tc>
          <w:tcPr>
            <w:tcW w:w="3549" w:type="pct"/>
            <w:vAlign w:val="center"/>
          </w:tcPr>
          <w:p w14:paraId="7954B353">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1.支持威胁情报中心的引入，威胁情报中心要求集成有公安部的威胁情报源和不少于5家国内头部第三方安全厂商的情报集合，威胁情报包含正向攻击情报源、受控外联情报源、IP画像情报源及自定义情报源等类型，并支持威胁情报行业分类，至少覆盖金融、电力、能源、教育等30多个行业，支持IPv6格式情报数据。并且能够实时与公安部威胁情报中心联动，将威胁情报赋能给端点设备对网络攻击和恶意外联行为进行自动化的处置工作。</w:t>
            </w:r>
            <w:r>
              <w:rPr>
                <w:rFonts w:hint="eastAsia" w:ascii="宋体" w:hAnsi="宋体" w:eastAsia="宋体" w:cs="宋体"/>
                <w:color w:val="auto"/>
                <w:sz w:val="21"/>
                <w:szCs w:val="21"/>
                <w14:ligatures w14:val="standardContextual"/>
              </w:rPr>
              <w:t>（提供相关截图）</w:t>
            </w:r>
          </w:p>
        </w:tc>
      </w:tr>
      <w:tr w14:paraId="5BD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FC8BF0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16</w:t>
            </w:r>
          </w:p>
        </w:tc>
        <w:tc>
          <w:tcPr>
            <w:tcW w:w="506" w:type="pct"/>
            <w:vMerge w:val="continue"/>
            <w:vAlign w:val="center"/>
          </w:tcPr>
          <w:p w14:paraId="33665E7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5F90DDA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网络攻击检测阻断服务</w:t>
            </w:r>
          </w:p>
        </w:tc>
        <w:tc>
          <w:tcPr>
            <w:tcW w:w="3549" w:type="pct"/>
            <w:vAlign w:val="center"/>
          </w:tcPr>
          <w:p w14:paraId="75D04AB0">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1.以威胁情报为核心，</w:t>
            </w:r>
            <w:r>
              <w:rPr>
                <w:rFonts w:hint="eastAsia" w:ascii="宋体" w:hAnsi="宋体" w:eastAsia="宋体" w:cs="宋体"/>
                <w:color w:val="auto"/>
                <w:sz w:val="21"/>
                <w:szCs w:val="21"/>
                <w14:ligatures w14:val="standardContextual"/>
              </w:rPr>
              <w:t>基于</w:t>
            </w:r>
            <w:r>
              <w:rPr>
                <w:rFonts w:hint="eastAsia" w:ascii="宋体" w:hAnsi="宋体" w:eastAsia="宋体" w:cs="宋体"/>
                <w:color w:val="auto"/>
                <w:sz w:val="21"/>
                <w:szCs w:val="21"/>
                <w:lang w:val="en-US" w:eastAsia="zh-CN"/>
                <w14:ligatures w14:val="standardContextual"/>
              </w:rPr>
              <w:t>外到内的流量自动化检测</w:t>
            </w:r>
            <w:r>
              <w:rPr>
                <w:rFonts w:hint="eastAsia" w:ascii="宋体" w:hAnsi="宋体" w:eastAsia="宋体" w:cs="宋体"/>
                <w:color w:val="auto"/>
                <w:sz w:val="21"/>
                <w:szCs w:val="21"/>
                <w14:ligatures w14:val="standardContextual"/>
              </w:rPr>
              <w:t>，结合攻击行为特征分析、攻击语义分析、人工智能</w:t>
            </w:r>
            <w:r>
              <w:rPr>
                <w:rFonts w:hint="eastAsia" w:ascii="宋体" w:hAnsi="宋体" w:eastAsia="宋体" w:cs="宋体"/>
                <w:color w:val="auto"/>
                <w:sz w:val="21"/>
                <w:szCs w:val="21"/>
                <w:lang w:val="en-US" w:eastAsia="zh-CN"/>
                <w14:ligatures w14:val="standardContextual"/>
              </w:rPr>
              <w:t>研判等手段，对不少于46种攻击类型防护可进行检测阻断，例如网络爬虫、主机扫描攻击、SQL注入、跨站脚本攻击、组件漏洞攻击、认证和授权漏洞、Webshell攻击、隐蔽隧道、后门攻击等。（提供相关截图）</w:t>
            </w:r>
          </w:p>
          <w:p w14:paraId="44F7A6C4">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2.满足多种网络检测环境，支持串联与旁路两种检测方式，支持802.1Q网络环境，支持对IPv6地址检测</w:t>
            </w:r>
            <w:r>
              <w:rPr>
                <w:rFonts w:hint="eastAsia" w:ascii="宋体" w:hAnsi="宋体" w:cs="宋体"/>
                <w:color w:val="auto"/>
                <w:sz w:val="21"/>
                <w:szCs w:val="21"/>
                <w:lang w:val="en-US" w:eastAsia="zh-CN"/>
                <w14:ligatures w14:val="standardContextual"/>
              </w:rPr>
              <w:t>。</w:t>
            </w:r>
            <w:r>
              <w:rPr>
                <w:rFonts w:hint="eastAsia" w:ascii="宋体" w:hAnsi="宋体" w:eastAsia="宋体" w:cs="宋体"/>
                <w:color w:val="auto"/>
                <w:sz w:val="21"/>
                <w:szCs w:val="21"/>
                <w14:ligatures w14:val="standardContextual"/>
              </w:rPr>
              <w:t>（提供相关截图）</w:t>
            </w:r>
          </w:p>
          <w:p w14:paraId="2EEEDAE5">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3.支持以IP黑白名单及访问控制的方式进行精细化攻击检测配置，并且能够以旁路方式自动化阻断攻击行为，阻断成功率要求≥99%</w:t>
            </w:r>
            <w:r>
              <w:rPr>
                <w:rFonts w:hint="eastAsia" w:ascii="宋体" w:hAnsi="宋体" w:eastAsia="宋体" w:cs="宋体"/>
                <w:color w:val="auto"/>
                <w:sz w:val="21"/>
                <w:szCs w:val="21"/>
                <w14:ligatures w14:val="standardContextual"/>
              </w:rPr>
              <w:t>。（提供</w:t>
            </w:r>
            <w:r>
              <w:rPr>
                <w:rFonts w:hint="eastAsia" w:ascii="宋体" w:hAnsi="宋体" w:eastAsia="宋体" w:cs="宋体"/>
                <w:color w:val="auto"/>
                <w:sz w:val="21"/>
                <w:szCs w:val="21"/>
                <w:lang w:val="en-US" w:eastAsia="zh-CN"/>
                <w14:ligatures w14:val="standardContextual"/>
              </w:rPr>
              <w:t>检测报告</w:t>
            </w:r>
            <w:r>
              <w:rPr>
                <w:rFonts w:hint="eastAsia" w:ascii="宋体" w:hAnsi="宋体" w:eastAsia="宋体" w:cs="宋体"/>
                <w:color w:val="auto"/>
                <w:sz w:val="21"/>
                <w:szCs w:val="21"/>
                <w14:ligatures w14:val="standardContextual"/>
              </w:rPr>
              <w:t>）</w:t>
            </w:r>
          </w:p>
        </w:tc>
      </w:tr>
      <w:tr w14:paraId="05D1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C508A0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17</w:t>
            </w:r>
          </w:p>
        </w:tc>
        <w:tc>
          <w:tcPr>
            <w:tcW w:w="506" w:type="pct"/>
            <w:vMerge w:val="continue"/>
            <w:vAlign w:val="center"/>
          </w:tcPr>
          <w:p w14:paraId="7342872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6BCC60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被控外联检测阻断服务</w:t>
            </w:r>
          </w:p>
        </w:tc>
        <w:tc>
          <w:tcPr>
            <w:tcW w:w="3549" w:type="pct"/>
            <w:vAlign w:val="center"/>
          </w:tcPr>
          <w:p w14:paraId="62D461F0">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1.以威胁情报为核心，</w:t>
            </w:r>
            <w:r>
              <w:rPr>
                <w:rFonts w:hint="eastAsia" w:ascii="宋体" w:hAnsi="宋体" w:eastAsia="宋体" w:cs="宋体"/>
                <w:color w:val="auto"/>
                <w:sz w:val="21"/>
                <w:szCs w:val="21"/>
                <w14:ligatures w14:val="standardContextual"/>
              </w:rPr>
              <w:t>基于</w:t>
            </w:r>
            <w:r>
              <w:rPr>
                <w:rFonts w:hint="eastAsia" w:ascii="宋体" w:hAnsi="宋体" w:eastAsia="宋体" w:cs="宋体"/>
                <w:color w:val="auto"/>
                <w:sz w:val="21"/>
                <w:szCs w:val="21"/>
                <w:lang w:val="en-US" w:eastAsia="zh-CN"/>
                <w14:ligatures w14:val="standardContextual"/>
              </w:rPr>
              <w:t>内到外流量的自动化检测</w:t>
            </w:r>
            <w:r>
              <w:rPr>
                <w:rFonts w:hint="eastAsia" w:ascii="宋体" w:hAnsi="宋体" w:eastAsia="宋体" w:cs="宋体"/>
                <w:color w:val="auto"/>
                <w:sz w:val="21"/>
                <w:szCs w:val="21"/>
                <w14:ligatures w14:val="standardContextual"/>
              </w:rPr>
              <w:t>，结合云中心威胁情报专家分析，</w:t>
            </w:r>
            <w:r>
              <w:rPr>
                <w:rFonts w:hint="eastAsia" w:ascii="宋体" w:hAnsi="宋体" w:eastAsia="宋体" w:cs="宋体"/>
                <w:color w:val="auto"/>
                <w:sz w:val="21"/>
                <w:szCs w:val="21"/>
                <w:lang w:val="en-US" w:eastAsia="zh-CN"/>
                <w14:ligatures w14:val="standardContextual"/>
              </w:rPr>
              <w:t>对风险外联行为进行日常监测分析，按照</w:t>
            </w:r>
            <w:r>
              <w:rPr>
                <w:rFonts w:hint="eastAsia" w:ascii="宋体" w:hAnsi="宋体" w:eastAsia="宋体" w:cs="宋体"/>
                <w:color w:val="auto"/>
                <w:sz w:val="21"/>
                <w:szCs w:val="21"/>
                <w14:ligatures w14:val="standardContextual"/>
              </w:rPr>
              <w:t>外联APT组织、</w:t>
            </w:r>
            <w:r>
              <w:rPr>
                <w:rFonts w:hint="eastAsia" w:ascii="宋体" w:hAnsi="宋体" w:eastAsia="宋体" w:cs="宋体"/>
                <w:color w:val="auto"/>
                <w:sz w:val="21"/>
                <w:szCs w:val="21"/>
                <w:lang w:val="en-US" w:eastAsia="zh-CN"/>
                <w14:ligatures w14:val="standardContextual"/>
              </w:rPr>
              <w:t>病毒木马、恶意程序、</w:t>
            </w:r>
            <w:r>
              <w:rPr>
                <w:rFonts w:hint="eastAsia" w:ascii="宋体" w:hAnsi="宋体" w:eastAsia="宋体" w:cs="宋体"/>
                <w:color w:val="auto"/>
                <w:sz w:val="21"/>
                <w:szCs w:val="21"/>
                <w14:ligatures w14:val="standardContextual"/>
              </w:rPr>
              <w:t>黑客</w:t>
            </w:r>
            <w:r>
              <w:rPr>
                <w:rFonts w:hint="eastAsia" w:ascii="宋体" w:hAnsi="宋体" w:eastAsia="宋体" w:cs="宋体"/>
                <w:color w:val="auto"/>
                <w:sz w:val="21"/>
                <w:szCs w:val="21"/>
                <w:lang w:val="en-US" w:eastAsia="zh-CN"/>
                <w14:ligatures w14:val="standardContextual"/>
              </w:rPr>
              <w:t>工具等标签进行外联威胁分类分析</w:t>
            </w:r>
            <w:r>
              <w:rPr>
                <w:rFonts w:hint="eastAsia" w:ascii="宋体" w:hAnsi="宋体" w:eastAsia="宋体" w:cs="宋体"/>
                <w:color w:val="auto"/>
                <w:sz w:val="21"/>
                <w:szCs w:val="21"/>
                <w14:ligatures w14:val="standardContextual"/>
              </w:rPr>
              <w:t>，（提供相关截图）</w:t>
            </w:r>
          </w:p>
          <w:p w14:paraId="19C05B51">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2.对被控外联检测环境的支持需与上述正向攻击行为检测保持一致，并且能够以旁路方式自动化阻断恶意外联行为，阻断成功率要求≥99%</w:t>
            </w:r>
            <w:r>
              <w:rPr>
                <w:rFonts w:hint="eastAsia" w:ascii="宋体" w:hAnsi="宋体" w:eastAsia="宋体" w:cs="宋体"/>
                <w:color w:val="auto"/>
                <w:sz w:val="21"/>
                <w:szCs w:val="21"/>
                <w14:ligatures w14:val="standardContextual"/>
              </w:rPr>
              <w:t>。（提供</w:t>
            </w:r>
            <w:r>
              <w:rPr>
                <w:rFonts w:hint="eastAsia" w:ascii="宋体" w:hAnsi="宋体" w:eastAsia="宋体" w:cs="宋体"/>
                <w:color w:val="auto"/>
                <w:sz w:val="21"/>
                <w:szCs w:val="21"/>
                <w:lang w:val="en-US" w:eastAsia="zh-CN"/>
                <w14:ligatures w14:val="standardContextual"/>
              </w:rPr>
              <w:t>检测报告</w:t>
            </w:r>
            <w:r>
              <w:rPr>
                <w:rFonts w:hint="eastAsia" w:ascii="宋体" w:hAnsi="宋体" w:eastAsia="宋体" w:cs="宋体"/>
                <w:color w:val="auto"/>
                <w:sz w:val="21"/>
                <w:szCs w:val="21"/>
                <w14:ligatures w14:val="standardContextual"/>
              </w:rPr>
              <w:t>）</w:t>
            </w:r>
          </w:p>
        </w:tc>
      </w:tr>
      <w:tr w14:paraId="182D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7B54D725">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18</w:t>
            </w:r>
          </w:p>
        </w:tc>
        <w:tc>
          <w:tcPr>
            <w:tcW w:w="506" w:type="pct"/>
            <w:vMerge w:val="continue"/>
            <w:vAlign w:val="center"/>
          </w:tcPr>
          <w:p w14:paraId="6908B8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74FFBA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弱口令隐患检测服务</w:t>
            </w:r>
          </w:p>
        </w:tc>
        <w:tc>
          <w:tcPr>
            <w:tcW w:w="3549" w:type="pct"/>
            <w:vAlign w:val="center"/>
          </w:tcPr>
          <w:p w14:paraId="4E8DB074">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1.基于对网络流量中应用协议的检测，能够对存在的弱口令登录行为进行监测分析，可自定义弱口令字典库，实现弱口令登录的实时监测，且能够对流量中存在弱口令的登录行为进行阻断处理。</w:t>
            </w:r>
          </w:p>
        </w:tc>
      </w:tr>
      <w:tr w14:paraId="3A9C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888388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▲19</w:t>
            </w:r>
          </w:p>
        </w:tc>
        <w:tc>
          <w:tcPr>
            <w:tcW w:w="506" w:type="pct"/>
            <w:vMerge w:val="continue"/>
            <w:vAlign w:val="center"/>
          </w:tcPr>
          <w:p w14:paraId="637174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1A814E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溯源画像分析服务</w:t>
            </w:r>
          </w:p>
        </w:tc>
        <w:tc>
          <w:tcPr>
            <w:tcW w:w="3549" w:type="pct"/>
            <w:vAlign w:val="center"/>
          </w:tcPr>
          <w:p w14:paraId="66631E4C">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1.能够对威胁IP和域名进行基础属性画像，至少包含归属地、归属地、经纬度、运营商等属性，能够对威胁IP和域名的资产标签、组件标签、开放端口等进行自动化探测画像，并且支持对最近三个月的攻击轨迹溯源，至少包含历史攻击单位、攻击类型、被攻击单位所属行业等属性。</w:t>
            </w:r>
            <w:r>
              <w:rPr>
                <w:rFonts w:hint="eastAsia" w:ascii="宋体" w:hAnsi="宋体" w:eastAsia="宋体" w:cs="宋体"/>
                <w:color w:val="auto"/>
                <w:sz w:val="21"/>
                <w:szCs w:val="21"/>
                <w14:ligatures w14:val="standardContextual"/>
              </w:rPr>
              <w:t>（提供相关截图）</w:t>
            </w:r>
          </w:p>
        </w:tc>
      </w:tr>
      <w:tr w14:paraId="0F3C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24" w:type="pct"/>
            <w:vAlign w:val="center"/>
          </w:tcPr>
          <w:p w14:paraId="1D7CE0A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20</w:t>
            </w:r>
          </w:p>
        </w:tc>
        <w:tc>
          <w:tcPr>
            <w:tcW w:w="506" w:type="pct"/>
            <w:vMerge w:val="continue"/>
            <w:vAlign w:val="center"/>
          </w:tcPr>
          <w:p w14:paraId="5FA1632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5AF36C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防护联动处置服务</w:t>
            </w:r>
          </w:p>
        </w:tc>
        <w:tc>
          <w:tcPr>
            <w:tcW w:w="3549" w:type="pct"/>
            <w:vAlign w:val="center"/>
          </w:tcPr>
          <w:p w14:paraId="1870FE44">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能够与当前网络中其它安全设备联动，支持将威胁情报中心监测分析受到的攻击和外联行为以syslog及syslog加密发送两种方式共享给其它安全设备进行处置，同时能够支持网络其它安全设备将检测到的威胁行为以API接口方式进行阻断调用处置。（提供相关截图）</w:t>
            </w:r>
          </w:p>
        </w:tc>
      </w:tr>
      <w:tr w14:paraId="07CA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057BB271">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cs="宋体"/>
                <w:i w:val="0"/>
                <w:iCs w:val="0"/>
                <w:color w:val="auto"/>
                <w:kern w:val="0"/>
                <w:sz w:val="21"/>
                <w:szCs w:val="21"/>
                <w:u w:val="none"/>
                <w:lang w:val="en-US" w:eastAsia="zh-CN" w:bidi="ar"/>
                <w14:ligatures w14:val="standardContextual"/>
              </w:rPr>
              <w:t>21</w:t>
            </w:r>
          </w:p>
        </w:tc>
        <w:tc>
          <w:tcPr>
            <w:tcW w:w="506" w:type="pct"/>
            <w:vMerge w:val="continue"/>
            <w:vAlign w:val="center"/>
          </w:tcPr>
          <w:p w14:paraId="04B2C7F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2CA1C5F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多维度安全事件分析服务</w:t>
            </w:r>
          </w:p>
        </w:tc>
        <w:tc>
          <w:tcPr>
            <w:tcW w:w="3549" w:type="pct"/>
            <w:vAlign w:val="center"/>
          </w:tcPr>
          <w:p w14:paraId="68DC5E13">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对正向攻击行为按照攻击检测告警、攻击 IP 分析及被攻击IP分析等维度汇总分析，对反向外联行为按照外联检测告警、外联检测分析以及外联域名分析等维度汇总分析，各维度均可按照需求进行监测分析。</w:t>
            </w:r>
          </w:p>
        </w:tc>
      </w:tr>
      <w:tr w14:paraId="0001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460FA52">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22</w:t>
            </w:r>
          </w:p>
        </w:tc>
        <w:tc>
          <w:tcPr>
            <w:tcW w:w="506" w:type="pct"/>
            <w:vMerge w:val="restart"/>
            <w:vAlign w:val="center"/>
          </w:tcPr>
          <w:p w14:paraId="1D540F1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威胁感知监管服务</w:t>
            </w:r>
          </w:p>
        </w:tc>
        <w:tc>
          <w:tcPr>
            <w:tcW w:w="520" w:type="pct"/>
            <w:vAlign w:val="center"/>
          </w:tcPr>
          <w:p w14:paraId="47A6DE4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流量采集服务</w:t>
            </w:r>
          </w:p>
        </w:tc>
        <w:tc>
          <w:tcPr>
            <w:tcW w:w="3549" w:type="pct"/>
            <w:vAlign w:val="center"/>
          </w:tcPr>
          <w:p w14:paraId="6272AB04">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1、提供IPv4/IPv6双栈网络部署与流量分析检测服务，支持在IPv4和IPv6网络环境下部署，接口支持 IPv4、IPv6 配置，可对 IPv4路由、IPv6路由分别进行监控，同时实现对IPv4与IPv6网络流量的并行分析检测。（提供相关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01CFDE98">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提供网络流量协议识别与还原服务，支持对HTTP、DNS、DHCP、SMTP、POP3、IMAP、Webmail、DB2、Oracle、MySQL、MSSQL-DB、Sybase、SMB、FTP、SNMP、Telnet、NFS、ICMP、SSL、SSH、Redis、LDAP、RADIUS、Kerberos、NetBIOS、Modbus、NTP、IPv6等常见协议进行识别及流量还原，可用于取证分析、威胁发现。（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7C0CCE68">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3、提供网络行为全维度记录与描述服务，支持对TCP/UDP会话、异常流量会话、SSL加密协商、登录行为、域名解析、文件传输、FTP控制通道、LDAP行为、Web访问、邮件行为、数据库操作、Telnet命令、旁路阻断、MQ流量、Radius行为、Kerberos行为、ICMP流量、SYN流量等各类网络行为进行完整记录与行为描述。（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483E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12619F3">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23</w:t>
            </w:r>
          </w:p>
        </w:tc>
        <w:tc>
          <w:tcPr>
            <w:tcW w:w="506" w:type="pct"/>
            <w:vMerge w:val="continue"/>
            <w:vAlign w:val="center"/>
          </w:tcPr>
          <w:p w14:paraId="196C56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232CEB2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流量过滤服务</w:t>
            </w:r>
          </w:p>
        </w:tc>
        <w:tc>
          <w:tcPr>
            <w:tcW w:w="3549" w:type="pct"/>
            <w:vAlign w:val="center"/>
          </w:tcPr>
          <w:p w14:paraId="272924CC">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1、提供流量文件还原服务，支持对HTTP、FTP_DATA、SMB、SMTP、POP3、WEBMAIL、IMAP、TFTP、QQ、NFS等协议流量进行文件还原。（提供相关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78260B9A">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提供规则化威胁检测服务，支持13000+条检测规则，支持检测WEB攻击、Webshell攻击、网络攻击、后门程序、僵木蠕、C2外连、恶意通信、SMB远程溢出攻击、文件上传、弱口令、暴力猜解、挖矿、黑客工具、明文密码传输、漏洞利用、ARP 欺骗、恶意扫描等安全风险。（提供相关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0C7683FA">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3、提供流量抓包分析与取证存储服务，支持通过设备对流量进行抓包分析，可自定义配置抓包方向（双向/单向）、数据包数量、IP 地址、端口及协议类型；支持同时开启至少16个抓包任务，每个任务可独立配置抓包规则，抓取的原始流量包可本地保存，用于后续流量分析与安全取证。（提供相关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70F0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2015B8E">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24</w:t>
            </w:r>
          </w:p>
        </w:tc>
        <w:tc>
          <w:tcPr>
            <w:tcW w:w="506" w:type="pct"/>
            <w:vMerge w:val="continue"/>
            <w:vAlign w:val="center"/>
          </w:tcPr>
          <w:p w14:paraId="260B080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73A78B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网内威胁监测服务</w:t>
            </w:r>
          </w:p>
        </w:tc>
        <w:tc>
          <w:tcPr>
            <w:tcW w:w="3549" w:type="pct"/>
            <w:vAlign w:val="center"/>
          </w:tcPr>
          <w:p w14:paraId="7DBCFF2E">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主机资产自动识别服务，可基于网络流量自动识别并归类主机资产类型，覆盖终端（PC、移动设备、其他终端）与服务器（代理服务器、数据库服务器、邮件服务器、Web服务器、DNS服务器、文件服务器、远程登录服务器、认证服务器、时间服务器、其他服务器）等多种类型，识别范围可灵活扩展。服务支持自动提取并生成完整资产字段信息，包括：IP、端口、服务、协议、WEB 框架、编程语言、办公系统、物理地址、操作系统、设备型号、厂家等关键属性。（提供相关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3EDB972C">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提供云端威胁情报联动检测服务，依托云端威胁情报库实现威胁实时检测，威胁情报库规模不低于800万条，覆盖APT事件、僵尸网络、勒索软件、黑市工具、远控木马、窃密木马、网络蠕虫、流氓推广、恶意下载、感染型病毒、挖矿病毒等主流威胁类型，支持实时检测与增量回溯。（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27FCDA4F">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3、提供内生情报生成服务，可基于文件动态检测，识别存在外联行为的IP与域名并自动生成可疑IOC列表，经人工确认后形成正式IOC情报。（提供相关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6426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419AE42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25</w:t>
            </w:r>
          </w:p>
        </w:tc>
        <w:tc>
          <w:tcPr>
            <w:tcW w:w="506" w:type="pct"/>
            <w:vMerge w:val="continue"/>
            <w:vAlign w:val="center"/>
          </w:tcPr>
          <w:p w14:paraId="5710CB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0FCA329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攻击回溯分析服务</w:t>
            </w:r>
          </w:p>
        </w:tc>
        <w:tc>
          <w:tcPr>
            <w:tcW w:w="3549" w:type="pct"/>
            <w:vAlign w:val="center"/>
          </w:tcPr>
          <w:p w14:paraId="7630A4D0">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自定义线索拓线与溯源取证分析服务，支持对任意线索开展自定义拓线及溯源取证分析，可通过可视化分析画布呈现完整拓线过程，并支持结果快照导出；可针对指定线索展示溯源结果，涵盖攻击溯源、失陷主机分析、暴力破解分析、弱口令分析等场景。（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59893E8F">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2、提供日志调查任务与结果导出服务，支持基于日志检索创建日志调查任务，并可将调查结果以XLSX格式文件输出。（提供相关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4540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3751A8B4">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26</w:t>
            </w:r>
          </w:p>
        </w:tc>
        <w:tc>
          <w:tcPr>
            <w:tcW w:w="506" w:type="pct"/>
            <w:vMerge w:val="continue"/>
            <w:vAlign w:val="center"/>
          </w:tcPr>
          <w:p w14:paraId="6612EB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6DC753A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告警响应处置服务</w:t>
            </w:r>
          </w:p>
        </w:tc>
        <w:tc>
          <w:tcPr>
            <w:tcW w:w="3549" w:type="pct"/>
            <w:vAlign w:val="center"/>
          </w:tcPr>
          <w:p w14:paraId="5C03C44D">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1、提供ATT&amp;CK攻击技术可视化关联展示服务，支持以可视化拓扑结构形式，呈现告警所命中的ATT&amp;CK攻击技术及关联关系。（提供相关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15E99077">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提供勒索告警专项分析服务，支持对勒索告警进行专项分析，可识别Cerber、Tescrypt、Strictor、WannaCry等主流勒索家族；威胁统计包括：活跃勒索家族（受害资产数）分布统计、勒索受害资产Top10、勒索告警趋势图；勒索告警信息包括：最近发生时间、资产IP、勒索家族、勒索阶段、告警次数、攻击结果、威胁级别、级联单位、资产分组、资产类型、告警来源、告警设备，以及对应的详细告警列表</w:t>
            </w:r>
            <w:r>
              <w:rPr>
                <w:rFonts w:hint="eastAsia" w:ascii="宋体" w:hAnsi="宋体" w:eastAsia="宋体" w:cs="宋体"/>
                <w:color w:val="auto"/>
                <w:sz w:val="21"/>
                <w:szCs w:val="21"/>
                <w:lang w:eastAsia="zh-CN"/>
                <w14:ligatures w14:val="standardContextual"/>
              </w:rPr>
              <w:t>。</w:t>
            </w:r>
            <w:r>
              <w:rPr>
                <w:rFonts w:hint="eastAsia" w:ascii="宋体" w:hAnsi="宋体" w:eastAsia="宋体" w:cs="宋体"/>
                <w:color w:val="auto"/>
                <w:sz w:val="21"/>
                <w:szCs w:val="21"/>
                <w14:ligatures w14:val="standardContextual"/>
              </w:rPr>
              <w:t>（提供相关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0BDF5BBF">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3、支持基于单条告警或符合告警查询条件多告警的手动，自动处置，处置支持包括NDR设备，邮件网关，终端设备，准入设备，防火墙设备，服务器安全设备，IPS</w:t>
            </w:r>
            <w:r>
              <w:rPr>
                <w:rFonts w:hint="eastAsia" w:ascii="宋体" w:hAnsi="宋体" w:eastAsia="宋体" w:cs="宋体"/>
                <w:color w:val="auto"/>
                <w:sz w:val="21"/>
                <w:szCs w:val="21"/>
                <w:lang w:eastAsia="zh-CN"/>
                <w14:ligatures w14:val="standardContextual"/>
              </w:rPr>
              <w:t>。</w:t>
            </w:r>
            <w:r>
              <w:rPr>
                <w:rFonts w:hint="eastAsia" w:ascii="宋体" w:hAnsi="宋体" w:eastAsia="宋体" w:cs="宋体"/>
                <w:color w:val="auto"/>
                <w:sz w:val="21"/>
                <w:szCs w:val="21"/>
                <w14:ligatures w14:val="standardContextual"/>
              </w:rPr>
              <w:t>（提供相关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56C0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6CF5C4CF">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27</w:t>
            </w:r>
          </w:p>
        </w:tc>
        <w:tc>
          <w:tcPr>
            <w:tcW w:w="506" w:type="pct"/>
            <w:vMerge w:val="continue"/>
            <w:vAlign w:val="center"/>
          </w:tcPr>
          <w:p w14:paraId="351C83E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30F596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异常行为检测服务</w:t>
            </w:r>
          </w:p>
        </w:tc>
        <w:tc>
          <w:tcPr>
            <w:tcW w:w="3549" w:type="pct"/>
            <w:vAlign w:val="center"/>
          </w:tcPr>
          <w:p w14:paraId="35836B7D">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提供网络日志专项行为分析服务，支持基于网络日志开展多维度专项行为分析，涵盖DNS行为、非常规访问、邮件行为、登录行为、WEB行为、数据库行为、访问行为、旁阻行为等场景，分析子类不低于23种。（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7AA3D1AD">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2、提供攻击带外检测分析服务，可对攻击成功后依据负载信息向第三方发起的二次攻击行为进行检测识别，并支持带外攻击趋势统计分析。（提供相关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49C7F941">
            <w:pPr>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3、支持检测HTTP、SOCKS协议的产生可疑代理行为；支持检测socks、http、reDuh、RegeoryTunnel、Tunna等代理工具产生的流量特征并在页面上呈现可疑代理类型分布，可疑代理访问趋势</w:t>
            </w:r>
            <w:r>
              <w:rPr>
                <w:rFonts w:hint="eastAsia" w:ascii="宋体" w:hAnsi="宋体" w:eastAsia="宋体" w:cs="宋体"/>
                <w:color w:val="auto"/>
                <w:sz w:val="21"/>
                <w:szCs w:val="21"/>
                <w:lang w:eastAsia="zh-CN"/>
                <w14:ligatures w14:val="standardContextual"/>
              </w:rPr>
              <w:t>。</w:t>
            </w:r>
            <w:r>
              <w:rPr>
                <w:rFonts w:hint="eastAsia" w:ascii="宋体" w:hAnsi="宋体" w:eastAsia="宋体" w:cs="宋体"/>
                <w:color w:val="auto"/>
                <w:sz w:val="21"/>
                <w:szCs w:val="21"/>
                <w14:ligatures w14:val="standardContextual"/>
              </w:rPr>
              <w:t>（提供相关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3BDB4E2A">
            <w:pPr>
              <w:jc w:val="both"/>
              <w:rPr>
                <w:rFonts w:hint="eastAsia" w:ascii="宋体" w:hAnsi="宋体" w:eastAsia="宋体" w:cs="宋体"/>
                <w:color w:val="auto"/>
                <w:sz w:val="21"/>
                <w:szCs w:val="21"/>
                <w:lang w:eastAsia="zh-CN"/>
                <w14:ligatures w14:val="standardContextual"/>
              </w:rPr>
            </w:pPr>
            <w:r>
              <w:rPr>
                <w:rFonts w:hint="eastAsia" w:ascii="宋体" w:hAnsi="宋体" w:eastAsia="宋体" w:cs="宋体"/>
                <w:color w:val="auto"/>
                <w:sz w:val="21"/>
                <w:szCs w:val="21"/>
                <w14:ligatures w14:val="standardContextual"/>
              </w:rPr>
              <w:t>4、支持反弹shell分析，通过对TCP流量特征的分析识别反弹shell行为，能够提取受害IP、攻击IP、端口等信息，并在页面上呈现反弹SHELL访问趋势，反弹SHELL受影响资产TOP10</w:t>
            </w:r>
            <w:r>
              <w:rPr>
                <w:rFonts w:hint="eastAsia" w:ascii="宋体" w:hAnsi="宋体" w:eastAsia="宋体" w:cs="宋体"/>
                <w:color w:val="auto"/>
                <w:sz w:val="21"/>
                <w:szCs w:val="21"/>
                <w:lang w:eastAsia="zh-CN"/>
                <w14:ligatures w14:val="standardContextual"/>
              </w:rPr>
              <w:t>。</w:t>
            </w:r>
            <w:r>
              <w:rPr>
                <w:rFonts w:hint="eastAsia" w:ascii="宋体" w:hAnsi="宋体" w:eastAsia="宋体" w:cs="宋体"/>
                <w:color w:val="auto"/>
                <w:sz w:val="21"/>
                <w:szCs w:val="21"/>
                <w14:ligatures w14:val="standardContextual"/>
              </w:rPr>
              <w:t>（提供相关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p w14:paraId="6DEA065C">
            <w:pPr>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5、支持检测SMTP、POP3、SSH、RDP、FTP、MSSQL、MYSQL、REDIS、ES、ORACLE等协议的异常登录行为；检测类型包括：非正常时间访问，特权帐号登录， 明文密码泄露</w:t>
            </w:r>
            <w:r>
              <w:rPr>
                <w:rFonts w:hint="eastAsia" w:ascii="宋体" w:hAnsi="宋体" w:eastAsia="宋体" w:cs="宋体"/>
                <w:color w:val="auto"/>
                <w:sz w:val="21"/>
                <w:szCs w:val="21"/>
                <w:lang w:eastAsia="zh-CN"/>
                <w14:ligatures w14:val="standardContextual"/>
              </w:rPr>
              <w:t>。</w:t>
            </w:r>
            <w:r>
              <w:rPr>
                <w:rFonts w:hint="eastAsia" w:ascii="宋体" w:hAnsi="宋体" w:eastAsia="宋体" w:cs="宋体"/>
                <w:color w:val="auto"/>
                <w:sz w:val="21"/>
                <w:szCs w:val="21"/>
                <w14:ligatures w14:val="standardContextual"/>
              </w:rPr>
              <w:t>（提供相关</w:t>
            </w:r>
            <w:r>
              <w:rPr>
                <w:rFonts w:hint="eastAsia" w:ascii="宋体" w:hAnsi="宋体" w:eastAsia="宋体" w:cs="宋体"/>
                <w:color w:val="auto"/>
                <w:sz w:val="21"/>
                <w:szCs w:val="21"/>
                <w:lang w:val="en-US" w:eastAsia="zh-CN"/>
                <w14:ligatures w14:val="standardContextual"/>
              </w:rPr>
              <w:t>功能</w:t>
            </w:r>
            <w:r>
              <w:rPr>
                <w:rFonts w:hint="eastAsia" w:ascii="宋体" w:hAnsi="宋体" w:eastAsia="宋体" w:cs="宋体"/>
                <w:color w:val="auto"/>
                <w:sz w:val="21"/>
                <w:szCs w:val="21"/>
                <w14:ligatures w14:val="standardContextual"/>
              </w:rPr>
              <w:t>截图）</w:t>
            </w:r>
          </w:p>
        </w:tc>
      </w:tr>
      <w:tr w14:paraId="00C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24" w:type="pct"/>
            <w:vAlign w:val="center"/>
          </w:tcPr>
          <w:p w14:paraId="1B4A705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28</w:t>
            </w:r>
          </w:p>
        </w:tc>
        <w:tc>
          <w:tcPr>
            <w:tcW w:w="506" w:type="pct"/>
            <w:vMerge w:val="restart"/>
            <w:vAlign w:val="center"/>
          </w:tcPr>
          <w:p w14:paraId="1EFDEE4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站群及重点互联网系统信息安全运维监测</w:t>
            </w:r>
          </w:p>
        </w:tc>
        <w:tc>
          <w:tcPr>
            <w:tcW w:w="520" w:type="pct"/>
            <w:vAlign w:val="center"/>
          </w:tcPr>
          <w:p w14:paraId="521D7A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Web漏洞扫描服务</w:t>
            </w:r>
          </w:p>
        </w:tc>
        <w:tc>
          <w:tcPr>
            <w:tcW w:w="3549" w:type="pct"/>
            <w:vAlign w:val="center"/>
          </w:tcPr>
          <w:p w14:paraId="22DDB78E">
            <w:pPr>
              <w:spacing w:line="360" w:lineRule="auto"/>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14:ligatures w14:val="standardContextual"/>
              </w:rPr>
              <w:t>负责350个网站批量扫描执</w:t>
            </w:r>
            <w:r>
              <w:rPr>
                <w:rFonts w:hint="eastAsia" w:ascii="宋体" w:hAnsi="宋体" w:eastAsia="宋体" w:cs="宋体"/>
                <w:color w:val="auto"/>
                <w:sz w:val="21"/>
                <w:szCs w:val="21"/>
                <w:lang w:val="en-US" w:eastAsia="zh-CN"/>
                <w14:ligatures w14:val="standardContextual"/>
              </w:rPr>
              <w:t>服务：</w:t>
            </w:r>
          </w:p>
          <w:p w14:paraId="6AB1446C">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1、要求对咸阳市辖区内的重要业务系统每周进行安全漏洞扫描，实时发现安全漏洞并配合网信办进行通报</w:t>
            </w:r>
          </w:p>
          <w:p w14:paraId="2D191599">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2、要求对咸阳市辖区内的重要业务系统每周进行WEB安全漏洞扫描，实时发现安全漏洞并配合网信办进行通报；</w:t>
            </w:r>
          </w:p>
          <w:p w14:paraId="3A1878E4">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3、要求对咸阳市辖区内重要业务系统</w:t>
            </w:r>
            <w:r>
              <w:rPr>
                <w:rFonts w:hint="eastAsia" w:ascii="宋体" w:hAnsi="宋体" w:cs="宋体"/>
                <w:color w:val="auto"/>
                <w:sz w:val="21"/>
                <w:szCs w:val="21"/>
                <w:lang w:val="en-US" w:eastAsia="zh-CN"/>
                <w14:ligatures w14:val="standardContextual"/>
              </w:rPr>
              <w:t>网站</w:t>
            </w:r>
            <w:r>
              <w:rPr>
                <w:rFonts w:hint="eastAsia" w:ascii="宋体" w:hAnsi="宋体" w:eastAsia="宋体" w:cs="宋体"/>
                <w:color w:val="auto"/>
                <w:sz w:val="21"/>
                <w:szCs w:val="21"/>
                <w14:ligatures w14:val="standardContextual"/>
              </w:rPr>
              <w:t>存在的敏感信息泄露事件进行安全扫描服务，及时发现信息泄露的问题</w:t>
            </w:r>
          </w:p>
          <w:p w14:paraId="23A9DD76">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4、要求对咸阳市辖区内重要业务系统中存在的附件，如doc、docx、pdf、xls、xlsl、ppt、pptx、csv、markdown、md、txt等附件进行安全监测服务，及时发现信息泄露事件。</w:t>
            </w:r>
          </w:p>
          <w:p w14:paraId="14A12136">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5、要求对咸阳市辖区内重要业务系统存在的oday漏洞进行预警、通报；</w:t>
            </w:r>
          </w:p>
          <w:p w14:paraId="3518658B">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6</w:t>
            </w:r>
            <w:r>
              <w:rPr>
                <w:rFonts w:hint="eastAsia" w:ascii="宋体" w:hAnsi="宋体" w:eastAsia="宋体" w:cs="宋体"/>
                <w:color w:val="auto"/>
                <w:sz w:val="21"/>
                <w:szCs w:val="21"/>
                <w14:ligatures w14:val="standardContextual"/>
              </w:rPr>
              <w:t>、针对漏洞扫描服务输出的报告，要求提供相对应的智能体实现对报告内容的自动解读；</w:t>
            </w:r>
          </w:p>
          <w:p w14:paraId="67AA809F">
            <w:pPr>
              <w:spacing w:line="360" w:lineRule="auto"/>
              <w:jc w:val="both"/>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lang w:val="en-US" w:eastAsia="zh-CN"/>
                <w14:ligatures w14:val="standardContextual"/>
              </w:rPr>
              <w:t>7、</w:t>
            </w:r>
            <w:r>
              <w:rPr>
                <w:rFonts w:hint="eastAsia" w:ascii="宋体" w:hAnsi="宋体" w:eastAsia="宋体" w:cs="宋体"/>
                <w:color w:val="auto"/>
                <w:sz w:val="21"/>
                <w:szCs w:val="21"/>
                <w:highlight w:val="none"/>
                <w14:ligatures w14:val="standardContextual"/>
              </w:rPr>
              <w:t>支持网站附件中敏感信息泄露监测（提供相关截图），附件类型至少包含：doc、docx、pdf、xls、xlsl、ppt、pptx、csv、markdown、md、txt</w:t>
            </w:r>
            <w:bookmarkStart w:id="1" w:name="_Toc1714919945"/>
          </w:p>
          <w:p w14:paraId="6BF7BF87">
            <w:pPr>
              <w:spacing w:line="360" w:lineRule="auto"/>
              <w:jc w:val="both"/>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color w:val="auto"/>
                <w:sz w:val="21"/>
                <w:szCs w:val="21"/>
                <w:highlight w:val="none"/>
                <w:lang w:val="en-US" w:eastAsia="zh-CN"/>
                <w14:ligatures w14:val="standardContextual"/>
              </w:rPr>
              <w:t>8、</w:t>
            </w:r>
            <w:r>
              <w:rPr>
                <w:rFonts w:hint="eastAsia" w:ascii="宋体" w:hAnsi="宋体" w:eastAsia="宋体" w:cs="宋体"/>
                <w:b w:val="0"/>
                <w:bCs w:val="0"/>
                <w:color w:val="auto"/>
                <w:kern w:val="2"/>
                <w:sz w:val="21"/>
                <w:szCs w:val="21"/>
                <w:highlight w:val="none"/>
                <w:lang w:val="en-US" w:eastAsia="zh-CN" w:bidi="ar-SA"/>
                <w14:ligatures w14:val="standardContextual"/>
              </w:rPr>
              <w:t>支持多引擎扫描网站存在的安全漏洞，默认每周检测一次，并支持自定义监测周期。</w:t>
            </w:r>
            <w:bookmarkEnd w:id="1"/>
            <w:r>
              <w:rPr>
                <w:rFonts w:hint="eastAsia" w:ascii="宋体" w:hAnsi="宋体" w:eastAsia="宋体" w:cs="宋体"/>
                <w:color w:val="auto"/>
                <w:sz w:val="21"/>
                <w:szCs w:val="21"/>
                <w:highlight w:val="none"/>
                <w14:ligatures w14:val="standardContextual"/>
              </w:rPr>
              <w:t>（提供相关截图）</w:t>
            </w:r>
          </w:p>
        </w:tc>
      </w:tr>
      <w:tr w14:paraId="0C83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152E6AA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cs="宋体"/>
                <w:i w:val="0"/>
                <w:iCs w:val="0"/>
                <w:color w:val="auto"/>
                <w:kern w:val="0"/>
                <w:sz w:val="21"/>
                <w:szCs w:val="21"/>
                <w:u w:val="none"/>
                <w:lang w:val="en-US" w:eastAsia="zh-CN" w:bidi="ar"/>
                <w14:ligatures w14:val="standardContextual"/>
              </w:rPr>
              <w:t>29</w:t>
            </w:r>
          </w:p>
        </w:tc>
        <w:tc>
          <w:tcPr>
            <w:tcW w:w="506" w:type="pct"/>
            <w:vMerge w:val="continue"/>
            <w:vAlign w:val="center"/>
          </w:tcPr>
          <w:p w14:paraId="7A8C90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4F7F97E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i w:val="0"/>
                <w:iCs w:val="0"/>
                <w:color w:val="auto"/>
                <w:kern w:val="0"/>
                <w:sz w:val="21"/>
                <w:szCs w:val="21"/>
                <w:u w:val="none"/>
                <w:lang w:val="en-US" w:eastAsia="zh-CN" w:bidi="ar"/>
                <w14:ligatures w14:val="standardContextual"/>
              </w:rPr>
              <w:t>web内容监测服务</w:t>
            </w:r>
          </w:p>
        </w:tc>
        <w:tc>
          <w:tcPr>
            <w:tcW w:w="3549" w:type="pct"/>
            <w:vAlign w:val="center"/>
          </w:tcPr>
          <w:p w14:paraId="0A4A0166">
            <w:pPr>
              <w:spacing w:line="360" w:lineRule="auto"/>
              <w:jc w:val="both"/>
              <w:rPr>
                <w:rFonts w:hint="eastAsia" w:ascii="宋体" w:hAnsi="宋体" w:eastAsia="宋体" w:cs="宋体"/>
                <w:color w:val="auto"/>
                <w:sz w:val="21"/>
                <w:szCs w:val="21"/>
                <w:lang w:eastAsia="zh-CN"/>
                <w14:ligatures w14:val="standardContextual"/>
              </w:rPr>
            </w:pPr>
            <w:r>
              <w:rPr>
                <w:rFonts w:hint="eastAsia" w:ascii="宋体" w:hAnsi="宋体" w:eastAsia="宋体" w:cs="宋体"/>
                <w:color w:val="auto"/>
                <w:sz w:val="21"/>
                <w:szCs w:val="21"/>
                <w14:ligatures w14:val="standardContextual"/>
              </w:rPr>
              <w:t>全面监测350个网站内容安全风险</w:t>
            </w:r>
            <w:r>
              <w:rPr>
                <w:rFonts w:hint="eastAsia" w:ascii="宋体" w:hAnsi="宋体" w:eastAsia="宋体" w:cs="宋体"/>
                <w:color w:val="auto"/>
                <w:sz w:val="21"/>
                <w:szCs w:val="21"/>
                <w:lang w:eastAsia="zh-CN"/>
                <w14:ligatures w14:val="standardContextual"/>
              </w:rPr>
              <w:t>：</w:t>
            </w:r>
          </w:p>
          <w:p w14:paraId="2869BBC9">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1、要求针对咸阳市辖区内重要业务系统进行WEB内容监测服务，能够实时对违规内容（包括</w:t>
            </w:r>
            <w:r>
              <w:rPr>
                <w:rFonts w:hint="eastAsia" w:ascii="宋体" w:hAnsi="宋体" w:cs="宋体"/>
                <w:color w:val="auto"/>
                <w:sz w:val="21"/>
                <w:szCs w:val="21"/>
                <w:lang w:val="en-US" w:eastAsia="zh-CN"/>
                <w14:ligatures w14:val="standardContextual"/>
              </w:rPr>
              <w:t>FGFD、</w:t>
            </w:r>
            <w:r>
              <w:rPr>
                <w:rFonts w:hint="eastAsia" w:ascii="宋体" w:hAnsi="宋体" w:eastAsia="宋体" w:cs="宋体"/>
                <w:color w:val="auto"/>
                <w:sz w:val="21"/>
                <w:szCs w:val="21"/>
                <w14:ligatures w14:val="standardContextual"/>
              </w:rPr>
              <w:t>色情、暴力、恐怖主义、侵权、欺诈等信）进行监测，并配合网信办进行通报服务。</w:t>
            </w:r>
            <w:r>
              <w:rPr>
                <w:rFonts w:hint="eastAsia" w:ascii="宋体" w:hAnsi="宋体" w:cs="宋体"/>
                <w:color w:val="auto"/>
                <w:sz w:val="21"/>
                <w:szCs w:val="21"/>
                <w:lang w:val="en-US" w:eastAsia="zh-CN"/>
                <w14:ligatures w14:val="standardContextual"/>
              </w:rPr>
              <w:t>告警响应时间</w:t>
            </w:r>
            <w:r>
              <w:rPr>
                <w:rFonts w:hint="eastAsia" w:ascii="宋体" w:hAnsi="宋体" w:eastAsia="宋体" w:cs="宋体"/>
                <w:color w:val="auto"/>
                <w:sz w:val="21"/>
                <w:szCs w:val="21"/>
                <w14:ligatures w14:val="standardContextual"/>
              </w:rPr>
              <w:t>为</w:t>
            </w:r>
            <w:r>
              <w:rPr>
                <w:rFonts w:hint="eastAsia" w:ascii="宋体" w:hAnsi="宋体" w:cs="宋体"/>
                <w:color w:val="auto"/>
                <w:sz w:val="21"/>
                <w:szCs w:val="21"/>
                <w:lang w:val="en-US" w:eastAsia="zh-CN"/>
                <w14:ligatures w14:val="standardContextual"/>
              </w:rPr>
              <w:t>一分钟</w:t>
            </w:r>
            <w:r>
              <w:rPr>
                <w:rFonts w:hint="eastAsia" w:ascii="宋体" w:hAnsi="宋体" w:eastAsia="宋体" w:cs="宋体"/>
                <w:color w:val="auto"/>
                <w:sz w:val="21"/>
                <w:szCs w:val="21"/>
                <w14:ligatures w14:val="standardContextual"/>
              </w:rPr>
              <w:t>。</w:t>
            </w:r>
          </w:p>
          <w:p w14:paraId="1928EF2E">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2、要求针对咸阳市辖区内重要业务系统进行WEB内容监测服务，能够实时发现首页源代码中出现的任何的变化，并进行综合分析，发现违规内容变更并配合网信办进行通报。</w:t>
            </w:r>
          </w:p>
          <w:p w14:paraId="74D926BB">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3、要求针对咸阳市辖区内重要业务系统进行WEB内容监测服务，能够实时发现业务系统全站内存在的任何页面篡改信息，并能够第一时间定位源代码篡改的位置和内容，</w:t>
            </w:r>
            <w:r>
              <w:rPr>
                <w:rFonts w:hint="eastAsia" w:ascii="宋体" w:hAnsi="宋体" w:cs="宋体"/>
                <w:color w:val="auto"/>
                <w:sz w:val="21"/>
                <w:szCs w:val="21"/>
                <w:lang w:val="en-US" w:eastAsia="zh-CN"/>
                <w14:ligatures w14:val="standardContextual"/>
              </w:rPr>
              <w:t>并给出修复建议，</w:t>
            </w:r>
            <w:r>
              <w:rPr>
                <w:rFonts w:hint="eastAsia" w:ascii="宋体" w:hAnsi="宋体" w:eastAsia="宋体" w:cs="宋体"/>
                <w:color w:val="auto"/>
                <w:sz w:val="21"/>
                <w:szCs w:val="21"/>
                <w14:ligatures w14:val="standardContextual"/>
              </w:rPr>
              <w:t>并进行综合分析配合网信办进行通报；</w:t>
            </w:r>
          </w:p>
          <w:p w14:paraId="2F77BC70">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4、针对WEB内容监测服务输出的报告，要求提供相对应的智能体实现对内容的自动解读；</w:t>
            </w:r>
          </w:p>
          <w:p w14:paraId="1B5C68A4">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lang w:val="en-US" w:eastAsia="zh-CN"/>
                <w14:ligatures w14:val="standardContextual"/>
              </w:rPr>
              <w:t>5、</w:t>
            </w:r>
            <w:r>
              <w:rPr>
                <w:rFonts w:hint="eastAsia" w:ascii="宋体" w:hAnsi="宋体" w:eastAsia="宋体" w:cs="宋体"/>
                <w:color w:val="auto"/>
                <w:sz w:val="21"/>
                <w:szCs w:val="21"/>
                <w14:ligatures w14:val="standardContextual"/>
              </w:rPr>
              <w:t>支持可用性节点智能监测，可以配置最少监测节点数量并且每次随机选择节点进行监测（提供相关截图）</w:t>
            </w:r>
          </w:p>
          <w:p w14:paraId="755802E8">
            <w:pPr>
              <w:spacing w:line="360" w:lineRule="auto"/>
              <w:jc w:val="both"/>
              <w:rPr>
                <w:rFonts w:hint="eastAsia" w:ascii="宋体" w:hAnsi="宋体" w:eastAsia="宋体" w:cs="宋体"/>
                <w:color w:val="auto"/>
                <w:sz w:val="21"/>
                <w:szCs w:val="21"/>
                <w:lang w:val="en-US" w:eastAsia="zh-CN"/>
                <w14:ligatures w14:val="standardContextual"/>
              </w:rPr>
            </w:pPr>
            <w:r>
              <w:rPr>
                <w:rFonts w:hint="eastAsia" w:ascii="宋体" w:hAnsi="宋体" w:eastAsia="宋体" w:cs="宋体"/>
                <w:color w:val="auto"/>
                <w:sz w:val="21"/>
                <w:szCs w:val="21"/>
                <w:lang w:val="en-US" w:eastAsia="zh-CN"/>
                <w14:ligatures w14:val="standardContextual"/>
              </w:rPr>
              <w:t>6、</w:t>
            </w:r>
            <w:r>
              <w:rPr>
                <w:rFonts w:hint="eastAsia" w:ascii="宋体" w:hAnsi="宋体" w:eastAsia="宋体" w:cs="宋体"/>
                <w:color w:val="auto"/>
                <w:sz w:val="21"/>
                <w:szCs w:val="21"/>
                <w14:ligatures w14:val="standardContextual"/>
              </w:rPr>
              <w:t>为了提高效率，支持设置可用性模版，模版可以快速用于多个资产的监测（提供相关截图）</w:t>
            </w:r>
          </w:p>
          <w:p w14:paraId="1B7BCDDA">
            <w:pPr>
              <w:spacing w:line="360" w:lineRule="auto"/>
              <w:jc w:val="both"/>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color w:val="auto"/>
                <w:sz w:val="21"/>
                <w:szCs w:val="21"/>
                <w:lang w:val="en-US" w:eastAsia="zh-CN"/>
                <w14:ligatures w14:val="standardContextual"/>
              </w:rPr>
              <w:t>7、</w:t>
            </w:r>
            <w:r>
              <w:rPr>
                <w:rFonts w:hint="eastAsia" w:ascii="宋体" w:hAnsi="宋体" w:eastAsia="宋体" w:cs="宋体"/>
                <w:color w:val="auto"/>
                <w:sz w:val="21"/>
                <w:szCs w:val="21"/>
                <w14:ligatures w14:val="standardContextual"/>
              </w:rPr>
              <w:t>可用性监测时支持设置请求参数，包括：HTTP头、Cookie、用户认证（Basic Auth）设置，支持设置是否进行SSL证书验证。（提供相关截图）</w:t>
            </w:r>
          </w:p>
        </w:tc>
      </w:tr>
      <w:tr w14:paraId="04C2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1D7AF4A">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b w:val="0"/>
                <w:bCs w:val="0"/>
                <w:color w:val="000000"/>
                <w:sz w:val="24"/>
                <w:szCs w:val="24"/>
                <w14:ligatures w14:val="standardContextual"/>
              </w:rPr>
              <w:t>▲</w:t>
            </w:r>
            <w:r>
              <w:rPr>
                <w:rFonts w:hint="eastAsia" w:ascii="宋体" w:hAnsi="宋体" w:eastAsia="宋体" w:cs="宋体"/>
                <w:b w:val="0"/>
                <w:bCs w:val="0"/>
                <w:color w:val="000000"/>
                <w:sz w:val="24"/>
                <w:szCs w:val="24"/>
                <w:lang w:val="en-US" w:eastAsia="zh-CN"/>
                <w14:ligatures w14:val="standardContextual"/>
              </w:rPr>
              <w:t>30</w:t>
            </w:r>
          </w:p>
        </w:tc>
        <w:tc>
          <w:tcPr>
            <w:tcW w:w="506" w:type="pct"/>
            <w:vMerge w:val="continue"/>
            <w:vAlign w:val="center"/>
          </w:tcPr>
          <w:p w14:paraId="1EB456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p>
        </w:tc>
        <w:tc>
          <w:tcPr>
            <w:tcW w:w="520" w:type="pct"/>
            <w:vAlign w:val="center"/>
          </w:tcPr>
          <w:p w14:paraId="514D28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14:ligatures w14:val="standardContextual"/>
              </w:rPr>
            </w:pPr>
            <w:bookmarkStart w:id="2" w:name="OLE_LINK1"/>
            <w:r>
              <w:rPr>
                <w:rFonts w:hint="eastAsia" w:ascii="宋体" w:hAnsi="宋体" w:eastAsia="宋体" w:cs="宋体"/>
                <w:i w:val="0"/>
                <w:iCs w:val="0"/>
                <w:color w:val="auto"/>
                <w:kern w:val="0"/>
                <w:sz w:val="21"/>
                <w:szCs w:val="21"/>
                <w:u w:val="none"/>
                <w:lang w:val="en-US" w:eastAsia="zh-CN" w:bidi="ar"/>
                <w14:ligatures w14:val="standardContextual"/>
              </w:rPr>
              <w:t>防冒网站（钓鱼网站监测服务）</w:t>
            </w:r>
            <w:bookmarkEnd w:id="2"/>
          </w:p>
        </w:tc>
        <w:tc>
          <w:tcPr>
            <w:tcW w:w="3549" w:type="pct"/>
            <w:vAlign w:val="center"/>
          </w:tcPr>
          <w:p w14:paraId="3940D30A">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精准识别350个目标网站的仿冒/钓鱼风险，实现溯源处置与风险闭环，保障品牌声誉及用户权益，构建全流程监测体系</w:t>
            </w:r>
          </w:p>
          <w:p w14:paraId="0D991502">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1、要求建立咸阳市辖区内全面的黑词、挂马、网页篡改、钓鱼网站特征库，并基于恶意特征实现对咸阳市辖区内仿冒网站的实时监测服务，能够在钓鱼/仿冒网站出现的第一时间实现告警，并配合网信办实现通报；</w:t>
            </w:r>
          </w:p>
          <w:p w14:paraId="71A45820">
            <w:pPr>
              <w:spacing w:line="360" w:lineRule="auto"/>
              <w:jc w:val="both"/>
              <w:rPr>
                <w:rFonts w:hint="eastAsia" w:ascii="宋体" w:hAnsi="宋体" w:eastAsia="宋体" w:cs="宋体"/>
                <w:color w:val="auto"/>
                <w:sz w:val="21"/>
                <w:szCs w:val="21"/>
                <w14:ligatures w14:val="standardContextual"/>
              </w:rPr>
            </w:pPr>
            <w:r>
              <w:rPr>
                <w:rFonts w:hint="eastAsia" w:ascii="宋体" w:hAnsi="宋体" w:eastAsia="宋体" w:cs="宋体"/>
                <w:color w:val="auto"/>
                <w:sz w:val="21"/>
                <w:szCs w:val="21"/>
                <w14:ligatures w14:val="standardContextual"/>
              </w:rPr>
              <w:t>2、针对仿冒网站监测服务输出的报告，要求提供相对应的智能体实现对内容的自动解读；</w:t>
            </w:r>
          </w:p>
          <w:p w14:paraId="11EB0FD4">
            <w:pPr>
              <w:spacing w:line="360" w:lineRule="auto"/>
              <w:jc w:val="both"/>
              <w:rPr>
                <w:rFonts w:hint="eastAsia" w:ascii="宋体" w:hAnsi="宋体" w:eastAsia="宋体" w:cs="宋体"/>
                <w:color w:val="auto"/>
                <w:sz w:val="21"/>
                <w:szCs w:val="21"/>
                <w:highlight w:val="none"/>
                <w14:ligatures w14:val="standardContextual"/>
              </w:rPr>
            </w:pPr>
            <w:r>
              <w:rPr>
                <w:rFonts w:hint="eastAsia" w:ascii="宋体" w:hAnsi="宋体" w:eastAsia="宋体" w:cs="宋体"/>
                <w:color w:val="auto"/>
                <w:sz w:val="21"/>
                <w:szCs w:val="21"/>
                <w:highlight w:val="none"/>
                <w:lang w:val="en-US" w:eastAsia="zh-CN"/>
                <w14:ligatures w14:val="standardContextual"/>
              </w:rPr>
              <w:t>3、</w:t>
            </w:r>
            <w:r>
              <w:rPr>
                <w:rFonts w:hint="eastAsia" w:ascii="宋体" w:hAnsi="宋体" w:eastAsia="宋体" w:cs="宋体"/>
                <w:color w:val="auto"/>
                <w:sz w:val="21"/>
                <w:szCs w:val="21"/>
                <w:highlight w:val="none"/>
                <w14:ligatures w14:val="standardContextual"/>
              </w:rPr>
              <w:t>基于已获取的全国范围内的DNS解析数据、10亿终端监测数据以及4000万页面/天的实时监测技术，可在钓鱼/仿冒网站出现的第一时间通知到客户。（提供相关截图）</w:t>
            </w:r>
          </w:p>
          <w:p w14:paraId="07F7899B">
            <w:pPr>
              <w:spacing w:line="360" w:lineRule="auto"/>
              <w:jc w:val="both"/>
              <w:rPr>
                <w:rFonts w:hint="eastAsia" w:ascii="宋体" w:hAnsi="宋体" w:eastAsia="宋体" w:cs="宋体"/>
                <w:i w:val="0"/>
                <w:iCs w:val="0"/>
                <w:color w:val="auto"/>
                <w:kern w:val="0"/>
                <w:sz w:val="21"/>
                <w:szCs w:val="21"/>
                <w:u w:val="none"/>
                <w:lang w:val="en-US" w:eastAsia="zh-CN" w:bidi="ar"/>
                <w14:ligatures w14:val="standardContextual"/>
              </w:rPr>
            </w:pPr>
            <w:r>
              <w:rPr>
                <w:rFonts w:hint="eastAsia" w:ascii="宋体" w:hAnsi="宋体" w:eastAsia="宋体" w:cs="宋体"/>
                <w:color w:val="auto"/>
                <w:sz w:val="21"/>
                <w:szCs w:val="21"/>
                <w:highlight w:val="none"/>
                <w:lang w:val="en-US" w:eastAsia="zh-CN"/>
                <w14:ligatures w14:val="standardContextual"/>
              </w:rPr>
              <w:t>4、</w:t>
            </w:r>
            <w:r>
              <w:rPr>
                <w:rFonts w:hint="eastAsia" w:ascii="宋体" w:hAnsi="宋体" w:eastAsia="宋体" w:cs="宋体"/>
                <w:color w:val="auto"/>
                <w:sz w:val="21"/>
                <w:szCs w:val="21"/>
                <w:highlight w:val="none"/>
                <w14:ligatures w14:val="standardContextual"/>
              </w:rPr>
              <w:t>提供基于大数据支撑的黑词、暗链、空链、坏链发现技术手段，支持全站监测，可定位源代码的位置和内容，支持监测频率自定义，支持AI验证（提供相关截图）</w:t>
            </w:r>
          </w:p>
        </w:tc>
      </w:tr>
    </w:tbl>
    <w:p w14:paraId="3B06FCFB">
      <w:pPr>
        <w:pStyle w:val="4"/>
        <w:numPr>
          <w:ilvl w:val="0"/>
          <w:numId w:val="1"/>
        </w:numPr>
        <w:rPr>
          <w:rFonts w:hint="eastAsia" w:ascii="黑体" w:hAnsi="黑体" w:eastAsia="黑体" w:cs="黑体"/>
          <w:b/>
          <w:color w:val="000000"/>
          <w:kern w:val="2"/>
          <w:sz w:val="24"/>
          <w:szCs w:val="24"/>
          <w:lang w:val="en-US" w:eastAsia="zh-CN" w:bidi="ar-SA"/>
        </w:rPr>
      </w:pPr>
      <w:r>
        <w:rPr>
          <w:rFonts w:hint="eastAsia" w:ascii="黑体" w:hAnsi="黑体" w:eastAsia="黑体" w:cs="黑体"/>
          <w:b/>
          <w:color w:val="000000"/>
          <w:kern w:val="2"/>
          <w:sz w:val="24"/>
          <w:szCs w:val="24"/>
          <w:lang w:val="en-US" w:eastAsia="zh-CN" w:bidi="ar-SA"/>
        </w:rPr>
        <w:t>人员配置要求：</w:t>
      </w:r>
    </w:p>
    <w:p w14:paraId="22761233">
      <w:pPr>
        <w:pStyle w:val="8"/>
        <w:keepNext w:val="0"/>
        <w:keepLines w:val="0"/>
        <w:pageBreakBefore w:val="0"/>
        <w:widowControl/>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供应商应组建专业的服务团队，负责对项目实施过程的控制及管理，明确项目负责人及技术人员。人员数量≥7。</w:t>
      </w:r>
    </w:p>
    <w:p w14:paraId="143E54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19E45"/>
    <w:multiLevelType w:val="singleLevel"/>
    <w:tmpl w:val="A4219E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9D6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常"/>
    <w:basedOn w:val="3"/>
    <w:qFormat/>
    <w:uiPriority w:val="0"/>
    <w:rPr>
      <w:sz w:val="24"/>
    </w:rPr>
  </w:style>
  <w:style w:type="paragraph" w:customStyle="1" w:styleId="3">
    <w:name w:val="小正常"/>
    <w:basedOn w:val="1"/>
    <w:qFormat/>
    <w:uiPriority w:val="0"/>
    <w:rPr>
      <w:rFonts w:cs="Times New Roman"/>
      <w:sz w:val="20"/>
      <w:szCs w:val="20"/>
    </w:rPr>
  </w:style>
  <w:style w:type="paragraph" w:styleId="4">
    <w:name w:val="Normal Indent"/>
    <w:basedOn w:val="1"/>
    <w:qFormat/>
    <w:uiPriority w:val="99"/>
    <w:pPr>
      <w:ind w:firstLine="200" w:firstLineChars="200"/>
    </w:pPr>
  </w:style>
  <w:style w:type="table" w:styleId="6">
    <w:name w:val="Table Grid"/>
    <w:basedOn w:val="5"/>
    <w:qFormat/>
    <w:uiPriority w:val="39"/>
    <w:rPr>
      <w:rFonts w:asciiTheme="minorHAnsi" w:hAnsiTheme="minorHAnsi" w:eastAsiaTheme="minorEastAsia" w:cstheme="minorBidi"/>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2026-02-26T09:22:23Z</dcterms:created>
  <dc:creator>Administrator</dc:creator>
  <cp:lastModifiedBy>贾旭鸣</cp:lastModifiedBy>
  <dcterms:modified xsi:type="dcterms:W3CDTF">2026-02-26T09:22:46Z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eyJoZGlkIjoiMWIxM2MyYTM4NjQxMmZlNDM5Mzc3ZGE5ZmRjMmIzMzUiLCJ1c2VySWQiOiIyMzI0Njk3NzUifQ==</vt:lpwstr>
  </property>
  <property fmtid="{D5CDD505-2E9C-101B-9397-08002B2CF9AE}" pid="4" name="ICV">
    <vt:lpwstr>231AAA9DE4D54FDD8F5FDC485E915B36_12</vt:lpwstr>
  </property>
</Properties>
</file>