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F084C">
      <w:pPr>
        <w:keepNext w:val="0"/>
        <w:keepLines w:val="0"/>
        <w:pageBreakBefore w:val="0"/>
        <w:widowControl/>
        <w:wordWrap/>
        <w:overflowPunct/>
        <w:topLinePunct w:val="0"/>
        <w:bidi w:val="0"/>
        <w:spacing w:line="36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《华山风景名胜区总体规划（2025-2035）》修编项目</w:t>
      </w:r>
      <w:r>
        <w:rPr>
          <w:rFonts w:hint="eastAsia" w:ascii="仿宋" w:hAnsi="仿宋" w:eastAsia="仿宋" w:cs="仿宋"/>
          <w:b/>
          <w:bCs/>
          <w:color w:val="auto"/>
          <w:sz w:val="28"/>
          <w:szCs w:val="28"/>
        </w:rPr>
        <w:t>招标公告</w:t>
      </w:r>
    </w:p>
    <w:p w14:paraId="10AF8D02">
      <w:pPr>
        <w:keepNext w:val="0"/>
        <w:keepLines w:val="0"/>
        <w:pageBreakBefore w:val="0"/>
        <w:widowControl/>
        <w:wordWrap/>
        <w:overflowPunct/>
        <w:topLinePunct w:val="0"/>
        <w:bidi w:val="0"/>
        <w:spacing w:line="360" w:lineRule="auto"/>
        <w:ind w:left="0" w:leftChars="0" w:firstLine="422" w:firstLineChars="15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项目概况</w:t>
      </w:r>
    </w:p>
    <w:p w14:paraId="42762D77">
      <w:pPr>
        <w:keepNext w:val="0"/>
        <w:keepLines w:val="0"/>
        <w:pageBreakBefore w:val="0"/>
        <w:widowControl/>
        <w:wordWrap/>
        <w:overflowPunct/>
        <w:topLinePunct w:val="0"/>
        <w:bidi w:val="0"/>
        <w:spacing w:line="36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华山风景名胜区总体规划（2025-2035）》修编项目的潜在投标人应在陕西省政府采购综合管理平台项目电子化交易系统（以下简称“项目电子化交易系统”）获取招标文件，并于2026年3月25日09时00分（北京时间）前递交投标文件。</w:t>
      </w:r>
    </w:p>
    <w:p w14:paraId="205E1625">
      <w:pPr>
        <w:keepNext w:val="0"/>
        <w:keepLines w:val="0"/>
        <w:pageBreakBefore w:val="0"/>
        <w:widowControl/>
        <w:wordWrap/>
        <w:overflowPunct/>
        <w:topLinePunct w:val="0"/>
        <w:bidi w:val="0"/>
        <w:spacing w:line="360" w:lineRule="auto"/>
        <w:ind w:left="0" w:leftChars="0" w:firstLine="422" w:firstLineChars="15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一、项目基本情况</w:t>
      </w:r>
    </w:p>
    <w:p w14:paraId="0E00B5BD">
      <w:pPr>
        <w:keepNext w:val="0"/>
        <w:keepLines w:val="0"/>
        <w:pageBreakBefore w:val="0"/>
        <w:widowControl/>
        <w:wordWrap/>
        <w:overflowPunct/>
        <w:topLinePunct w:val="0"/>
        <w:bidi w:val="0"/>
        <w:spacing w:line="36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项目编号：ZLGL-2025-ZC023 </w:t>
      </w:r>
    </w:p>
    <w:p w14:paraId="553CDCC6">
      <w:pPr>
        <w:keepNext w:val="0"/>
        <w:keepLines w:val="0"/>
        <w:pageBreakBefore w:val="0"/>
        <w:widowControl/>
        <w:wordWrap/>
        <w:overflowPunct/>
        <w:topLinePunct w:val="0"/>
        <w:bidi w:val="0"/>
        <w:spacing w:line="36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项目名称：《华山风景名胜区总体规划（2025-2035）》修编项目</w:t>
      </w:r>
    </w:p>
    <w:p w14:paraId="487A2835">
      <w:pPr>
        <w:keepNext w:val="0"/>
        <w:keepLines w:val="0"/>
        <w:pageBreakBefore w:val="0"/>
        <w:widowControl/>
        <w:wordWrap/>
        <w:overflowPunct/>
        <w:topLinePunct w:val="0"/>
        <w:bidi w:val="0"/>
        <w:spacing w:line="36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采购方式：公开招标</w:t>
      </w:r>
    </w:p>
    <w:p w14:paraId="2BF251CB">
      <w:pPr>
        <w:keepNext w:val="0"/>
        <w:keepLines w:val="0"/>
        <w:pageBreakBefore w:val="0"/>
        <w:widowControl/>
        <w:wordWrap/>
        <w:overflowPunct/>
        <w:topLinePunct w:val="0"/>
        <w:bidi w:val="0"/>
        <w:spacing w:line="36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预算金额：8450800.00元</w:t>
      </w:r>
    </w:p>
    <w:p w14:paraId="6B857849">
      <w:pPr>
        <w:keepNext w:val="0"/>
        <w:keepLines w:val="0"/>
        <w:pageBreakBefore w:val="0"/>
        <w:widowControl/>
        <w:wordWrap/>
        <w:overflowPunct/>
        <w:topLinePunct w:val="0"/>
        <w:bidi w:val="0"/>
        <w:spacing w:line="36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采购需求：详见采购需求附件</w:t>
      </w:r>
    </w:p>
    <w:p w14:paraId="1B9A67BD">
      <w:pPr>
        <w:keepNext w:val="0"/>
        <w:keepLines w:val="0"/>
        <w:pageBreakBefore w:val="0"/>
        <w:widowControl/>
        <w:wordWrap/>
        <w:overflowPunct/>
        <w:topLinePunct w:val="0"/>
        <w:bidi w:val="0"/>
        <w:spacing w:line="36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合同履行期限：</w:t>
      </w:r>
    </w:p>
    <w:p w14:paraId="21A1EA4A">
      <w:pPr>
        <w:pStyle w:val="10"/>
        <w:keepNext w:val="0"/>
        <w:keepLines w:val="0"/>
        <w:pageBreakBefore w:val="0"/>
        <w:widowControl/>
        <w:wordWrap/>
        <w:overflowPunct/>
        <w:topLinePunct w:val="0"/>
        <w:bidi w:val="0"/>
        <w:spacing w:line="360" w:lineRule="auto"/>
        <w:ind w:left="0" w:leftChars="0" w:firstLine="360" w:firstLineChars="150"/>
        <w:outlineLvl w:val="3"/>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采购包1：自合同签订之日起 2年</w:t>
      </w:r>
      <w:r>
        <w:rPr>
          <w:rFonts w:hint="eastAsia" w:ascii="仿宋" w:hAnsi="仿宋" w:eastAsia="仿宋" w:cs="仿宋"/>
          <w:color w:val="auto"/>
          <w:sz w:val="24"/>
          <w:szCs w:val="24"/>
        </w:rPr>
        <w:t>。</w:t>
      </w:r>
    </w:p>
    <w:p w14:paraId="69E6CFBB">
      <w:pPr>
        <w:keepNext w:val="0"/>
        <w:keepLines w:val="0"/>
        <w:pageBreakBefore w:val="0"/>
        <w:widowControl/>
        <w:wordWrap/>
        <w:overflowPunct/>
        <w:topLinePunct w:val="0"/>
        <w:bidi w:val="0"/>
        <w:spacing w:line="36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本项目是否接受联合体投标：</w:t>
      </w:r>
    </w:p>
    <w:p w14:paraId="525A0AB7">
      <w:pPr>
        <w:keepNext w:val="0"/>
        <w:keepLines w:val="0"/>
        <w:pageBreakBefore w:val="0"/>
        <w:widowControl/>
        <w:wordWrap/>
        <w:overflowPunct/>
        <w:topLinePunct w:val="0"/>
        <w:bidi w:val="0"/>
        <w:spacing w:line="36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采购包1：不接受联合体投标</w:t>
      </w:r>
    </w:p>
    <w:p w14:paraId="01223D8A">
      <w:pPr>
        <w:keepNext w:val="0"/>
        <w:keepLines w:val="0"/>
        <w:pageBreakBefore w:val="0"/>
        <w:widowControl/>
        <w:wordWrap/>
        <w:overflowPunct/>
        <w:topLinePunct w:val="0"/>
        <w:bidi w:val="0"/>
        <w:spacing w:line="360" w:lineRule="auto"/>
        <w:ind w:left="0" w:leftChars="0" w:firstLine="422" w:firstLineChars="15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二、申请人的资格要求：</w:t>
      </w:r>
    </w:p>
    <w:p w14:paraId="18648F83">
      <w:pPr>
        <w:keepNext w:val="0"/>
        <w:keepLines w:val="0"/>
        <w:pageBreakBefore w:val="0"/>
        <w:widowControl/>
        <w:wordWrap/>
        <w:overflowPunct/>
        <w:topLinePunct w:val="0"/>
        <w:bidi w:val="0"/>
        <w:spacing w:line="36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1.满足《中华人民共和国政府采购法》第二十二条规定;</w:t>
      </w:r>
    </w:p>
    <w:p w14:paraId="16A23E73">
      <w:pPr>
        <w:keepNext w:val="0"/>
        <w:keepLines w:val="0"/>
        <w:pageBreakBefore w:val="0"/>
        <w:widowControl/>
        <w:wordWrap/>
        <w:overflowPunct/>
        <w:topLinePunct w:val="0"/>
        <w:bidi w:val="0"/>
        <w:spacing w:line="36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2.落实政府采购政策需满足的资格要求：落实政府采购促进中小企业发展的相关政策。</w:t>
      </w:r>
    </w:p>
    <w:p w14:paraId="2F03C48F">
      <w:pPr>
        <w:keepNext w:val="0"/>
        <w:keepLines w:val="0"/>
        <w:pageBreakBefore w:val="0"/>
        <w:widowControl/>
        <w:wordWrap/>
        <w:overflowPunct/>
        <w:topLinePunct w:val="0"/>
        <w:bidi w:val="0"/>
        <w:spacing w:line="36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3.本项目的特定资格要求：</w:t>
      </w:r>
    </w:p>
    <w:p w14:paraId="5DB32145">
      <w:pPr>
        <w:keepNext w:val="0"/>
        <w:keepLines w:val="0"/>
        <w:pageBreakBefore w:val="0"/>
        <w:widowControl/>
        <w:wordWrap/>
        <w:overflowPunct/>
        <w:topLinePunct w:val="0"/>
        <w:bidi w:val="0"/>
        <w:spacing w:line="36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合同包1(《华山风景名胜区总体规划（2025-2035）》修编项目)特定资格要求如下:</w:t>
      </w:r>
    </w:p>
    <w:p w14:paraId="39E8C581">
      <w:pPr>
        <w:keepNext w:val="0"/>
        <w:keepLines w:val="0"/>
        <w:pageBreakBefore w:val="0"/>
        <w:widowControl/>
        <w:wordWrap/>
        <w:overflowPunct/>
        <w:topLinePunct w:val="0"/>
        <w:bidi w:val="0"/>
        <w:spacing w:line="36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投标人应为具有独立承担民事责任的能力且具备向采购人提供相关服务的企业法人、事业法人、其他组织或自然人，企业法人应提供具有统一社会信用代码的营业执照等证明文件；事业法人应提供事业单位法人证等证明文件；其他组织应提供合法证明文件；自然人提供身份证明文件；</w:t>
      </w:r>
    </w:p>
    <w:p w14:paraId="0EDC8A82">
      <w:pPr>
        <w:keepNext w:val="0"/>
        <w:keepLines w:val="0"/>
        <w:pageBreakBefore w:val="0"/>
        <w:widowControl/>
        <w:wordWrap/>
        <w:overflowPunct/>
        <w:topLinePunct w:val="0"/>
        <w:bidi w:val="0"/>
        <w:spacing w:line="36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财务状况报告:提供具有财务审计资质单位出具的完整的2024年度财务审计报告(成立时间至开标时间不足一年的可提供成立后任意时段的资产负债表)或开标前半年内其基本账户银行出具的资信证明（如提供资信证明，须同时提供基本存款账户开户许可证或基本账户信息表）；</w:t>
      </w:r>
    </w:p>
    <w:p w14:paraId="47E05419">
      <w:pPr>
        <w:keepNext w:val="0"/>
        <w:keepLines w:val="0"/>
        <w:pageBreakBefore w:val="0"/>
        <w:widowControl/>
        <w:wordWrap/>
        <w:overflowPunct/>
        <w:topLinePunct w:val="0"/>
        <w:bidi w:val="0"/>
        <w:spacing w:line="36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（3）税收缴纳证明:提供截止至开标时间前一年内任意一个月的缴纳凭据:(依法免税的投标人应提供相关文件证明)；</w:t>
      </w:r>
    </w:p>
    <w:p w14:paraId="4D2A6FB6">
      <w:pPr>
        <w:keepNext w:val="0"/>
        <w:keepLines w:val="0"/>
        <w:pageBreakBefore w:val="0"/>
        <w:widowControl/>
        <w:wordWrap/>
        <w:overflowPunct/>
        <w:topLinePunct w:val="0"/>
        <w:bidi w:val="0"/>
        <w:spacing w:line="36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（4）社会保障资金缴纳证明:提供截止至开标时间前一年内任意一个月的社保缴纳凭据或社保机构开具的社会保险参保缴纳情况证明;(依法不需要缴纳社会保障资金的投标人应提供相关证明)；</w:t>
      </w:r>
    </w:p>
    <w:p w14:paraId="180EEC89">
      <w:pPr>
        <w:keepNext w:val="0"/>
        <w:keepLines w:val="0"/>
        <w:pageBreakBefore w:val="0"/>
        <w:widowControl/>
        <w:wordWrap/>
        <w:overflowPunct/>
        <w:topLinePunct w:val="0"/>
        <w:bidi w:val="0"/>
        <w:spacing w:line="36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（5）提供具有履行本合同所必需的设备和专业技术能力的说明及承诺:(提供书面说明及承诺，加盖投标人公章)；</w:t>
      </w:r>
    </w:p>
    <w:p w14:paraId="2021FCD0">
      <w:pPr>
        <w:keepNext w:val="0"/>
        <w:keepLines w:val="0"/>
        <w:pageBreakBefore w:val="0"/>
        <w:widowControl/>
        <w:wordWrap/>
        <w:overflowPunct/>
        <w:topLinePunct w:val="0"/>
        <w:bidi w:val="0"/>
        <w:spacing w:line="36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（6）提供参加政府采购活动前三年内在经营活动中没有重大违法记录的书面声明。(提供书面声明，加盖投标人公章)</w:t>
      </w:r>
    </w:p>
    <w:p w14:paraId="356DE765">
      <w:pPr>
        <w:keepNext w:val="0"/>
        <w:keepLines w:val="0"/>
        <w:pageBreakBefore w:val="0"/>
        <w:widowControl/>
        <w:wordWrap/>
        <w:overflowPunct/>
        <w:topLinePunct w:val="0"/>
        <w:bidi w:val="0"/>
        <w:spacing w:line="36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（7）投标人须具备行政主管部门颁发的城乡规划编制甲级资质； </w:t>
      </w:r>
    </w:p>
    <w:p w14:paraId="5870BEDD">
      <w:pPr>
        <w:keepNext w:val="0"/>
        <w:keepLines w:val="0"/>
        <w:pageBreakBefore w:val="0"/>
        <w:widowControl/>
        <w:wordWrap/>
        <w:overflowPunct/>
        <w:topLinePunct w:val="0"/>
        <w:bidi w:val="0"/>
        <w:spacing w:line="36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法定代表人授权委托书(附法定代表人身份证复印件及被授权人身份证复印件)；法定代表人直接参加投标只须提供法定代表人资格证明书(附法定代表人身份证复印件)；采购文件凡是法定代表人之处，非法人单位的负责人均参照执行；</w:t>
      </w:r>
    </w:p>
    <w:p w14:paraId="04064E39">
      <w:pPr>
        <w:keepNext w:val="0"/>
        <w:keepLines w:val="0"/>
        <w:pageBreakBefore w:val="0"/>
        <w:widowControl/>
        <w:wordWrap/>
        <w:overflowPunct/>
        <w:topLinePunct w:val="0"/>
        <w:bidi w:val="0"/>
        <w:spacing w:line="36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不得为“信用中国”网站(http://www.creditchina.gov.cn)列入“失信被执行人(页面跳转至“中国执行信息公开网”http://zxgk.court.gov.cn/shixin/)、重大税收违法失信主体、政府采购严重违法失信行为记录名单”的投标人;不得为中国政府采购网(http://www.ccgp.gov.cn)“政府采购严重违法失信行为记录名单”中的投标人；</w:t>
      </w:r>
    </w:p>
    <w:p w14:paraId="306A8B25">
      <w:pPr>
        <w:keepNext w:val="0"/>
        <w:keepLines w:val="0"/>
        <w:pageBreakBefore w:val="0"/>
        <w:widowControl/>
        <w:wordWrap/>
        <w:overflowPunct/>
        <w:topLinePunct w:val="0"/>
        <w:bidi w:val="0"/>
        <w:spacing w:line="36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（10）单位负责人为同一人或者存在直接控股、管理关系的不同投标人，不得参加同一合同项下的政府采购活动；</w:t>
      </w:r>
    </w:p>
    <w:p w14:paraId="390F3452">
      <w:pPr>
        <w:keepNext w:val="0"/>
        <w:keepLines w:val="0"/>
        <w:pageBreakBefore w:val="0"/>
        <w:widowControl/>
        <w:wordWrap/>
        <w:overflowPunct/>
        <w:topLinePunct w:val="0"/>
        <w:bidi w:val="0"/>
        <w:spacing w:line="36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（11）本项目不接受联合体投标；投标人需在项目电子化交易系统中按要求上传相应证明文件并进行电子签章。</w:t>
      </w:r>
    </w:p>
    <w:p w14:paraId="333A1F0A">
      <w:pPr>
        <w:keepNext w:val="0"/>
        <w:keepLines w:val="0"/>
        <w:pageBreakBefore w:val="0"/>
        <w:widowControl/>
        <w:wordWrap/>
        <w:overflowPunct/>
        <w:topLinePunct w:val="0"/>
        <w:bidi w:val="0"/>
        <w:spacing w:line="360" w:lineRule="auto"/>
        <w:ind w:left="0" w:leftChars="0" w:firstLine="422" w:firstLineChars="15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三、获取招标文件</w:t>
      </w:r>
    </w:p>
    <w:p w14:paraId="295A7D26">
      <w:pPr>
        <w:keepNext w:val="0"/>
        <w:keepLines w:val="0"/>
        <w:pageBreakBefore w:val="0"/>
        <w:widowControl/>
        <w:wordWrap/>
        <w:overflowPunct/>
        <w:topLinePunct w:val="0"/>
        <w:bidi w:val="0"/>
        <w:spacing w:line="36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时间：2026年03月04日至2026年03月10日 ，每天上午 00:00:00 至 12:00:00 ，下午 12:00:00 至 23:59:59 （北京时间）</w:t>
      </w:r>
    </w:p>
    <w:p w14:paraId="3D7A977C">
      <w:pPr>
        <w:keepNext w:val="0"/>
        <w:keepLines w:val="0"/>
        <w:pageBreakBefore w:val="0"/>
        <w:widowControl/>
        <w:wordWrap/>
        <w:overflowPunct/>
        <w:topLinePunct w:val="0"/>
        <w:bidi w:val="0"/>
        <w:spacing w:line="36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途径：项目电子化交易系统（交易执行-选择项目所属区划-应标-项目投标-未获取页面）选择本项目报名参与并获取采购文件。</w:t>
      </w:r>
    </w:p>
    <w:p w14:paraId="2D1AE841">
      <w:pPr>
        <w:keepNext w:val="0"/>
        <w:keepLines w:val="0"/>
        <w:pageBreakBefore w:val="0"/>
        <w:widowControl/>
        <w:wordWrap/>
        <w:overflowPunct/>
        <w:topLinePunct w:val="0"/>
        <w:bidi w:val="0"/>
        <w:spacing w:line="36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方式：投标人有意参加本项目的，应在陕西省政府采购网（www.ccgp-shaanxi.gov.cn）登录项目电子化交易系统申请获取采购文件。</w:t>
      </w:r>
    </w:p>
    <w:p w14:paraId="18DB04C4">
      <w:pPr>
        <w:keepNext w:val="0"/>
        <w:keepLines w:val="0"/>
        <w:pageBreakBefore w:val="0"/>
        <w:widowControl/>
        <w:wordWrap/>
        <w:overflowPunct/>
        <w:topLinePunct w:val="0"/>
        <w:bidi w:val="0"/>
        <w:spacing w:line="36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售价： 0元</w:t>
      </w:r>
    </w:p>
    <w:p w14:paraId="743B894A">
      <w:pPr>
        <w:keepNext w:val="0"/>
        <w:keepLines w:val="0"/>
        <w:pageBreakBefore w:val="0"/>
        <w:widowControl/>
        <w:wordWrap/>
        <w:overflowPunct/>
        <w:topLinePunct w:val="0"/>
        <w:bidi w:val="0"/>
        <w:spacing w:line="360" w:lineRule="auto"/>
        <w:ind w:left="0" w:leftChars="0" w:firstLine="422" w:firstLineChars="15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四、提交投标文件截止时间、开标时间和地点</w:t>
      </w:r>
    </w:p>
    <w:p w14:paraId="6354A98C">
      <w:pPr>
        <w:keepNext w:val="0"/>
        <w:keepLines w:val="0"/>
        <w:pageBreakBefore w:val="0"/>
        <w:widowControl/>
        <w:wordWrap/>
        <w:overflowPunct/>
        <w:topLinePunct w:val="0"/>
        <w:bidi w:val="0"/>
        <w:spacing w:line="36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时间：2026年3月25日9时00分00秒 （北京时间）</w:t>
      </w:r>
    </w:p>
    <w:p w14:paraId="6B203900">
      <w:pPr>
        <w:keepNext w:val="0"/>
        <w:keepLines w:val="0"/>
        <w:pageBreakBefore w:val="0"/>
        <w:widowControl/>
        <w:wordWrap/>
        <w:overflowPunct/>
        <w:topLinePunct w:val="0"/>
        <w:bidi w:val="0"/>
        <w:spacing w:line="36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提交投标文件地点：项目电子化交易系统（交易执行-选择项目所属区划-应标-项目投标-已获取-投标（响应）管理）上传投标（响应）文件</w:t>
      </w:r>
    </w:p>
    <w:p w14:paraId="47386B48">
      <w:pPr>
        <w:keepNext w:val="0"/>
        <w:keepLines w:val="0"/>
        <w:pageBreakBefore w:val="0"/>
        <w:widowControl/>
        <w:wordWrap/>
        <w:overflowPunct/>
        <w:topLinePunct w:val="0"/>
        <w:bidi w:val="0"/>
        <w:spacing w:line="36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开标地点：项目电子化交易系统（交易执行-选择项目所属区划-开标-投标人开标大厅）参与线上开标。</w:t>
      </w:r>
    </w:p>
    <w:p w14:paraId="7ED17BA0">
      <w:pPr>
        <w:keepNext w:val="0"/>
        <w:keepLines w:val="0"/>
        <w:pageBreakBefore w:val="0"/>
        <w:widowControl/>
        <w:wordWrap/>
        <w:overflowPunct/>
        <w:topLinePunct w:val="0"/>
        <w:bidi w:val="0"/>
        <w:spacing w:line="360" w:lineRule="auto"/>
        <w:ind w:left="0" w:leftChars="0" w:firstLine="422" w:firstLineChars="15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五、公告期限</w:t>
      </w:r>
    </w:p>
    <w:p w14:paraId="4BDE16A8">
      <w:pPr>
        <w:keepNext w:val="0"/>
        <w:keepLines w:val="0"/>
        <w:pageBreakBefore w:val="0"/>
        <w:widowControl/>
        <w:wordWrap/>
        <w:overflowPunct/>
        <w:topLinePunct w:val="0"/>
        <w:bidi w:val="0"/>
        <w:spacing w:line="36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自本公告发布之日起5个工</w:t>
      </w:r>
      <w:bookmarkStart w:id="0" w:name="_GoBack"/>
      <w:bookmarkEnd w:id="0"/>
      <w:r>
        <w:rPr>
          <w:rFonts w:hint="eastAsia" w:ascii="仿宋" w:hAnsi="仿宋" w:eastAsia="仿宋" w:cs="仿宋"/>
          <w:color w:val="auto"/>
          <w:sz w:val="24"/>
          <w:szCs w:val="24"/>
          <w:lang w:val="en-US" w:eastAsia="zh-CN"/>
        </w:rPr>
        <w:t>作日。</w:t>
      </w:r>
    </w:p>
    <w:p w14:paraId="41024B2E">
      <w:pPr>
        <w:keepNext w:val="0"/>
        <w:keepLines w:val="0"/>
        <w:pageBreakBefore w:val="0"/>
        <w:widowControl/>
        <w:wordWrap/>
        <w:overflowPunct/>
        <w:topLinePunct w:val="0"/>
        <w:bidi w:val="0"/>
        <w:spacing w:line="360" w:lineRule="auto"/>
        <w:ind w:left="0" w:leftChars="0" w:firstLine="422" w:firstLineChars="15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六、其他补充事宜</w:t>
      </w:r>
    </w:p>
    <w:p w14:paraId="091B54A7">
      <w:pPr>
        <w:keepNext w:val="0"/>
        <w:keepLines w:val="0"/>
        <w:pageBreakBefore w:val="0"/>
        <w:widowControl/>
        <w:wordWrap/>
        <w:overflowPunct/>
        <w:topLinePunct w:val="0"/>
        <w:bidi w:val="0"/>
        <w:spacing w:line="36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本项目采购过程中需要使用陕西省政府采购综合管理平台（以下简称“政府采购平台”），登录方式及地址：通过陕西省政府采购网（www.ccgp-shaanxi.gov.cn）首页投标人用户登录，投标人应当按照以下要求进行系统操作。</w:t>
      </w:r>
    </w:p>
    <w:p w14:paraId="4B3761AC">
      <w:pPr>
        <w:keepNext w:val="0"/>
        <w:keepLines w:val="0"/>
        <w:pageBreakBefore w:val="0"/>
        <w:widowControl/>
        <w:wordWrap/>
        <w:overflowPunct/>
        <w:topLinePunct w:val="0"/>
        <w:bidi w:val="0"/>
        <w:spacing w:line="36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投标人应当自行在陕西省政府采购网-办事指南查看相应的系统操作指南，并严格按照投标人操作手册要求进行系统操作。在登录、使用政府采购平台前，应当按照要求完成投标人注册和信息完善，加入政府采购平台投标人库。</w:t>
      </w:r>
    </w:p>
    <w:p w14:paraId="100A203A">
      <w:pPr>
        <w:keepNext w:val="0"/>
        <w:keepLines w:val="0"/>
        <w:pageBreakBefore w:val="0"/>
        <w:widowControl/>
        <w:wordWrap/>
        <w:overflowPunct/>
        <w:topLinePunct w:val="0"/>
        <w:bidi w:val="0"/>
        <w:spacing w:line="36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投标人应当使用纳入陕西省政府采购综合管理平台数字证书互认范围的数字证书及签章（以下简称“互认的证书及签章”）进行系统操作。投标人使用互认的证书及签章在政府采购平台进行的一切操作和资料传递，以及加盖电子签章确认采购过程中制作、交换的电子数据，均属于投标人真实意思表示，由投标人对其系统操作行为和电子签章确认的事项承担法律责任。</w:t>
      </w:r>
    </w:p>
    <w:p w14:paraId="6E4319EF">
      <w:pPr>
        <w:keepNext w:val="0"/>
        <w:keepLines w:val="0"/>
        <w:pageBreakBefore w:val="0"/>
        <w:widowControl/>
        <w:wordWrap/>
        <w:overflowPunct/>
        <w:topLinePunct w:val="0"/>
        <w:bidi w:val="0"/>
        <w:spacing w:line="36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已办理互认的证书及签章的投标人，校验互认的证书及签章有效性后，即可按照系统操作要求进行身份信息绑定、权限设置和系统操作；未办理互认的证书及签章的投标人，按要求办理互认的证书及签章并校验有效性后，按照系统操作要求进行身份信息绑定、权限设置和系统操作。互认的证书及签章的办理与校验，可查看陕西省政府采购网-办事指南。</w:t>
      </w:r>
    </w:p>
    <w:p w14:paraId="0FC5E997">
      <w:pPr>
        <w:keepNext w:val="0"/>
        <w:keepLines w:val="0"/>
        <w:pageBreakBefore w:val="0"/>
        <w:widowControl/>
        <w:wordWrap/>
        <w:overflowPunct/>
        <w:topLinePunct w:val="0"/>
        <w:bidi w:val="0"/>
        <w:spacing w:line="36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投标人应当加强互认的证书及签章日常校验和妥善保管，确保在参加采购活动期间互认的证书及签章能够正常使用；投标人应当严格互认的证书及签章的内部授权管理，防止非授权操作。</w:t>
      </w:r>
    </w:p>
    <w:p w14:paraId="4BC93E90">
      <w:pPr>
        <w:keepNext w:val="0"/>
        <w:keepLines w:val="0"/>
        <w:pageBreakBefore w:val="0"/>
        <w:widowControl/>
        <w:wordWrap/>
        <w:overflowPunct/>
        <w:topLinePunct w:val="0"/>
        <w:bidi w:val="0"/>
        <w:spacing w:line="36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（三）投标人应当自行准备电子化采购所需的计算机终端、软硬件及网络环境，承担因准备不足产生的不利后果。</w:t>
      </w:r>
    </w:p>
    <w:p w14:paraId="38C0F8E2">
      <w:pPr>
        <w:keepNext w:val="0"/>
        <w:keepLines w:val="0"/>
        <w:pageBreakBefore w:val="0"/>
        <w:widowControl/>
        <w:wordWrap/>
        <w:overflowPunct/>
        <w:topLinePunct w:val="0"/>
        <w:bidi w:val="0"/>
        <w:spacing w:line="36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（四）开标/开启前30分钟内，投标人需登录项目电子化交易系统-“投标人开标大厅”-进入开标选择对应项目包组操作签到</w:t>
      </w:r>
    </w:p>
    <w:p w14:paraId="70DA74D5">
      <w:pPr>
        <w:keepNext w:val="0"/>
        <w:keepLines w:val="0"/>
        <w:pageBreakBefore w:val="0"/>
        <w:widowControl/>
        <w:wordWrap/>
        <w:overflowPunct/>
        <w:topLinePunct w:val="0"/>
        <w:bidi w:val="0"/>
        <w:spacing w:line="36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（五）政府采购平台技术支持：</w:t>
      </w:r>
    </w:p>
    <w:p w14:paraId="27B10549">
      <w:pPr>
        <w:keepNext w:val="0"/>
        <w:keepLines w:val="0"/>
        <w:pageBreakBefore w:val="0"/>
        <w:widowControl/>
        <w:wordWrap/>
        <w:overflowPunct/>
        <w:topLinePunct w:val="0"/>
        <w:bidi w:val="0"/>
        <w:spacing w:line="36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在线客服：通过陕西省政府采购网-在线客服进行咨询</w:t>
      </w:r>
    </w:p>
    <w:p w14:paraId="700225C8">
      <w:pPr>
        <w:keepNext w:val="0"/>
        <w:keepLines w:val="0"/>
        <w:pageBreakBefore w:val="0"/>
        <w:widowControl/>
        <w:wordWrap/>
        <w:overflowPunct/>
        <w:topLinePunct w:val="0"/>
        <w:bidi w:val="0"/>
        <w:spacing w:line="36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技术服务电话：029-96702</w:t>
      </w:r>
    </w:p>
    <w:p w14:paraId="759C4721">
      <w:pPr>
        <w:keepNext w:val="0"/>
        <w:keepLines w:val="0"/>
        <w:pageBreakBefore w:val="0"/>
        <w:widowControl/>
        <w:wordWrap/>
        <w:overflowPunct/>
        <w:topLinePunct w:val="0"/>
        <w:bidi w:val="0"/>
        <w:spacing w:line="36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CA及签章服务：通过陕西省政府采购网-办事指南进行查询</w:t>
      </w:r>
    </w:p>
    <w:p w14:paraId="49D4046E">
      <w:pPr>
        <w:keepNext w:val="0"/>
        <w:keepLines w:val="0"/>
        <w:pageBreakBefore w:val="0"/>
        <w:widowControl/>
        <w:wordWrap/>
        <w:overflowPunct/>
        <w:topLinePunct w:val="0"/>
        <w:bidi w:val="0"/>
        <w:spacing w:line="36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（六）需要落实的政府采购政策</w:t>
      </w:r>
    </w:p>
    <w:p w14:paraId="0C706C46">
      <w:pPr>
        <w:keepNext w:val="0"/>
        <w:keepLines w:val="0"/>
        <w:pageBreakBefore w:val="0"/>
        <w:widowControl/>
        <w:wordWrap/>
        <w:overflowPunct/>
        <w:topLinePunct w:val="0"/>
        <w:bidi w:val="0"/>
        <w:spacing w:line="36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政府采购促进中小企业发展管理办法》（财库〔2020〕46号）；（2）《关于进一步加大政府采购支持中小企业力度的通知》（财库〔2022〕19号；（3）《陕西省财政厅关于进一步加大政府采购支持中小企业力度的通知》（陕财办采〔2022〕5号）；（4）《财政部司法部关于政府采购支持监狱企业发展有关问题的通知》（财库〔2014〕68号）；（5）《三部门联合发布关于促进残疾人就业政府采购政策的通知》（财库〔2017〕141号）；（6）《国务院办公厅关于建立政府强制采购节能产品制度的通知》（国发办〔2007〕51号）；（7）《财政部发展改革委生态环境部市场监管总局关于调整优化节能产品、环境标志产品政府采购执行机制的通知》（财库〔2019〕9号）；（8）《关于运用政府采购政策支持乡村产业振兴的通知》（财库〔2021〕19号）；（9）《财政部农业农村部国家乡村振兴局中华全国供销合作总社关于印发&lt;关于深入开展政府采购脱贫地区农副产品工作推进乡村产业振兴的实施意见&gt;的通知》（财库〔2021〕20号）；（10）《陕西省财政厅关于进一步加强政府绿色采购有关问题的通知》（陕财办采〔2021〕29号）；（11）《财政部关于在政府采购活动中落实平等对待内外资企业有关政策的通知》（财库〔2021〕35号）；（12）陕西省财政厅关于印发《陕西省中小企业政府采购信用融资办法》（陕财办采〔2018〕23号）；（13）陕西省财政厅《关于加快推进我省中小企业政府采购信用融资工作的通知》（陕财办采〔2020〕15号）；（14）其他需要落实的政府采购政策。</w:t>
      </w:r>
    </w:p>
    <w:p w14:paraId="02E6274B">
      <w:pPr>
        <w:keepNext w:val="0"/>
        <w:keepLines w:val="0"/>
        <w:pageBreakBefore w:val="0"/>
        <w:widowControl/>
        <w:wordWrap/>
        <w:overflowPunct/>
        <w:topLinePunct w:val="0"/>
        <w:bidi w:val="0"/>
        <w:spacing w:line="360" w:lineRule="auto"/>
        <w:ind w:left="0" w:leftChars="0" w:firstLine="422" w:firstLineChars="15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七、对本次招标提出询问，请按以下方式联系。</w:t>
      </w:r>
    </w:p>
    <w:p w14:paraId="67621F44">
      <w:pPr>
        <w:keepNext w:val="0"/>
        <w:keepLines w:val="0"/>
        <w:pageBreakBefore w:val="0"/>
        <w:widowControl/>
        <w:wordWrap/>
        <w:overflowPunct/>
        <w:topLinePunct w:val="0"/>
        <w:bidi w:val="0"/>
        <w:spacing w:line="36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1.采购人信息</w:t>
      </w:r>
    </w:p>
    <w:p w14:paraId="5A6B1DA8">
      <w:pPr>
        <w:keepNext w:val="0"/>
        <w:keepLines w:val="0"/>
        <w:pageBreakBefore w:val="0"/>
        <w:widowControl/>
        <w:wordWrap/>
        <w:overflowPunct/>
        <w:topLinePunct w:val="0"/>
        <w:bidi w:val="0"/>
        <w:spacing w:line="36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名称：华山风景名胜区管理委员会</w:t>
      </w:r>
    </w:p>
    <w:p w14:paraId="008617BA">
      <w:pPr>
        <w:keepNext w:val="0"/>
        <w:keepLines w:val="0"/>
        <w:pageBreakBefore w:val="0"/>
        <w:widowControl/>
        <w:wordWrap/>
        <w:overflowPunct/>
        <w:topLinePunct w:val="0"/>
        <w:bidi w:val="0"/>
        <w:spacing w:line="36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地址：华阴市玉泉路中段</w:t>
      </w:r>
    </w:p>
    <w:p w14:paraId="6DC4A5EE">
      <w:pPr>
        <w:keepNext w:val="0"/>
        <w:keepLines w:val="0"/>
        <w:pageBreakBefore w:val="0"/>
        <w:widowControl/>
        <w:wordWrap/>
        <w:overflowPunct/>
        <w:topLinePunct w:val="0"/>
        <w:bidi w:val="0"/>
        <w:spacing w:line="360" w:lineRule="auto"/>
        <w:ind w:left="0" w:leftChars="0" w:firstLine="360" w:firstLineChars="15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联系方式：0913-4363507</w:t>
      </w:r>
    </w:p>
    <w:p w14:paraId="41F3B3CE">
      <w:pPr>
        <w:keepNext w:val="0"/>
        <w:keepLines w:val="0"/>
        <w:pageBreakBefore w:val="0"/>
        <w:widowControl/>
        <w:wordWrap/>
        <w:overflowPunct/>
        <w:topLinePunct w:val="0"/>
        <w:bidi w:val="0"/>
        <w:spacing w:line="36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2.采购代理机构信息</w:t>
      </w:r>
    </w:p>
    <w:p w14:paraId="1518EBDE">
      <w:pPr>
        <w:keepNext w:val="0"/>
        <w:keepLines w:val="0"/>
        <w:pageBreakBefore w:val="0"/>
        <w:widowControl/>
        <w:wordWrap/>
        <w:overflowPunct/>
        <w:topLinePunct w:val="0"/>
        <w:bidi w:val="0"/>
        <w:spacing w:line="36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名称：陕西正林项目管理有限公司</w:t>
      </w:r>
    </w:p>
    <w:p w14:paraId="283B9DA4">
      <w:pPr>
        <w:keepNext w:val="0"/>
        <w:keepLines w:val="0"/>
        <w:pageBreakBefore w:val="0"/>
        <w:widowControl/>
        <w:wordWrap/>
        <w:overflowPunct/>
        <w:topLinePunct w:val="0"/>
        <w:bidi w:val="0"/>
        <w:spacing w:line="36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地址：西安市未央区太华路与凤城三路十字西南角禾旭四海中心1002室</w:t>
      </w:r>
    </w:p>
    <w:p w14:paraId="5B95E0D6">
      <w:pPr>
        <w:keepNext w:val="0"/>
        <w:keepLines w:val="0"/>
        <w:pageBreakBefore w:val="0"/>
        <w:widowControl/>
        <w:wordWrap/>
        <w:overflowPunct/>
        <w:topLinePunct w:val="0"/>
        <w:bidi w:val="0"/>
        <w:spacing w:line="36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联系方式：029-87543079</w:t>
      </w:r>
    </w:p>
    <w:p w14:paraId="6CF8F30A">
      <w:pPr>
        <w:keepNext w:val="0"/>
        <w:keepLines w:val="0"/>
        <w:pageBreakBefore w:val="0"/>
        <w:widowControl/>
        <w:wordWrap/>
        <w:overflowPunct/>
        <w:topLinePunct w:val="0"/>
        <w:bidi w:val="0"/>
        <w:spacing w:line="36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3.项目联系方式</w:t>
      </w:r>
    </w:p>
    <w:p w14:paraId="5C4CE30A">
      <w:pPr>
        <w:keepNext w:val="0"/>
        <w:keepLines w:val="0"/>
        <w:pageBreakBefore w:val="0"/>
        <w:widowControl/>
        <w:wordWrap/>
        <w:overflowPunct/>
        <w:topLinePunct w:val="0"/>
        <w:bidi w:val="0"/>
        <w:spacing w:line="36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项目联系人： 曹天天</w:t>
      </w:r>
    </w:p>
    <w:p w14:paraId="07B827F3">
      <w:pPr>
        <w:keepNext w:val="0"/>
        <w:keepLines w:val="0"/>
        <w:pageBreakBefore w:val="0"/>
        <w:widowControl/>
        <w:wordWrap/>
        <w:overflowPunct/>
        <w:topLinePunct w:val="0"/>
        <w:bidi w:val="0"/>
        <w:spacing w:line="36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电话：029-87543079</w:t>
      </w:r>
    </w:p>
    <w:p w14:paraId="32BAD88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20" w:firstLineChars="175"/>
        <w:textAlignment w:val="auto"/>
        <w:rPr>
          <w:rFonts w:hint="default" w:ascii="宋体" w:hAnsi="宋体" w:eastAsia="宋体" w:cs="宋体"/>
          <w:b w:val="0"/>
          <w:bCs w:val="0"/>
          <w:i w:val="0"/>
          <w:iCs w:val="0"/>
          <w:caps w:val="0"/>
          <w:color w:val="auto"/>
          <w:spacing w:val="0"/>
          <w:sz w:val="24"/>
          <w:szCs w:val="24"/>
          <w:shd w:val="clear" w:fill="FFFFFF"/>
          <w:vertAlign w:val="baseline"/>
          <w:lang w:val="en-US" w:eastAsia="zh-CN"/>
        </w:rPr>
      </w:pPr>
    </w:p>
    <w:p w14:paraId="3DB2525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b w:val="0"/>
          <w:bCs w:val="0"/>
          <w:i w:val="0"/>
          <w:iCs w:val="0"/>
          <w:caps w:val="0"/>
          <w:color w:val="auto"/>
          <w:spacing w:val="0"/>
          <w:sz w:val="24"/>
          <w:szCs w:val="24"/>
          <w:shd w:val="clear" w:fill="FFFFFF"/>
          <w:vertAlign w:val="baseline"/>
          <w:lang w:val="en-US" w:eastAsia="zh-CN"/>
        </w:rPr>
      </w:pPr>
    </w:p>
    <w:p w14:paraId="2CCBFD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20" w:firstLineChars="175"/>
        <w:textAlignment w:val="auto"/>
        <w:rPr>
          <w:rFonts w:hint="default" w:ascii="宋体" w:hAnsi="宋体" w:eastAsia="宋体" w:cs="宋体"/>
          <w:b w:val="0"/>
          <w:bCs w:val="0"/>
          <w:i w:val="0"/>
          <w:iCs w:val="0"/>
          <w:caps w:val="0"/>
          <w:color w:val="auto"/>
          <w:spacing w:val="0"/>
          <w:sz w:val="24"/>
          <w:szCs w:val="24"/>
          <w:shd w:val="clear" w:fill="FFFFFF"/>
          <w:vertAlign w:val="baseline"/>
          <w:lang w:val="en-US" w:eastAsia="zh-CN"/>
        </w:rPr>
      </w:pPr>
    </w:p>
    <w:p w14:paraId="34DE2C2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b w:val="0"/>
          <w:bCs w:val="0"/>
          <w:i w:val="0"/>
          <w:iCs w:val="0"/>
          <w:caps w:val="0"/>
          <w:color w:val="auto"/>
          <w:spacing w:val="0"/>
          <w:sz w:val="24"/>
          <w:szCs w:val="24"/>
          <w:shd w:val="clear" w:fill="FFFFFF"/>
          <w:vertAlign w:val="baseline"/>
          <w:lang w:val="en-US" w:eastAsia="zh-CN"/>
        </w:rPr>
      </w:pPr>
    </w:p>
    <w:p w14:paraId="0C7C7231">
      <w:pPr>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175"/>
        <w:textAlignment w:val="auto"/>
        <w:rPr>
          <w:rFonts w:hint="default" w:ascii="宋体" w:hAnsi="宋体" w:eastAsia="宋体" w:cs="宋体"/>
          <w:b w:val="0"/>
          <w:bCs w:val="0"/>
          <w:i w:val="0"/>
          <w:iCs w:val="0"/>
          <w:caps w:val="0"/>
          <w:color w:val="auto"/>
          <w:spacing w:val="0"/>
          <w:sz w:val="24"/>
          <w:szCs w:val="24"/>
          <w:shd w:val="clear" w:fill="FFFFFF"/>
          <w:vertAlign w:val="baseli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E59DE"/>
    <w:rsid w:val="0C8B1545"/>
    <w:rsid w:val="0D894C89"/>
    <w:rsid w:val="1D691323"/>
    <w:rsid w:val="1F6C2B2E"/>
    <w:rsid w:val="2A992557"/>
    <w:rsid w:val="2BC15D57"/>
    <w:rsid w:val="3A920D71"/>
    <w:rsid w:val="3CEF4259"/>
    <w:rsid w:val="490E5A29"/>
    <w:rsid w:val="4DF60141"/>
    <w:rsid w:val="50932311"/>
    <w:rsid w:val="66C80129"/>
    <w:rsid w:val="6E0252EB"/>
    <w:rsid w:val="733844B0"/>
    <w:rsid w:val="7AD76C6A"/>
    <w:rsid w:val="7CEF5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宋体" w:cs="Arial"/>
      <w:color w:val="000000"/>
      <w:sz w:val="21"/>
      <w:szCs w:val="21"/>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3041</Words>
  <Characters>3385</Characters>
  <Lines>0</Lines>
  <Paragraphs>0</Paragraphs>
  <TotalTime>6</TotalTime>
  <ScaleCrop>false</ScaleCrop>
  <LinksUpToDate>false</LinksUpToDate>
  <CharactersWithSpaces>3414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2025-12-22T07:10:00Z</dcterms:created>
  <dc:creator>Z</dc:creator>
  <cp:lastModifiedBy>蕾</cp:lastModifiedBy>
  <cp:lastPrinted>2026-02-25T08:01:00Z</cp:lastPrinted>
  <dcterms:modified xsi:type="dcterms:W3CDTF">2026-03-03T01:47:01Z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eyJoZGlkIjoiMjM2MGNjNWJjNDVhY2Q5YmU1ZjA0ODkxNTk2YmNlYjkiLCJ1c2VySWQiOiI0MjgxODMzMTEifQ==</vt:lpwstr>
  </property>
  <property fmtid="{D5CDD505-2E9C-101B-9397-08002B2CF9AE}" pid="4" name="ICV">
    <vt:lpwstr>E4EC58BB88A244E3B854435BC1DB8320_12</vt:lpwstr>
  </property>
</Properties>
</file>