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1FAAB">
      <w:pPr>
        <w:jc w:val="center"/>
        <w:rPr>
          <w:rFonts w:hint="eastAsia" w:ascii="华文仿宋" w:hAnsi="华文仿宋" w:eastAsia="华文仿宋" w:cs="华文仿宋"/>
          <w:b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sz w:val="32"/>
          <w:szCs w:val="32"/>
          <w:lang w:val="en-US" w:eastAsia="zh-CN"/>
        </w:rPr>
        <w:t>乾县人民医院</w:t>
      </w:r>
      <w:r>
        <w:rPr>
          <w:rFonts w:hint="eastAsia" w:ascii="华文仿宋" w:hAnsi="华文仿宋" w:eastAsia="华文仿宋" w:cs="华文仿宋"/>
          <w:b/>
          <w:sz w:val="32"/>
          <w:szCs w:val="32"/>
        </w:rPr>
        <w:t>耳鼻喉科设备采购</w:t>
      </w:r>
      <w:r>
        <w:rPr>
          <w:rFonts w:hint="eastAsia" w:ascii="华文仿宋" w:hAnsi="华文仿宋" w:eastAsia="华文仿宋" w:cs="华文仿宋"/>
          <w:b/>
          <w:sz w:val="32"/>
          <w:szCs w:val="32"/>
          <w:lang w:val="en-US" w:eastAsia="zh-CN"/>
        </w:rPr>
        <w:t>项目</w:t>
      </w:r>
    </w:p>
    <w:p w14:paraId="75E65631">
      <w:pPr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采购需求</w:t>
      </w:r>
    </w:p>
    <w:p w14:paraId="6889C07C">
      <w:pPr>
        <w:spacing w:line="500" w:lineRule="exact"/>
        <w:ind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highlight w:val="none"/>
        </w:rPr>
        <w:t>为提高医院临床疾病的诊断水平，推动临床业务发展，采购耳鼻喉设备一批。增购设备可解决目前临床亟待解决的各种问题，包括系统疾病鉴别、诊断等丰富临床功能，满足现在医院所有科室临床需求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 w14:paraId="2125F3DD">
      <w:pPr>
        <w:rPr>
          <w:rFonts w:hint="eastAsia" w:ascii="华文仿宋" w:hAnsi="华文仿宋" w:eastAsia="华文仿宋" w:cs="华文仿宋"/>
        </w:rPr>
      </w:pPr>
    </w:p>
    <w:tbl>
      <w:tblPr>
        <w:tblStyle w:val="4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066"/>
        <w:gridCol w:w="1209"/>
        <w:gridCol w:w="3800"/>
      </w:tblGrid>
      <w:tr w14:paraId="128F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04C948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66" w:type="dxa"/>
            <w:noWrap w:val="0"/>
            <w:vAlign w:val="top"/>
          </w:tcPr>
          <w:p w14:paraId="13D855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9" w:type="dxa"/>
            <w:noWrap w:val="0"/>
            <w:vAlign w:val="top"/>
          </w:tcPr>
          <w:p w14:paraId="099A9F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3800" w:type="dxa"/>
            <w:noWrap w:val="0"/>
            <w:vAlign w:val="top"/>
          </w:tcPr>
          <w:p w14:paraId="596353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046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7F42D5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5A8FFD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高清内窥镜摄像系统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2CADFE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206B5F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52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12E3C8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1896D9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声导抗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6BA74B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019811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已做进口论证，可以采购进口产品</w:t>
            </w:r>
          </w:p>
        </w:tc>
      </w:tr>
      <w:tr w14:paraId="5178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3F801A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667BDD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纯音测听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0FC0D3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439F4B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已做进口论证，可以采购进口产品</w:t>
            </w:r>
          </w:p>
        </w:tc>
      </w:tr>
      <w:tr w14:paraId="5283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76E402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4ACDEF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电子喉镜设备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201CED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5F9358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55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4E0139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0FB09A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便携式一体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摄像系统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21DF37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699B80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2A7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4242F4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2D1F42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单体工作诊疗台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7FA38A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75DABD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4B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319EB0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1C0AC4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手术室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等离子系统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6B1591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6C6BE2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4D5D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30C803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472CB0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手术动力一体机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3BA101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0B94E5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3C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700752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33B2BE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隔音室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42DE1F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1间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7948AD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39B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7B6735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2E7852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清洗消毒设备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7A2C1A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3F4946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78E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31547E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43AD0D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鼻镜、耳镜、喉镜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305DD1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62B3D8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1D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34AE37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5FD104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耳鼻喉电动检查椅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2B0C83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1台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5098CB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D8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116694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6CDC1B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鼻窦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手术器械包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77DD1F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606F04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6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32B584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298165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耳显微手术器械包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1CC949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29DB97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8D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07CBF8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1B78D6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耳内镜手术器械包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0F5E1F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5FDAC2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31B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shd w:val="clear" w:color="auto" w:fill="auto"/>
            <w:noWrap w:val="0"/>
            <w:vAlign w:val="center"/>
          </w:tcPr>
          <w:p w14:paraId="1105DA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066" w:type="dxa"/>
            <w:shd w:val="clear" w:color="auto" w:fill="auto"/>
            <w:noWrap w:val="0"/>
            <w:vAlign w:val="center"/>
          </w:tcPr>
          <w:p w14:paraId="78D744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扁桃体手术器械包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7C14E3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3800" w:type="dxa"/>
            <w:shd w:val="clear" w:color="auto" w:fill="auto"/>
            <w:noWrap w:val="0"/>
            <w:vAlign w:val="center"/>
          </w:tcPr>
          <w:p w14:paraId="740A36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F4F346A">
      <w:pPr>
        <w:rPr>
          <w:rFonts w:hint="eastAsia" w:ascii="华文仿宋" w:hAnsi="华文仿宋" w:eastAsia="华文仿宋" w:cs="华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65E4C"/>
    <w:rsid w:val="17A87118"/>
    <w:rsid w:val="21BE0C15"/>
    <w:rsid w:val="4A3754AE"/>
    <w:rsid w:val="4C8328F4"/>
    <w:rsid w:val="4F24463A"/>
    <w:rsid w:val="629B6FD7"/>
    <w:rsid w:val="78501D34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clear" w:color="auto" w:fill="FFFFFF"/>
      <w:spacing w:before="100" w:beforeAutospacing="1" w:after="100" w:afterAutospacing="1"/>
      <w:ind w:left="1080" w:leftChars="500" w:hanging="1080" w:hangingChars="500"/>
    </w:pPr>
    <w:rPr>
      <w:rFonts w:ascii="Cambria" w:hAnsi="Cambria" w:eastAsia="宋体" w:cs="宋体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5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313</Characters>
  <Lines>0</Lines>
  <Paragraphs>0</Paragraphs>
  <TotalTime>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2025-05-29T00:27:00Z</dcterms:created>
  <dc:creator>闫晓颖</dc:creator>
  <cp:lastModifiedBy>YXY</cp:lastModifiedBy>
  <dcterms:modified xsi:type="dcterms:W3CDTF">2026-03-09T09:13:56Z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eyJoZGlkIjoiYTc2ZGZiNzZiNDVlOGViOWVmM2JhOTY0NGJkNjUyYzgiLCJ1c2VySWQiOiIzNzMxOTU1MTQifQ==</vt:lpwstr>
  </property>
  <property fmtid="{D5CDD505-2E9C-101B-9397-08002B2CF9AE}" pid="4" name="ICV">
    <vt:lpwstr>1E14B6C9CA9B4AA9A4C26D5C069F81A8_12</vt:lpwstr>
  </property>
</Properties>
</file>