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4E8E6">
      <w:pPr>
        <w:pStyle w:val="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8" w:beforeLines="50" w:after="168" w:afterLines="50" w:line="360" w:lineRule="auto"/>
        <w:jc w:val="center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采购内容及技术要求</w:t>
      </w:r>
    </w:p>
    <w:p w14:paraId="656A519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本项目按采购品类及服务类型共划分为六个标包，各标包采购内容、技术要求均遵循《中华人民共和国食品安全法》《中华人民共和国产品质量法》等国家法律法规，同时符合政府采购相关标准及采购人食堂运营实际需求，具体内容如下：</w:t>
      </w:r>
    </w:p>
    <w:p w14:paraId="7D711E2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二包：海鲜水产、冻货类</w:t>
      </w:r>
    </w:p>
    <w:p w14:paraId="29AA7C5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一、采购内容</w:t>
      </w:r>
    </w:p>
    <w:p w14:paraId="56A46BE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海鲜水产类：活虾、草鱼、鲫鱼等淡水鱼、各类鲜虾、虾仁等水产品；</w:t>
      </w:r>
    </w:p>
    <w:p w14:paraId="4C61163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冻货类：各类冷冻畜禽肉、冷冻猪排、冷冻虾仁等冷冻食品。</w:t>
      </w:r>
    </w:p>
    <w:p w14:paraId="0A17A1C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二、技术要求</w:t>
      </w:r>
    </w:p>
    <w:p w14:paraId="4B08025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通用要求：首次供货前供应商需提供质量保证函，每年至少提供 1 次当年官方检验报告，产品符合对应国家食品安全标准，来源于政府采购合格服务商名录；</w:t>
      </w:r>
    </w:p>
    <w:p w14:paraId="209D151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冻货类包装完整，有生产厂址、生产日期及卫生检疫标准，无过多冰块，重量与包装标识一致；化冻后有肉的正常味，无熟肉味、异味。</w:t>
      </w:r>
    </w:p>
    <w:p w14:paraId="25AD6A4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海鲜水产类：符合 GB 2733-2015《食品安全国家标准 鲜、冻动物性水产品》；</w:t>
      </w:r>
    </w:p>
    <w:p w14:paraId="6B8CAD2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淡水鱼实行活鱼供应，鱼眼突出、角膜清晰，体表色泽鲜明、鳞片完整、黏液透明，鳃鲜红、肉质坚实有弹性，有正常腥味无异味；</w:t>
      </w:r>
    </w:p>
    <w:p w14:paraId="573FEDA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鲜虾头尾完整、有弯曲度、虾身挺直、虾皮发亮，肉质坚实细嫩；虾仁需冰冻保鲜，外包装完整清洁。</w:t>
      </w:r>
    </w:p>
    <w:p w14:paraId="6EC58E0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冻货类：符合 GB 2707-2016《食品安全国家标准 鲜（冻）畜、禽产品》；</w:t>
      </w:r>
    </w:p>
    <w:p w14:paraId="401A5B7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外表颜色比冷却肉鲜明，切开处为浅玫红色至灰色，热触后显鲜红色；肉质坚硬如冰、敲击有响声，无注水、无变质。</w:t>
      </w:r>
    </w:p>
    <w:p w14:paraId="57C3D82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验收要求：水产品当日配送，冻货运输需使用带冷藏/冷冻设备的专用封闭式车辆，食品级保温措施，防止化冻变质。</w:t>
      </w:r>
    </w:p>
    <w:p w14:paraId="1CA6F1A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三、其他相关要求</w:t>
      </w:r>
    </w:p>
    <w:p w14:paraId="19ABFB7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★中标后，供应商提供的每批次产品需提供兽医检疫合格证明（畜禽冻货）、产品检验报告，由采购人现场验收查验相关资质；（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提供承诺书）</w:t>
      </w:r>
    </w:p>
    <w:p w14:paraId="566B909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运输车辆需符合食品安全运输标准，供应商需提供运输车辆的消毒记录、温控记录等溯源材料；</w:t>
      </w:r>
    </w:p>
    <w:p w14:paraId="307FE0D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严禁供应来历不明、变质、感官性状异常的水产品及冻货，验收不合格产品供应商当日无条件更换。</w:t>
      </w:r>
    </w:p>
    <w:p w14:paraId="60DBCFB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四、商务要求</w:t>
      </w:r>
    </w:p>
    <w:p w14:paraId="52122FA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1.供应价格：供应商供应价格不得高于西咸新区大型市场同期供货价（大型超市包括但不限于华润万家超市、永辉超市、成山农场等大、中型批发市场），采购人每月不定期核查，一次超价处当月货款 10% 罚款，二次 20%，三次终止合同；不得低于成本价竞标，报价明显偏低且无法合理解释的，投标否决。</w:t>
      </w:r>
    </w:p>
    <w:p w14:paraId="6AD4843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2.配送服务：除不可抗力外，按时、按质、足额配送至指定地点，无断供、晚供；具备 24 小时补货能力，日常下单截止前一日 17:00，配送至次日7:00 前；特殊情况/应急抢险按要求多次供货。</w:t>
      </w:r>
    </w:p>
    <w:p w14:paraId="0F37292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3.运输要求：食品类配送使用专用封闭式车辆，冷冻/冷藏食品车辆配备保温/冷藏设备，冰块与食品用食品级保鲜膜隔离；车辆定期消毒，做好运输记录。</w:t>
      </w:r>
    </w:p>
    <w:p w14:paraId="7696742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4.食品安全责任：供应商严格执行《中华人民共和国食品安全法》，因产品质量问题造成食物中毒的，承担相应法律责任；因供应商原因引发食品安全事故的，承担全部责任并赔偿损失。</w:t>
      </w:r>
    </w:p>
    <w:p w14:paraId="6AA2DE9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5.验收与退换：采购人指派专人验收，不合格产品一律拒收，供应商当日无条件更换；验收资料（合格证、检验报告、检疫证明等）不全的，视同产品不合格。</w:t>
      </w:r>
    </w:p>
    <w:p w14:paraId="045008D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6.合同管理：供应商若存在不合格产品供应、不按要求配送、价格违规、安全隐患整改不到位等情况，采购人有权终止合同，取消配送/服务资格。</w:t>
      </w:r>
    </w:p>
    <w:p w14:paraId="3928786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四包：水果类</w:t>
      </w:r>
    </w:p>
    <w:p w14:paraId="04CFE09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一、采购内容</w:t>
      </w:r>
    </w:p>
    <w:p w14:paraId="7C7E6BE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梨果类、核果类、柑果类、浆果类、瓜类及香蕉、菠萝等其他各类生鲜水果。</w:t>
      </w:r>
    </w:p>
    <w:p w14:paraId="2E934AE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二、技术要求</w:t>
      </w:r>
    </w:p>
    <w:p w14:paraId="73F1838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产品新鲜，具有水果固有色泽和风味，发育充分，无刀伤、腐烂部位，无农药气味、臭味；</w:t>
      </w:r>
    </w:p>
    <w:p w14:paraId="3A14437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农药残留不超标，成箱包装水果品相、大小保持一致，无裂果、空洞、明显机械伤；</w:t>
      </w:r>
    </w:p>
    <w:p w14:paraId="346613F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易腐水果（如草莓、蓝莓等）做好保鲜包装，运输过程中防止挤压、磕碰、变质；</w:t>
      </w:r>
    </w:p>
    <w:p w14:paraId="0A94349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送达指定地点时无腐烂、脱水、干瘪现象，保质期剩余时间满足食用需求。</w:t>
      </w:r>
    </w:p>
    <w:p w14:paraId="71D1655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三、其他相关要求</w:t>
      </w:r>
    </w:p>
    <w:p w14:paraId="48976FB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★中标后，供应商需提供水果产地证明、农残检测合格材料，采购人可现场抽查或送检；（提供承诺书）</w:t>
      </w:r>
    </w:p>
    <w:p w14:paraId="5A4B44F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水果运输使用专用保鲜车辆，做好温度控制，提供运输保鲜记录；</w:t>
      </w:r>
    </w:p>
    <w:p w14:paraId="3F796EB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验收不合格的水果（腐烂、变质、磕碰严重），供应商当日无条件更换，造成损失的由供应商承担。</w:t>
      </w:r>
    </w:p>
    <w:p w14:paraId="4F52B09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四、商务要求</w:t>
      </w:r>
    </w:p>
    <w:p w14:paraId="346308F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1.供应价格：供应商供应价格不得高于西咸新区大型市场同期供货价（大型超市包括但不限于华润万家超市、永辉超市、成山农场等大、中型批发市场），采购人每月不定期核查，一次超价处当月货款 10% 罚款，二次 20%，三次终止合同；不得低于成本价竞标，报价明显偏低且无法合理解释的，投标否决。</w:t>
      </w:r>
    </w:p>
    <w:p w14:paraId="6C21128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2.配送服务：除不可抗力外，按时、按质、足额配送至指定地点，无断供、晚供；具备 24 小时补货能力，日常下单截止前一日 17:00，配送至次日7:00 前；特殊情况/应急抢险按要求多次供货。</w:t>
      </w:r>
    </w:p>
    <w:p w14:paraId="50CCD9C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3.运输要求：食品类配送使用专用封闭式车辆，冷冻/冷藏食品车辆配备保温/冷藏设备，冰块与食品用食品级保鲜膜隔离；车辆定期消毒，做好运输记录。</w:t>
      </w:r>
    </w:p>
    <w:p w14:paraId="19771C2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4.食品安全责任：供应商严格执行《中华人民共和国食品安全法》，因产品质量问题造成食物中毒的，承担相应法律责任；因供应商原因引发食品安全事故的，承担全部责任并赔偿损失。</w:t>
      </w:r>
    </w:p>
    <w:p w14:paraId="73E0196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5.验收与退换：采购人指派专人验收，不合格产品一律拒收，供应商当日无条件更换；验收资料（合格证、检验报告、检疫证明等）不全的，视同产品不合格。</w:t>
      </w:r>
    </w:p>
    <w:p w14:paraId="033162A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6.合同管理：供应商若存在不合格产品供应、不按要求配送、价格违规、安全隐患整改不到位等情况，采购人有权终止合同，取消配送/服务资格。</w:t>
      </w:r>
    </w:p>
    <w:p w14:paraId="30B41E4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CB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outlineLvl w:val="0"/>
    </w:pPr>
    <w:rPr>
      <w:rFonts w:ascii="仿宋_GB2312" w:hAnsi="宋体" w:eastAsia="仿宋_GB2312" w:cs="Times New Roman"/>
      <w:b/>
      <w:kern w:val="2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1"/>
    <w:basedOn w:val="1"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2026-03-25T01:35:14Z</dcterms:created>
  <dc:creator>Administrator</dc:creator>
  <cp:lastModifiedBy>小圆</cp:lastModifiedBy>
  <dcterms:modified xsi:type="dcterms:W3CDTF">2026-03-25T01:35:38Z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eyJoZGlkIjoiZmVlZjYzZGZmNWQwNzA2MzU3ODYyMTUwNWY1MDBmNDkiLCJ1c2VySWQiOiIxMjc4NTIyMTE1In0=</vt:lpwstr>
  </property>
  <property fmtid="{D5CDD505-2E9C-101B-9397-08002B2CF9AE}" pid="4" name="ICV">
    <vt:lpwstr>BBF5303818FB4362BA9E35A5D4EAB329_12</vt:lpwstr>
  </property>
</Properties>
</file>