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8B6A">
      <w:pPr>
        <w:rPr>
          <w:rFonts w:hint="eastAsia" w:hAnsi="宋体" w:eastAsia="宋体" w:cs="宋体"/>
          <w:b/>
          <w:bCs/>
          <w:sz w:val="28"/>
          <w:szCs w:val="28"/>
          <w:highlight w:val="none"/>
          <w:lang w:eastAsia="zh-CN"/>
        </w:rPr>
      </w:pPr>
      <w:r>
        <w:rPr>
          <w:rFonts w:hint="eastAsia" w:hAnsi="宋体" w:cs="宋体"/>
          <w:b/>
          <w:bCs/>
          <w:sz w:val="28"/>
          <w:szCs w:val="28"/>
          <w:highlight w:val="none"/>
        </w:rPr>
        <w:t>项目编号：</w:t>
      </w:r>
      <w:r>
        <w:rPr>
          <w:rFonts w:hint="eastAsia" w:hAnsi="宋体" w:cs="宋体"/>
          <w:b/>
          <w:bCs/>
          <w:sz w:val="28"/>
          <w:szCs w:val="28"/>
          <w:highlight w:val="none"/>
          <w:lang w:eastAsia="zh-CN"/>
        </w:rPr>
        <w:t>YC26001007(CGR)</w:t>
      </w:r>
    </w:p>
    <w:p w14:paraId="40BC55E4">
      <w:pPr>
        <w:snapToGrid w:val="0"/>
        <w:spacing w:line="360" w:lineRule="auto"/>
        <w:rPr>
          <w:rFonts w:hAnsi="宋体" w:cs="宋体"/>
          <w:b/>
          <w:sz w:val="52"/>
          <w:szCs w:val="52"/>
          <w:highlight w:val="none"/>
        </w:rPr>
      </w:pPr>
    </w:p>
    <w:p w14:paraId="5E54A3DA">
      <w:pPr>
        <w:jc w:val="center"/>
        <w:rPr>
          <w:rFonts w:hint="eastAsia" w:hAnsi="宋体" w:cs="宋体"/>
          <w:b/>
          <w:sz w:val="52"/>
          <w:szCs w:val="52"/>
          <w:highlight w:val="none"/>
        </w:rPr>
      </w:pPr>
      <w:r>
        <w:rPr>
          <w:rFonts w:hint="eastAsia" w:hAnsi="宋体" w:cs="宋体"/>
          <w:b/>
          <w:sz w:val="52"/>
          <w:szCs w:val="52"/>
          <w:highlight w:val="none"/>
        </w:rPr>
        <w:t>长武县第二污水处理厂项目双回路电源配电项目</w:t>
      </w:r>
    </w:p>
    <w:p w14:paraId="304BBE38">
      <w:pPr>
        <w:jc w:val="center"/>
        <w:rPr>
          <w:rFonts w:hAnsi="宋体" w:cs="宋体"/>
          <w:b/>
          <w:sz w:val="72"/>
          <w:szCs w:val="72"/>
          <w:highlight w:val="none"/>
        </w:rPr>
      </w:pPr>
    </w:p>
    <w:p w14:paraId="566BE0F2">
      <w:pPr>
        <w:jc w:val="center"/>
        <w:rPr>
          <w:rFonts w:hAnsi="宋体" w:cs="宋体"/>
          <w:b/>
          <w:sz w:val="72"/>
          <w:szCs w:val="72"/>
          <w:highlight w:val="none"/>
        </w:rPr>
      </w:pPr>
      <w:r>
        <w:rPr>
          <w:rFonts w:hint="eastAsia" w:hAnsi="宋体" w:cs="宋体"/>
          <w:b/>
          <w:sz w:val="72"/>
          <w:szCs w:val="72"/>
          <w:highlight w:val="none"/>
        </w:rPr>
        <w:t>竞争性磋商文件</w:t>
      </w:r>
    </w:p>
    <w:p w14:paraId="71A72697">
      <w:pPr>
        <w:rPr>
          <w:rFonts w:hAnsi="宋体" w:cs="宋体"/>
          <w:highlight w:val="none"/>
        </w:rPr>
      </w:pPr>
    </w:p>
    <w:p w14:paraId="2A422F2C">
      <w:pPr>
        <w:rPr>
          <w:rFonts w:hAnsi="宋体" w:cs="宋体"/>
          <w:b/>
          <w:bCs/>
          <w:sz w:val="32"/>
          <w:szCs w:val="32"/>
          <w:highlight w:val="none"/>
        </w:rPr>
      </w:pPr>
    </w:p>
    <w:p w14:paraId="5B877057">
      <w:pPr>
        <w:rPr>
          <w:rFonts w:hAnsi="宋体" w:cs="宋体"/>
          <w:highlight w:val="none"/>
        </w:rPr>
      </w:pPr>
    </w:p>
    <w:p w14:paraId="704249EE">
      <w:pPr>
        <w:rPr>
          <w:rFonts w:hAnsi="宋体" w:cs="宋体"/>
          <w:highlight w:val="none"/>
        </w:rPr>
      </w:pPr>
    </w:p>
    <w:p w14:paraId="2E3904D3">
      <w:pPr>
        <w:rPr>
          <w:rFonts w:hAnsi="宋体" w:cs="宋体"/>
          <w:highlight w:val="none"/>
        </w:rPr>
      </w:pPr>
    </w:p>
    <w:p w14:paraId="61378CBB">
      <w:pPr>
        <w:rPr>
          <w:rFonts w:hAnsi="宋体" w:cs="宋体"/>
          <w:highlight w:val="none"/>
        </w:rPr>
      </w:pPr>
    </w:p>
    <w:p w14:paraId="49D74D2B">
      <w:pPr>
        <w:rPr>
          <w:rFonts w:hAnsi="宋体" w:cs="宋体"/>
          <w:highlight w:val="none"/>
        </w:rPr>
      </w:pPr>
    </w:p>
    <w:p w14:paraId="106EDFF7">
      <w:pPr>
        <w:rPr>
          <w:rFonts w:hAnsi="宋体" w:cs="宋体"/>
          <w:highlight w:val="none"/>
        </w:rPr>
      </w:pPr>
    </w:p>
    <w:p w14:paraId="065914ED">
      <w:pPr>
        <w:rPr>
          <w:rFonts w:hAnsi="宋体" w:cs="宋体"/>
          <w:highlight w:val="none"/>
        </w:rPr>
      </w:pPr>
    </w:p>
    <w:p w14:paraId="0F840E3B">
      <w:pPr>
        <w:rPr>
          <w:rFonts w:hAnsi="宋体" w:cs="宋体"/>
          <w:highlight w:val="none"/>
        </w:rPr>
      </w:pPr>
    </w:p>
    <w:p w14:paraId="6B16E265">
      <w:pPr>
        <w:rPr>
          <w:rFonts w:hAnsi="宋体" w:cs="宋体"/>
          <w:b/>
          <w:bCs/>
          <w:sz w:val="32"/>
          <w:szCs w:val="32"/>
          <w:highlight w:val="none"/>
        </w:rPr>
      </w:pPr>
      <w:r>
        <w:rPr>
          <w:rFonts w:hint="eastAsia" w:hAnsi="宋体" w:cs="宋体"/>
          <w:highlight w:val="none"/>
        </w:rPr>
        <w:t xml:space="preserve">                           </w:t>
      </w:r>
      <w:r>
        <w:rPr>
          <w:rFonts w:hint="eastAsia" w:hAnsi="宋体" w:cs="宋体"/>
          <w:b/>
          <w:bCs/>
          <w:sz w:val="32"/>
          <w:szCs w:val="32"/>
          <w:highlight w:val="none"/>
        </w:rPr>
        <w:t xml:space="preserve">  </w:t>
      </w:r>
    </w:p>
    <w:p w14:paraId="17E8C759">
      <w:pPr>
        <w:jc w:val="center"/>
        <w:rPr>
          <w:rFonts w:hAnsi="宋体" w:cs="宋体"/>
          <w:b/>
          <w:bCs/>
          <w:sz w:val="32"/>
          <w:szCs w:val="32"/>
          <w:highlight w:val="none"/>
        </w:rPr>
      </w:pPr>
    </w:p>
    <w:p w14:paraId="3224DAC1">
      <w:pPr>
        <w:rPr>
          <w:rFonts w:hAnsi="宋体" w:cs="宋体"/>
          <w:sz w:val="20"/>
          <w:highlight w:val="none"/>
        </w:rPr>
      </w:pPr>
    </w:p>
    <w:p w14:paraId="46E5706A">
      <w:pPr>
        <w:spacing w:line="600" w:lineRule="exact"/>
        <w:ind w:firstLine="1600" w:firstLineChars="500"/>
        <w:rPr>
          <w:rFonts w:hAnsi="宋体" w:cs="宋体"/>
          <w:sz w:val="32"/>
          <w:szCs w:val="32"/>
          <w:highlight w:val="none"/>
        </w:rPr>
      </w:pPr>
    </w:p>
    <w:p w14:paraId="09B01DB5">
      <w:pPr>
        <w:spacing w:line="600" w:lineRule="exact"/>
        <w:rPr>
          <w:rFonts w:hAnsi="宋体" w:cs="宋体"/>
          <w:sz w:val="32"/>
          <w:szCs w:val="32"/>
          <w:highlight w:val="none"/>
        </w:rPr>
      </w:pPr>
    </w:p>
    <w:p w14:paraId="5C622EF8">
      <w:pPr>
        <w:spacing w:line="600" w:lineRule="exact"/>
        <w:ind w:firstLine="1600" w:firstLineChars="500"/>
        <w:rPr>
          <w:rFonts w:hAnsi="宋体" w:cs="宋体"/>
          <w:sz w:val="32"/>
          <w:szCs w:val="32"/>
          <w:highlight w:val="none"/>
        </w:rPr>
      </w:pPr>
    </w:p>
    <w:p w14:paraId="5AB7F4DE">
      <w:pPr>
        <w:spacing w:line="600" w:lineRule="exact"/>
        <w:jc w:val="center"/>
        <w:rPr>
          <w:rFonts w:hint="eastAsia" w:hAnsi="宋体" w:eastAsia="宋体" w:cs="宋体"/>
          <w:b/>
          <w:bCs/>
          <w:sz w:val="28"/>
          <w:szCs w:val="28"/>
          <w:highlight w:val="none"/>
          <w:lang w:eastAsia="zh-CN"/>
        </w:rPr>
      </w:pPr>
      <w:r>
        <w:rPr>
          <w:rFonts w:hint="eastAsia" w:hAnsi="宋体" w:cs="宋体"/>
          <w:b/>
          <w:bCs/>
          <w:sz w:val="28"/>
          <w:szCs w:val="28"/>
          <w:highlight w:val="none"/>
        </w:rPr>
        <w:t xml:space="preserve">采购人： </w:t>
      </w:r>
      <w:r>
        <w:rPr>
          <w:rFonts w:hint="eastAsia" w:hAnsi="宋体" w:cs="宋体"/>
          <w:b/>
          <w:bCs/>
          <w:sz w:val="28"/>
          <w:szCs w:val="28"/>
          <w:highlight w:val="none"/>
          <w:lang w:eastAsia="zh-CN"/>
        </w:rPr>
        <w:t>长武县住房和城乡建设局</w:t>
      </w:r>
    </w:p>
    <w:p w14:paraId="24A29366">
      <w:pPr>
        <w:spacing w:line="600" w:lineRule="exact"/>
        <w:jc w:val="center"/>
        <w:rPr>
          <w:rFonts w:hint="eastAsia" w:hAnsi="宋体" w:eastAsia="宋体" w:cs="宋体"/>
          <w:b/>
          <w:bCs/>
          <w:sz w:val="28"/>
          <w:szCs w:val="28"/>
          <w:highlight w:val="none"/>
          <w:lang w:eastAsia="zh-CN"/>
        </w:rPr>
      </w:pPr>
      <w:r>
        <w:rPr>
          <w:rFonts w:hint="eastAsia" w:hAnsi="宋体" w:cs="宋体"/>
          <w:b/>
          <w:bCs/>
          <w:sz w:val="28"/>
          <w:szCs w:val="28"/>
          <w:highlight w:val="none"/>
        </w:rPr>
        <w:t xml:space="preserve">  代理机构：</w:t>
      </w:r>
      <w:r>
        <w:rPr>
          <w:rFonts w:hint="eastAsia" w:hAnsi="宋体" w:cs="宋体"/>
          <w:b/>
          <w:bCs/>
          <w:sz w:val="28"/>
          <w:szCs w:val="28"/>
          <w:highlight w:val="none"/>
          <w:lang w:eastAsia="zh-CN"/>
        </w:rPr>
        <w:t>亿诚建设项目管理有限公司</w:t>
      </w:r>
    </w:p>
    <w:p w14:paraId="750E7219">
      <w:pPr>
        <w:spacing w:line="600" w:lineRule="exact"/>
        <w:jc w:val="center"/>
        <w:rPr>
          <w:rFonts w:hAnsi="宋体" w:cs="宋体"/>
          <w:b/>
          <w:bCs/>
          <w:sz w:val="28"/>
          <w:szCs w:val="28"/>
          <w:highlight w:val="none"/>
        </w:rPr>
      </w:pPr>
      <w:r>
        <w:rPr>
          <w:rFonts w:hint="eastAsia" w:hAnsi="宋体" w:cs="宋体"/>
          <w:b/>
          <w:bCs/>
          <w:sz w:val="28"/>
          <w:szCs w:val="28"/>
          <w:highlight w:val="none"/>
        </w:rPr>
        <w:t>二〇二</w:t>
      </w:r>
      <w:r>
        <w:rPr>
          <w:rFonts w:hint="eastAsia" w:hAnsi="宋体" w:cs="宋体"/>
          <w:b/>
          <w:bCs/>
          <w:sz w:val="28"/>
          <w:szCs w:val="28"/>
          <w:highlight w:val="none"/>
          <w:lang w:val="en-US" w:eastAsia="zh-CN"/>
        </w:rPr>
        <w:t>六</w:t>
      </w:r>
      <w:r>
        <w:rPr>
          <w:rFonts w:hint="eastAsia" w:hAnsi="宋体" w:cs="宋体"/>
          <w:b/>
          <w:bCs/>
          <w:sz w:val="28"/>
          <w:szCs w:val="28"/>
          <w:highlight w:val="none"/>
        </w:rPr>
        <w:t>年</w:t>
      </w:r>
      <w:r>
        <w:rPr>
          <w:rFonts w:hint="eastAsia" w:hAnsi="宋体" w:cs="宋体"/>
          <w:b/>
          <w:bCs/>
          <w:sz w:val="28"/>
          <w:szCs w:val="28"/>
          <w:highlight w:val="none"/>
          <w:lang w:val="en-US" w:eastAsia="zh-CN"/>
        </w:rPr>
        <w:t>三</w:t>
      </w:r>
      <w:r>
        <w:rPr>
          <w:rFonts w:hint="eastAsia" w:hAnsi="宋体" w:cs="宋体"/>
          <w:b/>
          <w:bCs/>
          <w:sz w:val="28"/>
          <w:szCs w:val="28"/>
          <w:highlight w:val="none"/>
        </w:rPr>
        <w:t>月</w:t>
      </w:r>
    </w:p>
    <w:p w14:paraId="13B624BF">
      <w:pPr>
        <w:jc w:val="center"/>
        <w:rPr>
          <w:rFonts w:hAnsi="宋体" w:cs="宋体"/>
          <w:b/>
          <w:sz w:val="44"/>
          <w:szCs w:val="44"/>
          <w:highlight w:val="none"/>
        </w:rPr>
      </w:pPr>
      <w:r>
        <w:rPr>
          <w:rFonts w:hint="eastAsia" w:hAnsi="宋体" w:cs="宋体"/>
          <w:b/>
          <w:sz w:val="44"/>
          <w:szCs w:val="44"/>
          <w:highlight w:val="none"/>
        </w:rPr>
        <w:t>目 录</w:t>
      </w:r>
    </w:p>
    <w:p w14:paraId="3D1B1860">
      <w:pPr>
        <w:pStyle w:val="17"/>
        <w:tabs>
          <w:tab w:val="right" w:leader="dot" w:pos="9072"/>
        </w:tabs>
        <w:spacing w:line="480" w:lineRule="auto"/>
        <w:rPr>
          <w:rFonts w:hAnsi="宋体" w:cs="宋体"/>
          <w:highlight w:val="none"/>
        </w:rPr>
      </w:pPr>
      <w:bookmarkStart w:id="0" w:name="_Toc21518"/>
      <w:bookmarkStart w:id="1" w:name="_Toc20652"/>
      <w:bookmarkStart w:id="2" w:name="_Toc389582033"/>
      <w:bookmarkStart w:id="3" w:name="_Toc19886"/>
      <w:bookmarkStart w:id="4" w:name="_Toc16218"/>
      <w:bookmarkStart w:id="5" w:name="_Toc20858"/>
      <w:bookmarkStart w:id="6" w:name="_Toc5293"/>
      <w:bookmarkStart w:id="7" w:name="_Toc27420"/>
      <w:bookmarkStart w:id="8" w:name="_Toc363474016"/>
      <w:bookmarkStart w:id="9" w:name="_Toc403077638"/>
      <w:bookmarkStart w:id="10" w:name="_Toc363473971"/>
      <w:r>
        <w:rPr>
          <w:rFonts w:hint="eastAsia" w:hAnsi="宋体" w:cs="宋体"/>
          <w:bCs/>
          <w:sz w:val="44"/>
          <w:szCs w:val="44"/>
          <w:highlight w:val="none"/>
        </w:rPr>
        <w:fldChar w:fldCharType="begin"/>
      </w:r>
      <w:r>
        <w:rPr>
          <w:rFonts w:hint="eastAsia" w:hAnsi="宋体" w:cs="宋体"/>
          <w:bCs/>
          <w:sz w:val="44"/>
          <w:szCs w:val="44"/>
          <w:highlight w:val="none"/>
        </w:rPr>
        <w:instrText xml:space="preserve">TOC \o "1-1" \h \u </w:instrText>
      </w:r>
      <w:r>
        <w:rPr>
          <w:rFonts w:hint="eastAsia" w:hAnsi="宋体" w:cs="宋体"/>
          <w:bCs/>
          <w:sz w:val="44"/>
          <w:szCs w:val="44"/>
          <w:highlight w:val="none"/>
        </w:rPr>
        <w:fldChar w:fldCharType="separate"/>
      </w:r>
      <w:r>
        <w:rPr>
          <w:highlight w:val="none"/>
        </w:rPr>
        <w:fldChar w:fldCharType="begin"/>
      </w:r>
      <w:r>
        <w:rPr>
          <w:highlight w:val="none"/>
        </w:rPr>
        <w:instrText xml:space="preserve"> HYPERLINK \l "_Toc3252" </w:instrText>
      </w:r>
      <w:r>
        <w:rPr>
          <w:highlight w:val="none"/>
        </w:rPr>
        <w:fldChar w:fldCharType="separate"/>
      </w:r>
      <w:r>
        <w:rPr>
          <w:rFonts w:hint="eastAsia" w:hAnsi="宋体" w:cs="宋体"/>
          <w:bCs/>
          <w:szCs w:val="36"/>
          <w:highlight w:val="none"/>
        </w:rPr>
        <w:t>第一章  竞争性磋商公告</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_Toc3252 </w:instrText>
      </w:r>
      <w:r>
        <w:rPr>
          <w:rFonts w:hint="eastAsia" w:hAnsi="宋体" w:cs="宋体"/>
          <w:highlight w:val="none"/>
        </w:rPr>
        <w:fldChar w:fldCharType="separate"/>
      </w:r>
      <w:r>
        <w:rPr>
          <w:rFonts w:hint="eastAsia" w:hAnsi="宋体" w:cs="宋体"/>
          <w:highlight w:val="none"/>
        </w:rPr>
        <w:t>3</w:t>
      </w:r>
      <w:r>
        <w:rPr>
          <w:rFonts w:hint="eastAsia" w:hAnsi="宋体" w:cs="宋体"/>
          <w:highlight w:val="none"/>
        </w:rPr>
        <w:fldChar w:fldCharType="end"/>
      </w:r>
      <w:r>
        <w:rPr>
          <w:rFonts w:hint="eastAsia" w:hAnsi="宋体" w:cs="宋体"/>
          <w:highlight w:val="none"/>
        </w:rPr>
        <w:fldChar w:fldCharType="end"/>
      </w:r>
    </w:p>
    <w:p w14:paraId="431D2802">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"_Toc24739" </w:instrText>
      </w:r>
      <w:r>
        <w:rPr>
          <w:highlight w:val="none"/>
        </w:rPr>
        <w:fldChar w:fldCharType="separate"/>
      </w:r>
      <w:r>
        <w:rPr>
          <w:rFonts w:hint="eastAsia" w:hAnsi="宋体" w:cs="宋体"/>
          <w:bCs/>
          <w:kern w:val="2"/>
          <w:szCs w:val="36"/>
          <w:highlight w:val="none"/>
        </w:rPr>
        <w:t>第二章  供应商须知</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_Toc24739 </w:instrText>
      </w:r>
      <w:r>
        <w:rPr>
          <w:rFonts w:hint="eastAsia" w:hAnsi="宋体" w:cs="宋体"/>
          <w:highlight w:val="none"/>
        </w:rPr>
        <w:fldChar w:fldCharType="separate"/>
      </w:r>
      <w:r>
        <w:rPr>
          <w:rFonts w:hint="eastAsia" w:hAnsi="宋体" w:cs="宋体"/>
          <w:highlight w:val="none"/>
        </w:rPr>
        <w:t>8</w:t>
      </w:r>
      <w:r>
        <w:rPr>
          <w:rFonts w:hint="eastAsia" w:hAnsi="宋体" w:cs="宋体"/>
          <w:highlight w:val="none"/>
        </w:rPr>
        <w:fldChar w:fldCharType="end"/>
      </w:r>
      <w:r>
        <w:rPr>
          <w:rFonts w:hint="eastAsia" w:hAnsi="宋体" w:cs="宋体"/>
          <w:highlight w:val="none"/>
        </w:rPr>
        <w:fldChar w:fldCharType="end"/>
      </w:r>
    </w:p>
    <w:p w14:paraId="314B30A5">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"_Toc15388" </w:instrText>
      </w:r>
      <w:r>
        <w:rPr>
          <w:highlight w:val="none"/>
        </w:rPr>
        <w:fldChar w:fldCharType="separate"/>
      </w:r>
      <w:r>
        <w:rPr>
          <w:rFonts w:hint="eastAsia" w:hAnsi="宋体" w:cs="宋体"/>
          <w:bCs/>
          <w:szCs w:val="36"/>
          <w:highlight w:val="none"/>
        </w:rPr>
        <w:t>第三章  合同条款及格式</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_Toc15388 </w:instrText>
      </w:r>
      <w:r>
        <w:rPr>
          <w:rFonts w:hint="eastAsia" w:hAnsi="宋体" w:cs="宋体"/>
          <w:highlight w:val="none"/>
        </w:rPr>
        <w:fldChar w:fldCharType="separate"/>
      </w:r>
      <w:r>
        <w:rPr>
          <w:rFonts w:hint="eastAsia" w:hAnsi="宋体" w:cs="宋体"/>
          <w:highlight w:val="none"/>
        </w:rPr>
        <w:t>28</w:t>
      </w:r>
      <w:r>
        <w:rPr>
          <w:rFonts w:hint="eastAsia" w:hAnsi="宋体" w:cs="宋体"/>
          <w:highlight w:val="none"/>
        </w:rPr>
        <w:fldChar w:fldCharType="end"/>
      </w:r>
      <w:r>
        <w:rPr>
          <w:rFonts w:hint="eastAsia" w:hAnsi="宋体" w:cs="宋体"/>
          <w:highlight w:val="none"/>
        </w:rPr>
        <w:fldChar w:fldCharType="end"/>
      </w:r>
    </w:p>
    <w:p w14:paraId="79B2247E">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"_Toc31094" </w:instrText>
      </w:r>
      <w:r>
        <w:rPr>
          <w:highlight w:val="none"/>
        </w:rPr>
        <w:fldChar w:fldCharType="separate"/>
      </w:r>
      <w:r>
        <w:rPr>
          <w:rFonts w:hint="eastAsia" w:hAnsi="宋体" w:cs="宋体"/>
          <w:bCs/>
          <w:szCs w:val="36"/>
          <w:highlight w:val="none"/>
        </w:rPr>
        <w:t>第四章  竞争性磋商内容</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_Toc31094 </w:instrText>
      </w:r>
      <w:r>
        <w:rPr>
          <w:rFonts w:hint="eastAsia" w:hAnsi="宋体" w:cs="宋体"/>
          <w:highlight w:val="none"/>
        </w:rPr>
        <w:fldChar w:fldCharType="separate"/>
      </w:r>
      <w:r>
        <w:rPr>
          <w:rFonts w:hint="eastAsia" w:hAnsi="宋体" w:cs="宋体"/>
          <w:highlight w:val="none"/>
        </w:rPr>
        <w:t>31</w:t>
      </w:r>
      <w:r>
        <w:rPr>
          <w:rFonts w:hint="eastAsia" w:hAnsi="宋体" w:cs="宋体"/>
          <w:highlight w:val="none"/>
        </w:rPr>
        <w:fldChar w:fldCharType="end"/>
      </w:r>
      <w:r>
        <w:rPr>
          <w:rFonts w:hint="eastAsia" w:hAnsi="宋体" w:cs="宋体"/>
          <w:highlight w:val="none"/>
        </w:rPr>
        <w:fldChar w:fldCharType="end"/>
      </w:r>
    </w:p>
    <w:p w14:paraId="66C35C0D">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"_Toc21670" </w:instrText>
      </w:r>
      <w:r>
        <w:rPr>
          <w:highlight w:val="none"/>
        </w:rPr>
        <w:fldChar w:fldCharType="separate"/>
      </w:r>
      <w:r>
        <w:rPr>
          <w:rFonts w:hint="eastAsia" w:hAnsi="宋体" w:cs="宋体"/>
          <w:bCs/>
          <w:szCs w:val="36"/>
          <w:highlight w:val="none"/>
        </w:rPr>
        <w:t>第五章  磋商评审办法</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_Toc21670 </w:instrText>
      </w:r>
      <w:r>
        <w:rPr>
          <w:rFonts w:hint="eastAsia" w:hAnsi="宋体" w:cs="宋体"/>
          <w:highlight w:val="none"/>
        </w:rPr>
        <w:fldChar w:fldCharType="separate"/>
      </w:r>
      <w:r>
        <w:rPr>
          <w:rFonts w:hint="eastAsia" w:hAnsi="宋体" w:cs="宋体"/>
          <w:highlight w:val="none"/>
        </w:rPr>
        <w:t>32</w:t>
      </w:r>
      <w:r>
        <w:rPr>
          <w:rFonts w:hint="eastAsia" w:hAnsi="宋体" w:cs="宋体"/>
          <w:highlight w:val="none"/>
        </w:rPr>
        <w:fldChar w:fldCharType="end"/>
      </w:r>
      <w:r>
        <w:rPr>
          <w:rFonts w:hint="eastAsia" w:hAnsi="宋体" w:cs="宋体"/>
          <w:highlight w:val="none"/>
        </w:rPr>
        <w:fldChar w:fldCharType="end"/>
      </w:r>
    </w:p>
    <w:p w14:paraId="25DDC626">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"_Toc25496" </w:instrText>
      </w:r>
      <w:r>
        <w:rPr>
          <w:highlight w:val="none"/>
        </w:rPr>
        <w:fldChar w:fldCharType="separate"/>
      </w:r>
      <w:r>
        <w:rPr>
          <w:rFonts w:hint="eastAsia" w:hAnsi="宋体" w:cs="宋体"/>
          <w:bCs/>
          <w:szCs w:val="36"/>
          <w:highlight w:val="none"/>
        </w:rPr>
        <w:t>第六章  竞争性磋商响应文件格式</w:t>
      </w:r>
      <w:r>
        <w:rPr>
          <w:rFonts w:hint="eastAsia" w:hAnsi="宋体" w:cs="宋体"/>
          <w:highlight w:val="none"/>
        </w:rPr>
        <w:tab/>
      </w:r>
      <w:r>
        <w:rPr>
          <w:rFonts w:hint="eastAsia" w:hAnsi="宋体" w:cs="宋体"/>
          <w:highlight w:val="none"/>
        </w:rPr>
        <w:fldChar w:fldCharType="begin"/>
      </w:r>
      <w:r>
        <w:rPr>
          <w:rFonts w:hint="eastAsia" w:hAnsi="宋体" w:cs="宋体"/>
          <w:highlight w:val="none"/>
        </w:rPr>
        <w:instrText xml:space="preserve"> PAGEREF _Toc25496 </w:instrText>
      </w:r>
      <w:r>
        <w:rPr>
          <w:rFonts w:hint="eastAsia" w:hAnsi="宋体" w:cs="宋体"/>
          <w:highlight w:val="none"/>
        </w:rPr>
        <w:fldChar w:fldCharType="separate"/>
      </w:r>
      <w:r>
        <w:rPr>
          <w:rFonts w:hint="eastAsia" w:hAnsi="宋体" w:cs="宋体"/>
          <w:highlight w:val="none"/>
        </w:rPr>
        <w:t>38</w:t>
      </w:r>
      <w:r>
        <w:rPr>
          <w:rFonts w:hint="eastAsia" w:hAnsi="宋体" w:cs="宋体"/>
          <w:highlight w:val="none"/>
        </w:rPr>
        <w:fldChar w:fldCharType="end"/>
      </w:r>
      <w:r>
        <w:rPr>
          <w:rFonts w:hint="eastAsia" w:hAnsi="宋体" w:cs="宋体"/>
          <w:highlight w:val="none"/>
        </w:rPr>
        <w:fldChar w:fldCharType="end"/>
      </w:r>
    </w:p>
    <w:p w14:paraId="58B5B747">
      <w:pPr>
        <w:pStyle w:val="17"/>
        <w:tabs>
          <w:tab w:val="right" w:leader="dot" w:pos="9072"/>
        </w:tabs>
        <w:spacing w:line="480" w:lineRule="auto"/>
        <w:rPr>
          <w:rFonts w:hAnsi="宋体" w:cs="宋体"/>
          <w:highlight w:val="none"/>
        </w:rPr>
      </w:pPr>
      <w:r>
        <w:rPr>
          <w:highlight w:val="none"/>
        </w:rPr>
        <w:fldChar w:fldCharType="begin"/>
      </w:r>
      <w:r>
        <w:rPr>
          <w:highlight w:val="none"/>
        </w:rPr>
        <w:instrText xml:space="preserve"> HYPERLINK \l "_Toc10480" </w:instrText>
      </w:r>
      <w:r>
        <w:rPr>
          <w:highlight w:val="none"/>
        </w:rPr>
        <w:fldChar w:fldCharType="separate"/>
      </w:r>
      <w:r>
        <w:rPr>
          <w:highlight w:val="none"/>
        </w:rPr>
        <w:fldChar w:fldCharType="end"/>
      </w:r>
    </w:p>
    <w:p w14:paraId="71BA0776">
      <w:pPr>
        <w:pStyle w:val="17"/>
        <w:tabs>
          <w:tab w:val="right" w:leader="dot" w:pos="8302"/>
        </w:tabs>
        <w:spacing w:line="480" w:lineRule="auto"/>
        <w:rPr>
          <w:rFonts w:hAnsi="宋体" w:cs="宋体"/>
          <w:bCs/>
          <w:sz w:val="40"/>
          <w:szCs w:val="40"/>
          <w:highlight w:val="none"/>
        </w:rPr>
      </w:pPr>
      <w:r>
        <w:rPr>
          <w:rFonts w:hint="eastAsia" w:hAnsi="宋体" w:cs="宋体"/>
          <w:bCs/>
          <w:szCs w:val="44"/>
          <w:highlight w:val="none"/>
        </w:rPr>
        <w:fldChar w:fldCharType="end"/>
      </w:r>
    </w:p>
    <w:p w14:paraId="6C75A2E9">
      <w:pPr>
        <w:pStyle w:val="2"/>
        <w:spacing w:before="312" w:beforeLines="100" w:line="720" w:lineRule="auto"/>
        <w:jc w:val="center"/>
        <w:rPr>
          <w:rFonts w:ascii="宋体" w:eastAsia="宋体" w:cs="宋体"/>
          <w:bCs/>
          <w:sz w:val="40"/>
          <w:szCs w:val="40"/>
          <w:highlight w:val="none"/>
        </w:rPr>
        <w:sectPr>
          <w:headerReference r:id="rId4" w:type="first"/>
          <w:headerReference r:id="rId3" w:type="default"/>
          <w:pgSz w:w="11906" w:h="16838"/>
          <w:pgMar w:top="1417" w:right="1417" w:bottom="1417" w:left="1417" w:header="851" w:footer="992" w:gutter="0"/>
          <w:cols w:space="720" w:num="1"/>
          <w:titlePg/>
          <w:docGrid w:type="lines" w:linePitch="312" w:charSpace="0"/>
        </w:sectPr>
      </w:pPr>
    </w:p>
    <w:p w14:paraId="74C04394">
      <w:pPr>
        <w:pStyle w:val="2"/>
        <w:keepNext w:val="0"/>
        <w:keepLines/>
        <w:pageBreakBefore/>
        <w:spacing w:before="156" w:beforeLines="50" w:after="156" w:afterLines="50" w:line="360" w:lineRule="auto"/>
        <w:jc w:val="center"/>
        <w:rPr>
          <w:rFonts w:ascii="宋体" w:eastAsia="宋体" w:cs="宋体"/>
          <w:bCs/>
          <w:sz w:val="36"/>
          <w:szCs w:val="36"/>
          <w:highlight w:val="none"/>
        </w:rPr>
      </w:pPr>
      <w:bookmarkStart w:id="11" w:name="_Toc3252"/>
      <w:bookmarkStart w:id="12" w:name="_Toc31587"/>
      <w:bookmarkStart w:id="13" w:name="_Toc423973071"/>
      <w:bookmarkStart w:id="14" w:name="_Toc29333"/>
      <w:r>
        <w:rPr>
          <w:rFonts w:hint="eastAsia" w:ascii="宋体" w:eastAsia="宋体" w:cs="宋体"/>
          <w:bCs/>
          <w:sz w:val="36"/>
          <w:szCs w:val="36"/>
          <w:highlight w:val="none"/>
        </w:rPr>
        <w:t>第一章</w:t>
      </w:r>
      <w:bookmarkEnd w:id="0"/>
      <w:bookmarkEnd w:id="1"/>
      <w:bookmarkEnd w:id="2"/>
      <w:bookmarkEnd w:id="3"/>
      <w:bookmarkEnd w:id="4"/>
      <w:bookmarkEnd w:id="5"/>
      <w:bookmarkEnd w:id="6"/>
      <w:r>
        <w:rPr>
          <w:rFonts w:hint="eastAsia" w:ascii="宋体" w:eastAsia="宋体" w:cs="宋体"/>
          <w:bCs/>
          <w:sz w:val="36"/>
          <w:szCs w:val="36"/>
          <w:highlight w:val="none"/>
        </w:rPr>
        <w:t xml:space="preserve">  竞争性磋商公告</w:t>
      </w:r>
      <w:bookmarkEnd w:id="7"/>
      <w:bookmarkEnd w:id="11"/>
      <w:bookmarkEnd w:id="12"/>
      <w:bookmarkEnd w:id="13"/>
      <w:bookmarkEnd w:id="14"/>
      <w:bookmarkStart w:id="15" w:name="_Toc389582035"/>
      <w:bookmarkStart w:id="16" w:name="_Toc2929"/>
      <w:bookmarkStart w:id="17" w:name="_Toc29249"/>
      <w:bookmarkStart w:id="18" w:name="_Toc423973072"/>
    </w:p>
    <w:p w14:paraId="600BA299">
      <w:pPr>
        <w:spacing w:line="360" w:lineRule="auto"/>
        <w:ind w:firstLine="482" w:firstLineChars="200"/>
        <w:rPr>
          <w:rFonts w:hint="eastAsia" w:ascii="宋体" w:hAnsi="宋体" w:eastAsia="宋体" w:cs="宋体"/>
          <w:b/>
          <w:bCs/>
          <w:color w:val="auto"/>
          <w:sz w:val="24"/>
          <w:szCs w:val="24"/>
          <w:highlight w:val="none"/>
          <w:lang w:val="en-US" w:eastAsia="zh-CN"/>
        </w:rPr>
      </w:pPr>
      <w:bookmarkStart w:id="19" w:name="_Toc30711"/>
      <w:bookmarkStart w:id="20" w:name="_Toc26906"/>
      <w:r>
        <w:rPr>
          <w:rFonts w:hint="eastAsia" w:ascii="宋体" w:hAnsi="宋体" w:eastAsia="宋体" w:cs="宋体"/>
          <w:b/>
          <w:bCs/>
          <w:color w:val="auto"/>
          <w:sz w:val="24"/>
          <w:szCs w:val="24"/>
          <w:highlight w:val="none"/>
          <w:lang w:val="en-US" w:eastAsia="zh-CN"/>
        </w:rPr>
        <w:t>项目概况</w:t>
      </w:r>
    </w:p>
    <w:p w14:paraId="4567F81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长武县第二污水处理厂项目双回路电源配电项目</w:t>
      </w:r>
      <w:r>
        <w:rPr>
          <w:rFonts w:hint="eastAsia" w:ascii="宋体" w:hAnsi="宋体" w:eastAsia="宋体" w:cs="宋体"/>
          <w:b w:val="0"/>
          <w:bCs w:val="0"/>
          <w:color w:val="auto"/>
          <w:sz w:val="24"/>
          <w:szCs w:val="24"/>
          <w:highlight w:val="none"/>
          <w:lang w:val="en-US" w:eastAsia="zh-CN"/>
        </w:rPr>
        <w:t>的潜在供应商应在陕西省西安市高新区丈八五路高科尚都ONE尚城A座10F获取竞争性磋商文件，并于202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03</w:t>
      </w:r>
      <w:r>
        <w:rPr>
          <w:rFonts w:hint="eastAsia" w:ascii="宋体" w:hAnsi="宋体" w:eastAsia="宋体" w:cs="宋体"/>
          <w:b w:val="0"/>
          <w:bCs w:val="0"/>
          <w:color w:val="auto"/>
          <w:sz w:val="24"/>
          <w:szCs w:val="24"/>
          <w:highlight w:val="none"/>
          <w:lang w:val="en-US" w:eastAsia="zh-CN"/>
        </w:rPr>
        <w:t>月</w:t>
      </w:r>
      <w:r>
        <w:rPr>
          <w:rFonts w:hint="eastAsia" w:hAnsi="宋体" w:cs="宋体"/>
          <w:b w:val="0"/>
          <w:bCs w:val="0"/>
          <w:color w:val="auto"/>
          <w:sz w:val="24"/>
          <w:szCs w:val="24"/>
          <w:highlight w:val="none"/>
          <w:lang w:val="en-US" w:eastAsia="zh-CN"/>
        </w:rPr>
        <w:t>24日 09时</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分（北京时间）前递交竞争性磋商响应文件。</w:t>
      </w:r>
    </w:p>
    <w:p w14:paraId="5BC0E36B">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4866792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项目编号：YC26001007(CGR)</w:t>
      </w:r>
    </w:p>
    <w:p w14:paraId="0C24D14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长武县第二污水处理厂项目双回路电源配电项目</w:t>
      </w:r>
    </w:p>
    <w:p w14:paraId="6265594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采购方式：竞争性磋商</w:t>
      </w:r>
    </w:p>
    <w:p w14:paraId="5F0F8B6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1866682.94</w:t>
      </w:r>
      <w:r>
        <w:rPr>
          <w:rFonts w:hint="eastAsia" w:ascii="宋体" w:hAnsi="宋体" w:eastAsia="宋体" w:cs="宋体"/>
          <w:b w:val="0"/>
          <w:bCs w:val="0"/>
          <w:color w:val="auto"/>
          <w:sz w:val="24"/>
          <w:szCs w:val="24"/>
          <w:highlight w:val="none"/>
          <w:lang w:val="en-US" w:eastAsia="zh-CN"/>
        </w:rPr>
        <w:t>元</w:t>
      </w:r>
    </w:p>
    <w:p w14:paraId="7AADE2B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采购需求：</w:t>
      </w:r>
    </w:p>
    <w:p w14:paraId="01D13DE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长武县第二污水处理厂项目双回路电源配电项目</w:t>
      </w:r>
      <w:r>
        <w:rPr>
          <w:rFonts w:hint="eastAsia" w:ascii="宋体" w:hAnsi="宋体" w:eastAsia="宋体" w:cs="宋体"/>
          <w:b w:val="0"/>
          <w:bCs w:val="0"/>
          <w:color w:val="auto"/>
          <w:sz w:val="24"/>
          <w:szCs w:val="24"/>
          <w:highlight w:val="none"/>
          <w:lang w:val="en-US" w:eastAsia="zh-CN"/>
        </w:rPr>
        <w:t>):</w:t>
      </w:r>
    </w:p>
    <w:p w14:paraId="73D6408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合同包预算金额：</w:t>
      </w:r>
      <w:r>
        <w:rPr>
          <w:rFonts w:hint="eastAsia" w:ascii="宋体" w:hAnsi="宋体" w:cs="宋体"/>
          <w:b w:val="0"/>
          <w:bCs w:val="0"/>
          <w:color w:val="auto"/>
          <w:sz w:val="24"/>
          <w:szCs w:val="24"/>
          <w:highlight w:val="none"/>
          <w:lang w:val="en-US" w:eastAsia="zh-CN"/>
        </w:rPr>
        <w:t>1866682.94</w:t>
      </w:r>
      <w:r>
        <w:rPr>
          <w:rFonts w:hint="eastAsia" w:ascii="宋体" w:hAnsi="宋体" w:eastAsia="宋体" w:cs="宋体"/>
          <w:b w:val="0"/>
          <w:bCs w:val="0"/>
          <w:color w:val="auto"/>
          <w:sz w:val="24"/>
          <w:szCs w:val="24"/>
          <w:highlight w:val="none"/>
          <w:lang w:val="en-US" w:eastAsia="zh-CN"/>
        </w:rPr>
        <w:t>元</w:t>
      </w:r>
    </w:p>
    <w:p w14:paraId="066F59D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合同包最高限价：</w:t>
      </w:r>
      <w:r>
        <w:rPr>
          <w:rFonts w:hint="eastAsia" w:ascii="宋体" w:hAnsi="宋体" w:cs="宋体"/>
          <w:b w:val="0"/>
          <w:bCs w:val="0"/>
          <w:color w:val="auto"/>
          <w:sz w:val="24"/>
          <w:szCs w:val="24"/>
          <w:highlight w:val="none"/>
          <w:lang w:val="en-US" w:eastAsia="zh-CN"/>
        </w:rPr>
        <w:t>1866682.94</w:t>
      </w:r>
      <w:r>
        <w:rPr>
          <w:rFonts w:hint="eastAsia" w:ascii="宋体" w:hAnsi="宋体" w:eastAsia="宋体" w:cs="宋体"/>
          <w:b w:val="0"/>
          <w:bCs w:val="0"/>
          <w:color w:val="auto"/>
          <w:sz w:val="24"/>
          <w:szCs w:val="24"/>
          <w:highlight w:val="none"/>
          <w:lang w:val="en-US" w:eastAsia="zh-CN"/>
        </w:rPr>
        <w:t>元</w:t>
      </w:r>
    </w:p>
    <w:tbl>
      <w:tblPr>
        <w:tblStyle w:val="25"/>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93"/>
        <w:gridCol w:w="1778"/>
        <w:gridCol w:w="1111"/>
        <w:gridCol w:w="1491"/>
        <w:gridCol w:w="1371"/>
        <w:gridCol w:w="1345"/>
      </w:tblGrid>
      <w:tr w14:paraId="1CC0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48" w:type="dxa"/>
            <w:noWrap w:val="0"/>
            <w:vAlign w:val="center"/>
          </w:tcPr>
          <w:p w14:paraId="74E67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品目号</w:t>
            </w:r>
          </w:p>
        </w:tc>
        <w:tc>
          <w:tcPr>
            <w:tcW w:w="1293" w:type="dxa"/>
            <w:noWrap w:val="0"/>
            <w:vAlign w:val="center"/>
          </w:tcPr>
          <w:p w14:paraId="2032A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品目名称</w:t>
            </w:r>
          </w:p>
        </w:tc>
        <w:tc>
          <w:tcPr>
            <w:tcW w:w="1778" w:type="dxa"/>
            <w:noWrap w:val="0"/>
            <w:vAlign w:val="center"/>
          </w:tcPr>
          <w:p w14:paraId="6B195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采购标的</w:t>
            </w:r>
          </w:p>
        </w:tc>
        <w:tc>
          <w:tcPr>
            <w:tcW w:w="1111" w:type="dxa"/>
            <w:noWrap w:val="0"/>
            <w:vAlign w:val="center"/>
          </w:tcPr>
          <w:p w14:paraId="46975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数量</w:t>
            </w:r>
          </w:p>
          <w:p w14:paraId="2869F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（单位）</w:t>
            </w:r>
          </w:p>
        </w:tc>
        <w:tc>
          <w:tcPr>
            <w:tcW w:w="1491" w:type="dxa"/>
            <w:noWrap w:val="0"/>
            <w:vAlign w:val="center"/>
          </w:tcPr>
          <w:p w14:paraId="46AD7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技术规格、</w:t>
            </w:r>
          </w:p>
          <w:p w14:paraId="059D72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参数及要求</w:t>
            </w:r>
          </w:p>
        </w:tc>
        <w:tc>
          <w:tcPr>
            <w:tcW w:w="1371" w:type="dxa"/>
            <w:noWrap w:val="0"/>
            <w:vAlign w:val="center"/>
          </w:tcPr>
          <w:p w14:paraId="2E787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品目预算</w:t>
            </w:r>
          </w:p>
          <w:p w14:paraId="7FEB7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(元)</w:t>
            </w:r>
          </w:p>
        </w:tc>
        <w:tc>
          <w:tcPr>
            <w:tcW w:w="1345" w:type="dxa"/>
            <w:noWrap w:val="0"/>
            <w:vAlign w:val="center"/>
          </w:tcPr>
          <w:p w14:paraId="108F09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最高限价</w:t>
            </w:r>
          </w:p>
          <w:p w14:paraId="13B0C6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leftChars="0" w:right="0" w:rightChars="0"/>
              <w:jc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lang w:val="en-US" w:eastAsia="zh-CN" w:bidi="ar"/>
              </w:rPr>
              <w:t>(元)</w:t>
            </w:r>
          </w:p>
        </w:tc>
      </w:tr>
      <w:tr w14:paraId="2DA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48" w:type="dxa"/>
            <w:noWrap w:val="0"/>
            <w:vAlign w:val="center"/>
          </w:tcPr>
          <w:p w14:paraId="09E153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1-1</w:t>
            </w:r>
          </w:p>
        </w:tc>
        <w:tc>
          <w:tcPr>
            <w:tcW w:w="1293" w:type="dxa"/>
            <w:noWrap w:val="0"/>
            <w:vAlign w:val="center"/>
          </w:tcPr>
          <w:p w14:paraId="65D21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其他专业施工</w:t>
            </w:r>
          </w:p>
        </w:tc>
        <w:tc>
          <w:tcPr>
            <w:tcW w:w="1778" w:type="dxa"/>
            <w:noWrap w:val="0"/>
            <w:vAlign w:val="center"/>
          </w:tcPr>
          <w:p w14:paraId="272A6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i w:val="0"/>
                <w:iCs w:val="0"/>
                <w:caps w:val="0"/>
                <w:color w:val="auto"/>
                <w:spacing w:val="0"/>
                <w:kern w:val="0"/>
                <w:sz w:val="24"/>
                <w:szCs w:val="24"/>
                <w:highlight w:val="none"/>
                <w:lang w:val="en-US" w:eastAsia="zh-CN" w:bidi="ar"/>
              </w:rPr>
              <w:t>长武县第二污水处理厂项目双回路电源配电项目</w:t>
            </w:r>
          </w:p>
        </w:tc>
        <w:tc>
          <w:tcPr>
            <w:tcW w:w="1111" w:type="dxa"/>
            <w:noWrap w:val="0"/>
            <w:vAlign w:val="center"/>
          </w:tcPr>
          <w:p w14:paraId="41037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1(项)</w:t>
            </w:r>
          </w:p>
        </w:tc>
        <w:tc>
          <w:tcPr>
            <w:tcW w:w="1491" w:type="dxa"/>
            <w:noWrap w:val="0"/>
            <w:vAlign w:val="center"/>
          </w:tcPr>
          <w:p w14:paraId="2CA46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详见采购文件</w:t>
            </w:r>
          </w:p>
        </w:tc>
        <w:tc>
          <w:tcPr>
            <w:tcW w:w="1371" w:type="dxa"/>
            <w:noWrap w:val="0"/>
            <w:vAlign w:val="center"/>
          </w:tcPr>
          <w:p w14:paraId="19C2F0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1866682.94</w:t>
            </w:r>
          </w:p>
        </w:tc>
        <w:tc>
          <w:tcPr>
            <w:tcW w:w="1345" w:type="dxa"/>
            <w:noWrap w:val="0"/>
            <w:vAlign w:val="center"/>
          </w:tcPr>
          <w:p w14:paraId="66726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cs="宋体"/>
                <w:b w:val="0"/>
                <w:bCs w:val="0"/>
                <w:color w:val="auto"/>
                <w:sz w:val="24"/>
                <w:szCs w:val="24"/>
                <w:highlight w:val="none"/>
                <w:lang w:val="en-US" w:eastAsia="zh-CN"/>
              </w:rPr>
              <w:t>1866682.94</w:t>
            </w:r>
          </w:p>
        </w:tc>
      </w:tr>
    </w:tbl>
    <w:p w14:paraId="41400589">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本合同包不接受联合体磋商</w:t>
      </w:r>
    </w:p>
    <w:p w14:paraId="3D90ED7B">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cs="宋体"/>
          <w:b w:val="0"/>
          <w:bCs w:val="0"/>
          <w:color w:val="auto"/>
          <w:sz w:val="24"/>
          <w:szCs w:val="24"/>
          <w:highlight w:val="none"/>
          <w:lang w:val="en-US" w:eastAsia="zh-CN"/>
        </w:rPr>
        <w:t>自合同签署后</w:t>
      </w:r>
      <w:r>
        <w:rPr>
          <w:rFonts w:hint="eastAsia" w:hAnsi="宋体" w:cs="宋体"/>
          <w:b w:val="0"/>
          <w:bCs w:val="0"/>
          <w:color w:val="auto"/>
          <w:sz w:val="24"/>
          <w:szCs w:val="24"/>
          <w:highlight w:val="none"/>
          <w:lang w:val="en-US" w:eastAsia="zh-CN"/>
        </w:rPr>
        <w:t>45</w:t>
      </w:r>
      <w:r>
        <w:rPr>
          <w:rFonts w:hint="eastAsia" w:ascii="宋体" w:hAnsi="宋体" w:cs="宋体"/>
          <w:b w:val="0"/>
          <w:bCs w:val="0"/>
          <w:color w:val="auto"/>
          <w:sz w:val="24"/>
          <w:szCs w:val="24"/>
          <w:highlight w:val="none"/>
          <w:lang w:val="en-US" w:eastAsia="zh-CN"/>
        </w:rPr>
        <w:t>天内</w:t>
      </w:r>
    </w:p>
    <w:p w14:paraId="6337A11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p>
    <w:p w14:paraId="302299C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7C745CC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w:t>
      </w:r>
    </w:p>
    <w:p w14:paraId="4F6B4428">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长武县第二污水处理厂项目双回路电源配电项目</w:t>
      </w:r>
      <w:r>
        <w:rPr>
          <w:rFonts w:hint="eastAsia" w:ascii="宋体" w:hAnsi="宋体" w:eastAsia="宋体" w:cs="宋体"/>
          <w:b w:val="0"/>
          <w:bCs w:val="0"/>
          <w:color w:val="auto"/>
          <w:sz w:val="24"/>
          <w:szCs w:val="24"/>
          <w:highlight w:val="none"/>
          <w:lang w:val="en-US" w:eastAsia="zh-CN"/>
        </w:rPr>
        <w:t>）落实政府采购政策需满足的资格要求如下：</w:t>
      </w:r>
    </w:p>
    <w:p w14:paraId="349D4B6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本项目专门面向中小企业采购。</w:t>
      </w:r>
    </w:p>
    <w:p w14:paraId="23AE652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14:paraId="338A7A6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合同包1(</w:t>
      </w:r>
      <w:r>
        <w:rPr>
          <w:rFonts w:hint="eastAsia" w:ascii="宋体" w:hAnsi="宋体" w:cs="宋体"/>
          <w:b w:val="0"/>
          <w:bCs w:val="0"/>
          <w:color w:val="auto"/>
          <w:sz w:val="24"/>
          <w:szCs w:val="24"/>
          <w:highlight w:val="none"/>
          <w:lang w:val="en-US" w:eastAsia="zh-CN"/>
        </w:rPr>
        <w:t>长武县第二污水处理厂项目双回路电源配电项目</w:t>
      </w:r>
      <w:r>
        <w:rPr>
          <w:rFonts w:hint="eastAsia" w:ascii="宋体" w:hAnsi="宋体" w:eastAsia="宋体" w:cs="宋体"/>
          <w:b w:val="0"/>
          <w:bCs w:val="0"/>
          <w:color w:val="auto"/>
          <w:sz w:val="24"/>
          <w:szCs w:val="24"/>
          <w:highlight w:val="none"/>
          <w:lang w:val="en-US" w:eastAsia="zh-CN"/>
        </w:rPr>
        <w:t>)特定资格要求如下</w:t>
      </w:r>
      <w:r>
        <w:rPr>
          <w:rFonts w:hint="eastAsia" w:ascii="宋体" w:hAnsi="宋体" w:cs="宋体"/>
          <w:b w:val="0"/>
          <w:bCs w:val="0"/>
          <w:color w:val="auto"/>
          <w:sz w:val="24"/>
          <w:szCs w:val="24"/>
          <w:highlight w:val="none"/>
          <w:lang w:val="en-US" w:eastAsia="zh-CN"/>
        </w:rPr>
        <w:t>：</w:t>
      </w:r>
    </w:p>
    <w:p w14:paraId="2090C4AF">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具有独立承担民事责任能力的法人、其他组织或自然人，提供合法有效的统一社会信用代码营业执照（事业单位提供事业单位法人证书，自然人提供身份证明）； </w:t>
      </w:r>
    </w:p>
    <w:p w14:paraId="4BE35015">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法定代表人参加开标的，提供法定代表人身份证明书（附法定代表人身份证复印件）； 法定代表人授权他人参加开标的，提供法定代表人授权委托书（附法定代表人身份证复印件及被授权人身份证复印件）； </w:t>
      </w:r>
    </w:p>
    <w:p w14:paraId="618E32F9">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具备建设行政主管部门核发的电力工程施工总承包三级及以上资质；同时具备承装(修、试)电力设施许可证三级及以上资质；同时具备有效的安全生产许可证；</w:t>
      </w:r>
    </w:p>
    <w:p w14:paraId="2F8810E9">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拟派项目经理须具备机电工程专业二级及以上注册建造师执业资格，具备有效的安全生产考核合格证书，在本单位注册，且未担任其他在建工程项目的项目经理；</w:t>
      </w:r>
    </w:p>
    <w:p w14:paraId="7477230F">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财务状况报告：投标人提供2024年度经审计的财务报告，或提供在开标日期前6个月内其基本开户银行出具的资信证明</w:t>
      </w:r>
      <w:r>
        <w:rPr>
          <w:rFonts w:hint="eastAsia" w:ascii="宋体" w:hAnsi="宋体" w:eastAsia="宋体" w:cs="宋体"/>
          <w:b w:val="0"/>
          <w:bCs w:val="0"/>
          <w:color w:val="auto"/>
          <w:sz w:val="24"/>
          <w:szCs w:val="24"/>
          <w:highlight w:val="none"/>
          <w:lang w:val="en-US" w:eastAsia="zh-CN"/>
        </w:rPr>
        <w:t xml:space="preserve">； </w:t>
      </w:r>
    </w:p>
    <w:p w14:paraId="5CCAE63F">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税收缴纳证明：提供投标人近1年以来已缴纳任意时段完税凭证或税务机关开具的完税证明（任意税种）；依法免税的应提供相关文件证明； </w:t>
      </w:r>
    </w:p>
    <w:p w14:paraId="508D18BD">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社会保障资金缴纳证明：提供投标人近1年以来已缴存的任意时段的社会保障资金缴存单据或社保机构开具的社会保险参保缴费情况证明；依法不需要缴纳社会保障资金的应提供相关文件证明； </w:t>
      </w:r>
    </w:p>
    <w:p w14:paraId="0563849E">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投标人具备履行合同所必需的设备及专业技术能力； </w:t>
      </w:r>
    </w:p>
    <w:p w14:paraId="2237D995">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参加本次投标前 3 年内，在经营活动中没有重大违法记录的书面声明； </w:t>
      </w:r>
    </w:p>
    <w:p w14:paraId="4FD03FC3">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法定代表人（负责人）为同一人或者存在直接控股、管理关系的不同投标人，不得同时参加本采购项目投标； </w:t>
      </w:r>
    </w:p>
    <w:p w14:paraId="2FDE59E1">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供应商未被列入“信用中国”网站（https://www.creditchina.gov.cn/)“重大税收违法失信主体”名单、“失信被执行人”名单（页面跳转至“中国执行信息公开网”（https://zxgk.court.gov.cn/shixin/）；不处于中国政府采购网(https://www.ccgp.gov.cn/)“政府采购严重违法失信行为信息记录”中的禁止参加政府采购活动期间； </w:t>
      </w:r>
    </w:p>
    <w:p w14:paraId="679D866E">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 性单位声明函》（监狱企业或残疾人福利性单位视同小型、微型企业）；</w:t>
      </w:r>
    </w:p>
    <w:p w14:paraId="631D4F92">
      <w:pPr>
        <w:numPr>
          <w:ilvl w:val="0"/>
          <w:numId w:val="1"/>
        </w:numPr>
        <w:spacing w:line="360" w:lineRule="auto"/>
        <w:ind w:left="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本项目不接受联合体磋商。</w:t>
      </w:r>
    </w:p>
    <w:p w14:paraId="6D105C3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14:paraId="290AF2B7">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color w:val="auto"/>
          <w:spacing w:val="-7"/>
          <w:sz w:val="24"/>
          <w:szCs w:val="24"/>
          <w:highlight w:val="none"/>
        </w:rPr>
        <w:t>202</w:t>
      </w:r>
      <w:r>
        <w:rPr>
          <w:rFonts w:hint="eastAsia" w:ascii="宋体" w:hAnsi="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w:t>
      </w:r>
      <w:r>
        <w:rPr>
          <w:rFonts w:hint="eastAsia" w:ascii="宋体" w:hAnsi="宋体" w:cs="宋体"/>
          <w:color w:val="auto"/>
          <w:spacing w:val="-7"/>
          <w:sz w:val="24"/>
          <w:szCs w:val="24"/>
          <w:highlight w:val="none"/>
          <w:lang w:val="en-US" w:eastAsia="zh-CN"/>
        </w:rPr>
        <w:t>03</w:t>
      </w:r>
      <w:r>
        <w:rPr>
          <w:rFonts w:hint="eastAsia" w:ascii="宋体" w:hAnsi="宋体" w:eastAsia="宋体" w:cs="宋体"/>
          <w:color w:val="auto"/>
          <w:spacing w:val="-7"/>
          <w:sz w:val="24"/>
          <w:szCs w:val="24"/>
          <w:highlight w:val="none"/>
        </w:rPr>
        <w:t>月</w:t>
      </w:r>
      <w:r>
        <w:rPr>
          <w:rFonts w:hint="eastAsia" w:ascii="宋体" w:hAnsi="宋体" w:cs="宋体"/>
          <w:color w:val="auto"/>
          <w:spacing w:val="-7"/>
          <w:sz w:val="24"/>
          <w:szCs w:val="24"/>
          <w:highlight w:val="none"/>
          <w:lang w:val="en-US" w:eastAsia="zh-CN"/>
        </w:rPr>
        <w:t>13</w:t>
      </w:r>
      <w:r>
        <w:rPr>
          <w:rFonts w:hint="eastAsia" w:ascii="宋体" w:hAnsi="宋体" w:eastAsia="宋体" w:cs="宋体"/>
          <w:color w:val="auto"/>
          <w:spacing w:val="-7"/>
          <w:sz w:val="24"/>
          <w:szCs w:val="24"/>
          <w:highlight w:val="none"/>
        </w:rPr>
        <w:t>日至202</w:t>
      </w:r>
      <w:r>
        <w:rPr>
          <w:rFonts w:hint="eastAsia" w:ascii="宋体" w:hAnsi="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年</w:t>
      </w:r>
      <w:r>
        <w:rPr>
          <w:rFonts w:hint="eastAsia" w:ascii="宋体" w:hAnsi="宋体" w:cs="宋体"/>
          <w:color w:val="auto"/>
          <w:spacing w:val="-7"/>
          <w:sz w:val="24"/>
          <w:szCs w:val="24"/>
          <w:highlight w:val="none"/>
          <w:lang w:val="en-US" w:eastAsia="zh-CN"/>
        </w:rPr>
        <w:t>03</w:t>
      </w:r>
      <w:r>
        <w:rPr>
          <w:rFonts w:hint="eastAsia" w:ascii="宋体" w:hAnsi="宋体" w:eastAsia="宋体" w:cs="宋体"/>
          <w:color w:val="auto"/>
          <w:spacing w:val="-7"/>
          <w:sz w:val="24"/>
          <w:szCs w:val="24"/>
          <w:highlight w:val="none"/>
        </w:rPr>
        <w:t>月</w:t>
      </w:r>
      <w:r>
        <w:rPr>
          <w:rFonts w:hint="eastAsia" w:ascii="宋体" w:hAnsi="宋体" w:cs="宋体"/>
          <w:color w:val="auto"/>
          <w:spacing w:val="-7"/>
          <w:sz w:val="24"/>
          <w:szCs w:val="24"/>
          <w:highlight w:val="none"/>
          <w:lang w:val="en-US" w:eastAsia="zh-CN"/>
        </w:rPr>
        <w:t>19</w:t>
      </w:r>
      <w:r>
        <w:rPr>
          <w:rFonts w:hint="eastAsia" w:ascii="宋体" w:hAnsi="宋体" w:eastAsia="宋体" w:cs="宋体"/>
          <w:color w:val="auto"/>
          <w:spacing w:val="-7"/>
          <w:sz w:val="24"/>
          <w:szCs w:val="24"/>
          <w:highlight w:val="none"/>
        </w:rPr>
        <w:t>日，每天上午 0</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:00:00 至12:00:00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4"/>
          <w:szCs w:val="24"/>
          <w:highlight w:val="none"/>
        </w:rPr>
        <w:t>下午1</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30</w:t>
      </w:r>
      <w:r>
        <w:rPr>
          <w:rFonts w:hint="eastAsia" w:ascii="宋体" w:hAnsi="宋体" w:eastAsia="宋体" w:cs="宋体"/>
          <w:color w:val="auto"/>
          <w:spacing w:val="-7"/>
          <w:sz w:val="24"/>
          <w:szCs w:val="24"/>
          <w:highlight w:val="none"/>
        </w:rPr>
        <w:t>:00至</w:t>
      </w:r>
      <w:r>
        <w:rPr>
          <w:rFonts w:hint="eastAsia" w:ascii="宋体" w:hAnsi="宋体" w:eastAsia="宋体" w:cs="宋体"/>
          <w:color w:val="auto"/>
          <w:spacing w:val="-7"/>
          <w:sz w:val="24"/>
          <w:szCs w:val="24"/>
          <w:highlight w:val="none"/>
          <w:lang w:val="en-US" w:eastAsia="zh-CN"/>
        </w:rPr>
        <w:t>18</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7"/>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（北京时间）</w:t>
      </w:r>
    </w:p>
    <w:p w14:paraId="7EAFB505">
      <w:pPr>
        <w:pStyle w:val="10"/>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途径：</w:t>
      </w:r>
      <w:r>
        <w:rPr>
          <w:rFonts w:hint="eastAsia" w:ascii="宋体" w:hAnsi="宋体" w:eastAsia="宋体" w:cs="宋体"/>
          <w:color w:val="auto"/>
          <w:spacing w:val="1"/>
          <w:sz w:val="24"/>
          <w:szCs w:val="24"/>
          <w:highlight w:val="none"/>
          <w:lang w:eastAsia="zh-CN"/>
        </w:rPr>
        <w:t>陕西省西安市高新区丈八五路高科尚都ONE尚城A座10F</w:t>
      </w:r>
    </w:p>
    <w:p w14:paraId="0F4B616E">
      <w:pPr>
        <w:pStyle w:val="10"/>
        <w:spacing w:before="179" w:line="359" w:lineRule="auto"/>
        <w:ind w:firstLine="502"/>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方式：现场获取</w:t>
      </w:r>
    </w:p>
    <w:p w14:paraId="2A355BF7">
      <w:pPr>
        <w:spacing w:line="360" w:lineRule="auto"/>
        <w:ind w:firstLine="45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rPr>
        <w:t>售价：</w:t>
      </w:r>
      <w:r>
        <w:rPr>
          <w:rFonts w:hint="eastAsia" w:ascii="宋体" w:hAnsi="宋体" w:eastAsia="宋体" w:cs="宋体"/>
          <w:color w:val="auto"/>
          <w:spacing w:val="-7"/>
          <w:sz w:val="24"/>
          <w:szCs w:val="24"/>
          <w:highlight w:val="none"/>
          <w:lang w:val="en-US" w:eastAsia="zh-CN"/>
        </w:rPr>
        <w:t>0.00</w:t>
      </w:r>
      <w:r>
        <w:rPr>
          <w:rFonts w:hint="eastAsia" w:ascii="宋体" w:hAnsi="宋体" w:eastAsia="宋体" w:cs="宋体"/>
          <w:color w:val="auto"/>
          <w:spacing w:val="-7"/>
          <w:sz w:val="24"/>
          <w:szCs w:val="24"/>
          <w:highlight w:val="none"/>
        </w:rPr>
        <w:t>元</w:t>
      </w:r>
    </w:p>
    <w:p w14:paraId="0DFF85CC">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14:paraId="76768C62">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截止时间：</w:t>
      </w:r>
      <w:r>
        <w:rPr>
          <w:rFonts w:hint="eastAsia" w:ascii="宋体" w:hAnsi="宋体" w:eastAsia="宋体" w:cs="宋体"/>
          <w:color w:val="auto"/>
          <w:spacing w:val="-10"/>
          <w:sz w:val="24"/>
          <w:szCs w:val="24"/>
          <w:highlight w:val="none"/>
        </w:rPr>
        <w:t>202</w:t>
      </w:r>
      <w:r>
        <w:rPr>
          <w:rFonts w:hint="eastAsia" w:ascii="宋体" w:hAnsi="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年</w:t>
      </w:r>
      <w:r>
        <w:rPr>
          <w:rFonts w:hint="eastAsia" w:ascii="宋体" w:hAnsi="宋体" w:cs="宋体"/>
          <w:color w:val="auto"/>
          <w:spacing w:val="-10"/>
          <w:sz w:val="24"/>
          <w:szCs w:val="24"/>
          <w:highlight w:val="none"/>
          <w:lang w:val="en-US" w:eastAsia="zh-CN"/>
        </w:rPr>
        <w:t>03</w:t>
      </w:r>
      <w:r>
        <w:rPr>
          <w:rFonts w:hint="eastAsia" w:ascii="宋体" w:hAnsi="宋体" w:eastAsia="宋体" w:cs="宋体"/>
          <w:color w:val="auto"/>
          <w:spacing w:val="-10"/>
          <w:sz w:val="24"/>
          <w:szCs w:val="24"/>
          <w:highlight w:val="none"/>
        </w:rPr>
        <w:t>月</w:t>
      </w:r>
      <w:r>
        <w:rPr>
          <w:rFonts w:hint="eastAsia" w:hAnsi="宋体" w:cs="宋体"/>
          <w:color w:val="auto"/>
          <w:spacing w:val="-10"/>
          <w:sz w:val="24"/>
          <w:szCs w:val="24"/>
          <w:highlight w:val="none"/>
          <w:lang w:val="en-US" w:eastAsia="zh-CN"/>
        </w:rPr>
        <w:t>24日 09时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0"/>
          <w:sz w:val="24"/>
          <w:szCs w:val="24"/>
          <w:highlight w:val="none"/>
          <w:lang w:val="en-US" w:eastAsia="zh-CN"/>
        </w:rPr>
        <w:t>30</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0"/>
          <w:sz w:val="24"/>
          <w:szCs w:val="24"/>
          <w:highlight w:val="none"/>
        </w:rPr>
        <w:t>00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秒</w:t>
      </w:r>
      <w:r>
        <w:rPr>
          <w:rFonts w:hint="eastAsia" w:ascii="宋体" w:hAnsi="宋体" w:eastAsia="宋体" w:cs="宋体"/>
          <w:b w:val="0"/>
          <w:bCs w:val="0"/>
          <w:color w:val="auto"/>
          <w:sz w:val="24"/>
          <w:szCs w:val="24"/>
          <w:highlight w:val="none"/>
          <w:lang w:val="en-US" w:eastAsia="zh-CN"/>
        </w:rPr>
        <w:t>（北京时间）</w:t>
      </w:r>
    </w:p>
    <w:p w14:paraId="236353A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pacing w:val="1"/>
          <w:sz w:val="24"/>
          <w:szCs w:val="24"/>
          <w:highlight w:val="none"/>
          <w:lang w:eastAsia="zh-CN"/>
        </w:rPr>
        <w:t>陕西省西安市高新区丈八五路高科尚都ONE尚城A座10F</w:t>
      </w:r>
    </w:p>
    <w:p w14:paraId="3DBE50D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14:paraId="1CFCF71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w:t>
      </w:r>
      <w:r>
        <w:rPr>
          <w:rFonts w:hint="eastAsia" w:ascii="宋体" w:hAnsi="宋体" w:eastAsia="宋体" w:cs="宋体"/>
          <w:color w:val="auto"/>
          <w:spacing w:val="-10"/>
          <w:sz w:val="24"/>
          <w:szCs w:val="24"/>
          <w:highlight w:val="none"/>
        </w:rPr>
        <w:t>202</w:t>
      </w:r>
      <w:r>
        <w:rPr>
          <w:rFonts w:hint="eastAsia" w:ascii="宋体" w:hAnsi="宋体" w:cs="宋体"/>
          <w:color w:val="auto"/>
          <w:spacing w:val="-10"/>
          <w:sz w:val="24"/>
          <w:szCs w:val="24"/>
          <w:highlight w:val="none"/>
          <w:lang w:val="en-US" w:eastAsia="zh-CN"/>
        </w:rPr>
        <w:t>6</w:t>
      </w:r>
      <w:r>
        <w:rPr>
          <w:rFonts w:hint="eastAsia" w:ascii="宋体" w:hAnsi="宋体" w:eastAsia="宋体" w:cs="宋体"/>
          <w:color w:val="auto"/>
          <w:spacing w:val="-10"/>
          <w:sz w:val="24"/>
          <w:szCs w:val="24"/>
          <w:highlight w:val="none"/>
        </w:rPr>
        <w:t>年</w:t>
      </w:r>
      <w:r>
        <w:rPr>
          <w:rFonts w:hint="eastAsia" w:ascii="宋体" w:hAnsi="宋体" w:cs="宋体"/>
          <w:color w:val="auto"/>
          <w:spacing w:val="-10"/>
          <w:sz w:val="24"/>
          <w:szCs w:val="24"/>
          <w:highlight w:val="none"/>
          <w:lang w:val="en-US" w:eastAsia="zh-CN"/>
        </w:rPr>
        <w:t>03</w:t>
      </w:r>
      <w:r>
        <w:rPr>
          <w:rFonts w:hint="eastAsia" w:ascii="宋体" w:hAnsi="宋体" w:eastAsia="宋体" w:cs="宋体"/>
          <w:color w:val="auto"/>
          <w:spacing w:val="-10"/>
          <w:sz w:val="24"/>
          <w:szCs w:val="24"/>
          <w:highlight w:val="none"/>
        </w:rPr>
        <w:t>月</w:t>
      </w:r>
      <w:r>
        <w:rPr>
          <w:rFonts w:hint="eastAsia" w:hAnsi="宋体" w:cs="宋体"/>
          <w:color w:val="auto"/>
          <w:spacing w:val="-10"/>
          <w:sz w:val="24"/>
          <w:szCs w:val="24"/>
          <w:highlight w:val="none"/>
          <w:lang w:val="en-US" w:eastAsia="zh-CN"/>
        </w:rPr>
        <w:t>24日 09时</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0"/>
          <w:sz w:val="24"/>
          <w:szCs w:val="24"/>
          <w:highlight w:val="none"/>
          <w:lang w:val="en-US" w:eastAsia="zh-CN"/>
        </w:rPr>
        <w:t>30</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0"/>
          <w:sz w:val="24"/>
          <w:szCs w:val="24"/>
          <w:highlight w:val="none"/>
        </w:rPr>
        <w:t>分</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0"/>
          <w:sz w:val="24"/>
          <w:szCs w:val="24"/>
          <w:highlight w:val="none"/>
        </w:rPr>
        <w:t>00</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10"/>
          <w:sz w:val="24"/>
          <w:szCs w:val="24"/>
          <w:highlight w:val="none"/>
        </w:rPr>
        <w:t>秒</w:t>
      </w:r>
      <w:r>
        <w:rPr>
          <w:rFonts w:hint="eastAsia" w:ascii="宋体" w:hAnsi="宋体" w:eastAsia="宋体" w:cs="宋体"/>
          <w:b w:val="0"/>
          <w:bCs w:val="0"/>
          <w:color w:val="auto"/>
          <w:sz w:val="24"/>
          <w:szCs w:val="24"/>
          <w:highlight w:val="none"/>
          <w:lang w:val="en-US" w:eastAsia="zh-CN"/>
        </w:rPr>
        <w:t>（北京时间）</w:t>
      </w:r>
    </w:p>
    <w:p w14:paraId="3BE658E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pacing w:val="1"/>
          <w:sz w:val="24"/>
          <w:szCs w:val="24"/>
          <w:highlight w:val="none"/>
          <w:lang w:eastAsia="zh-CN"/>
        </w:rPr>
        <w:t>陕西省西安市高新区丈八五路高科尚都ONE尚城A座10F</w:t>
      </w:r>
    </w:p>
    <w:p w14:paraId="13B89994">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14:paraId="1F85C05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自本公告发布之日起3个工作日。</w:t>
      </w:r>
    </w:p>
    <w:p w14:paraId="18951C08">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七、其他补充事宜</w:t>
      </w:r>
    </w:p>
    <w:p w14:paraId="15A699A6">
      <w:pPr>
        <w:pStyle w:val="10"/>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pacing w:val="-7"/>
          <w:kern w:val="2"/>
          <w:sz w:val="24"/>
          <w:szCs w:val="24"/>
          <w:highlight w:val="none"/>
          <w:lang w:val="en-US" w:eastAsia="zh-CN" w:bidi="ar-SA"/>
        </w:rPr>
        <w:t>请符合要求的潜在供应商携带介绍信（A4纸大小）、经办人身份证原件及加盖公章的复印件一份（法定节假日除外）前往陕西省西安市高新区丈八五路高科尚都ONE尚城A座10F领取竞争性磋商文件。</w:t>
      </w:r>
    </w:p>
    <w:p w14:paraId="0BC84C05">
      <w:pPr>
        <w:pStyle w:val="10"/>
        <w:spacing w:before="179" w:line="359" w:lineRule="auto"/>
        <w:ind w:firstLine="502"/>
        <w:rPr>
          <w:rFonts w:hint="eastAsia" w:ascii="宋体" w:hAnsi="宋体" w:eastAsia="宋体" w:cs="宋体"/>
          <w:color w:val="auto"/>
          <w:spacing w:val="-7"/>
          <w:kern w:val="2"/>
          <w:sz w:val="24"/>
          <w:szCs w:val="24"/>
          <w:highlight w:val="none"/>
          <w:lang w:val="en-US" w:eastAsia="zh-CN" w:bidi="ar-SA"/>
        </w:rPr>
      </w:pPr>
      <w:r>
        <w:rPr>
          <w:rFonts w:hint="eastAsia" w:ascii="宋体" w:hAnsi="宋体" w:cs="宋体"/>
          <w:color w:val="auto"/>
          <w:spacing w:val="-7"/>
          <w:kern w:val="2"/>
          <w:sz w:val="24"/>
          <w:szCs w:val="24"/>
          <w:highlight w:val="none"/>
          <w:lang w:val="en-US" w:eastAsia="zh-CN" w:bidi="ar-SA"/>
        </w:rPr>
        <w:t>2.</w:t>
      </w:r>
      <w:r>
        <w:rPr>
          <w:rFonts w:hint="eastAsia" w:ascii="宋体" w:hAnsi="宋体" w:eastAsia="宋体" w:cs="宋体"/>
          <w:color w:val="auto"/>
          <w:spacing w:val="-7"/>
          <w:kern w:val="2"/>
          <w:sz w:val="24"/>
          <w:szCs w:val="24"/>
          <w:highlight w:val="none"/>
          <w:lang w:val="en-US" w:eastAsia="zh-CN" w:bidi="ar-SA"/>
        </w:rPr>
        <w:t>供应商需通过陕西省政府采购网（http://www.ccgp-shaanxi.gov.cn/）注册登记加入陕西省政府采购供应商库。</w:t>
      </w:r>
    </w:p>
    <w:p w14:paraId="5461C3F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.本项目需要落实的政府采购政策：1）《政府采购促进中小企业发展管理办法》的通知--财库〔2020〕46号；</w:t>
      </w:r>
    </w:p>
    <w:p w14:paraId="0B3AFE83">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2）《财政部司法部关于政府采购支持监狱企业发展有关问题的通知》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财库〔2014〕68号；</w:t>
      </w:r>
    </w:p>
    <w:p w14:paraId="3A4B548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3)《财政部发展改革委生态环境部市场监管总局关于调整优化节能产品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环境标志产品政府采购执行机制的通知》--财库〔2019〕9号；</w:t>
      </w:r>
    </w:p>
    <w:p w14:paraId="76F6A0C6">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陕西省财政厅关于进一步落实政府采购支持中小企业相关政策的通知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陕财办采〔2023〕3号；</w:t>
      </w:r>
    </w:p>
    <w:p w14:paraId="6E8B58C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陕西省财政厅关于进一步优化政府采购营商环境有关事项的通知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-陕财办采〔2023〕4号；</w:t>
      </w:r>
    </w:p>
    <w:p w14:paraId="34672811">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6)《关于促进残疾人就业政府采购政策的通知》--财库〔2017〕141号；</w:t>
      </w:r>
    </w:p>
    <w:p w14:paraId="692221A3">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7)陕西省财政厅关于印发《陕西省中小企业政府采购信用融资办法》--陕财办采〔2018〕23号；</w:t>
      </w:r>
    </w:p>
    <w:p w14:paraId="15AF41F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8)《国务院办公厅关于建立政府强制采购节能产品制度的通知》--国办发〔2007〕51号；</w:t>
      </w:r>
    </w:p>
    <w:p w14:paraId="20FDC6E5">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9）《财政部 国务院扶贫办关于运用政府采购政策支持脱贫攻坚的通知》--财库〔2019〕27号；</w:t>
      </w:r>
    </w:p>
    <w:p w14:paraId="7E14833C">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10)《财政部农业农村部国家乡村振兴局关于运用政府采购政策支持乡村产业振兴的通知》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财库〔2021〕19号；</w:t>
      </w:r>
    </w:p>
    <w:p w14:paraId="10312767">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陕西省财政厅关于进一步加强政府绿色采购有关问题的通知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--陕财办采〔2021〕29号；</w:t>
      </w:r>
    </w:p>
    <w:p w14:paraId="4528D2DD">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12)《陕西省财政厅关于加快推进我省中小企业政府采购信用融资工作的通知》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陕财办采〔2020〕15号；</w:t>
      </w:r>
    </w:p>
    <w:p w14:paraId="7F7E20CE">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13)《关于进一步加大政府采购支持中小企业力度的通知》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财库〔2022〕19号；</w:t>
      </w:r>
    </w:p>
    <w:p w14:paraId="7BD1FBDF">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14）如有最新颁布的政府采购政策，按最新的文件执行。</w:t>
      </w:r>
    </w:p>
    <w:p w14:paraId="39F8CB55">
      <w:pPr>
        <w:spacing w:line="360" w:lineRule="auto"/>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项目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99CD7C3">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八、对本次采购提出询问，请按以下方式联系。</w:t>
      </w:r>
    </w:p>
    <w:p w14:paraId="70034E9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14:paraId="24113B0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w:t>
      </w:r>
      <w:r>
        <w:rPr>
          <w:rFonts w:hint="eastAsia" w:ascii="宋体" w:hAnsi="宋体" w:cs="宋体"/>
          <w:b w:val="0"/>
          <w:bCs w:val="0"/>
          <w:color w:val="auto"/>
          <w:sz w:val="24"/>
          <w:szCs w:val="24"/>
          <w:highlight w:val="none"/>
          <w:lang w:val="en-US" w:eastAsia="zh-CN"/>
        </w:rPr>
        <w:t>长武县住房和城乡建设局</w:t>
      </w:r>
    </w:p>
    <w:p w14:paraId="51246BD4">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地址：咸阳市</w:t>
      </w:r>
      <w:r>
        <w:rPr>
          <w:rFonts w:hint="eastAsia" w:ascii="宋体" w:hAnsi="宋体" w:cs="宋体"/>
          <w:b w:val="0"/>
          <w:bCs w:val="0"/>
          <w:color w:val="auto"/>
          <w:sz w:val="24"/>
          <w:szCs w:val="24"/>
          <w:highlight w:val="none"/>
          <w:lang w:val="en-US" w:eastAsia="zh-CN"/>
        </w:rPr>
        <w:t>长武县</w:t>
      </w:r>
    </w:p>
    <w:p w14:paraId="5E0EF89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联系方式：029-</w:t>
      </w:r>
      <w:r>
        <w:rPr>
          <w:rFonts w:hint="eastAsia" w:ascii="宋体" w:hAnsi="宋体" w:cs="宋体"/>
          <w:b w:val="0"/>
          <w:bCs w:val="0"/>
          <w:color w:val="auto"/>
          <w:sz w:val="24"/>
          <w:szCs w:val="24"/>
          <w:highlight w:val="none"/>
          <w:lang w:val="en-US" w:eastAsia="zh-CN"/>
        </w:rPr>
        <w:t>34202217</w:t>
      </w:r>
      <w:r>
        <w:rPr>
          <w:rFonts w:hint="eastAsia" w:ascii="宋体" w:hAnsi="宋体" w:eastAsia="宋体" w:cs="宋体"/>
          <w:b w:val="0"/>
          <w:bCs w:val="0"/>
          <w:color w:val="auto"/>
          <w:sz w:val="24"/>
          <w:szCs w:val="24"/>
          <w:highlight w:val="none"/>
          <w:lang w:val="en-US" w:eastAsia="zh-CN"/>
        </w:rPr>
        <w:t xml:space="preserve"> </w:t>
      </w:r>
    </w:p>
    <w:p w14:paraId="1EFA4A3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14:paraId="53CE582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名称：亿诚建设项目管理有限公司</w:t>
      </w:r>
    </w:p>
    <w:p w14:paraId="1884C77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地址：陕西省西安市高新区丈八五路高科尚都ONE尚城A座10F</w:t>
      </w:r>
    </w:p>
    <w:p w14:paraId="672BBBF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联系方式：029-68683878</w:t>
      </w:r>
    </w:p>
    <w:p w14:paraId="5DA1F4E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3.项目联系方式</w:t>
      </w:r>
    </w:p>
    <w:p w14:paraId="2DF0B96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项目联系人：董海龙、赵醒文</w:t>
      </w:r>
      <w:r>
        <w:rPr>
          <w:rFonts w:hint="eastAsia" w:ascii="宋体" w:hAnsi="宋体" w:cs="宋体"/>
          <w:b w:val="0"/>
          <w:bCs w:val="0"/>
          <w:color w:val="auto"/>
          <w:sz w:val="24"/>
          <w:szCs w:val="24"/>
          <w:highlight w:val="none"/>
          <w:lang w:val="en-US" w:eastAsia="zh-CN"/>
        </w:rPr>
        <w:t>、赵利科、崔芮菁</w:t>
      </w:r>
      <w:r>
        <w:rPr>
          <w:rFonts w:hint="eastAsia" w:ascii="宋体" w:hAnsi="宋体" w:eastAsia="宋体" w:cs="宋体"/>
          <w:b w:val="0"/>
          <w:bCs w:val="0"/>
          <w:color w:val="auto"/>
          <w:sz w:val="24"/>
          <w:szCs w:val="24"/>
          <w:highlight w:val="none"/>
          <w:lang w:val="en-US" w:eastAsia="zh-CN"/>
        </w:rPr>
        <w:t xml:space="preserve">       </w:t>
      </w:r>
    </w:p>
    <w:p w14:paraId="68CF271A">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电话：029-68683878</w:t>
      </w:r>
    </w:p>
    <w:p w14:paraId="4F20B2CC">
      <w:pPr>
        <w:spacing w:line="360" w:lineRule="auto"/>
        <w:ind w:right="119"/>
        <w:jc w:val="center"/>
        <w:outlineLvl w:val="0"/>
        <w:rPr>
          <w:rFonts w:hAnsi="宋体" w:cs="宋体"/>
          <w:b/>
          <w:bCs/>
          <w:kern w:val="2"/>
          <w:sz w:val="36"/>
          <w:szCs w:val="36"/>
          <w:highlight w:val="none"/>
        </w:rPr>
      </w:pPr>
    </w:p>
    <w:p w14:paraId="0047BFDF">
      <w:pPr>
        <w:spacing w:line="360" w:lineRule="auto"/>
        <w:ind w:right="119"/>
        <w:jc w:val="center"/>
        <w:outlineLvl w:val="0"/>
        <w:rPr>
          <w:rFonts w:hAnsi="宋体" w:cs="宋体"/>
          <w:b/>
          <w:bCs/>
          <w:kern w:val="2"/>
          <w:sz w:val="36"/>
          <w:szCs w:val="36"/>
          <w:highlight w:val="none"/>
        </w:rPr>
      </w:pPr>
    </w:p>
    <w:p w14:paraId="6815358C">
      <w:pPr>
        <w:spacing w:line="360" w:lineRule="auto"/>
        <w:ind w:right="119"/>
        <w:jc w:val="center"/>
        <w:outlineLvl w:val="0"/>
        <w:rPr>
          <w:rFonts w:hAnsi="宋体" w:cs="宋体"/>
          <w:b/>
          <w:bCs/>
          <w:kern w:val="2"/>
          <w:sz w:val="36"/>
          <w:szCs w:val="36"/>
          <w:highlight w:val="none"/>
        </w:rPr>
      </w:pPr>
    </w:p>
    <w:p w14:paraId="100065D7">
      <w:pPr>
        <w:spacing w:line="360" w:lineRule="auto"/>
        <w:ind w:right="119"/>
        <w:jc w:val="center"/>
        <w:outlineLvl w:val="0"/>
        <w:rPr>
          <w:rFonts w:hAnsi="宋体" w:cs="宋体"/>
          <w:b/>
          <w:bCs/>
          <w:kern w:val="2"/>
          <w:sz w:val="36"/>
          <w:szCs w:val="36"/>
          <w:highlight w:val="none"/>
        </w:rPr>
      </w:pPr>
    </w:p>
    <w:p w14:paraId="0A6044B2">
      <w:pPr>
        <w:spacing w:line="360" w:lineRule="auto"/>
        <w:ind w:right="119"/>
        <w:jc w:val="center"/>
        <w:outlineLvl w:val="0"/>
        <w:rPr>
          <w:rFonts w:hAnsi="宋体" w:cs="宋体"/>
          <w:b/>
          <w:bCs/>
          <w:kern w:val="2"/>
          <w:sz w:val="36"/>
          <w:szCs w:val="36"/>
          <w:highlight w:val="none"/>
        </w:rPr>
      </w:pPr>
    </w:p>
    <w:p w14:paraId="04151441">
      <w:pPr>
        <w:spacing w:line="360" w:lineRule="auto"/>
        <w:ind w:right="119"/>
        <w:jc w:val="center"/>
        <w:outlineLvl w:val="0"/>
        <w:rPr>
          <w:rFonts w:hAnsi="宋体" w:cs="宋体"/>
          <w:b/>
          <w:bCs/>
          <w:kern w:val="2"/>
          <w:sz w:val="36"/>
          <w:szCs w:val="36"/>
          <w:highlight w:val="none"/>
        </w:rPr>
      </w:pPr>
    </w:p>
    <w:p w14:paraId="51AC4267">
      <w:pPr>
        <w:spacing w:line="360" w:lineRule="auto"/>
        <w:ind w:right="119"/>
        <w:jc w:val="center"/>
        <w:outlineLvl w:val="0"/>
        <w:rPr>
          <w:rFonts w:hAnsi="宋体" w:cs="宋体"/>
          <w:b/>
          <w:bCs/>
          <w:kern w:val="2"/>
          <w:sz w:val="36"/>
          <w:szCs w:val="36"/>
          <w:highlight w:val="none"/>
        </w:rPr>
      </w:pPr>
    </w:p>
    <w:p w14:paraId="791EE51B">
      <w:pPr>
        <w:spacing w:line="360" w:lineRule="auto"/>
        <w:ind w:right="119"/>
        <w:jc w:val="center"/>
        <w:outlineLvl w:val="0"/>
        <w:rPr>
          <w:rFonts w:hAnsi="宋体" w:cs="宋体"/>
          <w:b/>
          <w:bCs/>
          <w:kern w:val="2"/>
          <w:sz w:val="36"/>
          <w:szCs w:val="36"/>
          <w:highlight w:val="none"/>
        </w:rPr>
      </w:pPr>
    </w:p>
    <w:p w14:paraId="54C107D4">
      <w:pPr>
        <w:spacing w:line="360" w:lineRule="auto"/>
        <w:ind w:right="119"/>
        <w:jc w:val="center"/>
        <w:outlineLvl w:val="0"/>
        <w:rPr>
          <w:rFonts w:hAnsi="宋体" w:cs="宋体"/>
          <w:b/>
          <w:bCs/>
          <w:kern w:val="2"/>
          <w:sz w:val="36"/>
          <w:szCs w:val="36"/>
          <w:highlight w:val="none"/>
        </w:rPr>
      </w:pPr>
    </w:p>
    <w:p w14:paraId="2B0DEA94">
      <w:pPr>
        <w:spacing w:line="360" w:lineRule="auto"/>
        <w:ind w:right="119"/>
        <w:jc w:val="center"/>
        <w:outlineLvl w:val="0"/>
        <w:rPr>
          <w:rFonts w:hAnsi="宋体" w:cs="宋体"/>
          <w:b/>
          <w:bCs/>
          <w:kern w:val="2"/>
          <w:sz w:val="36"/>
          <w:szCs w:val="36"/>
          <w:highlight w:val="none"/>
        </w:rPr>
      </w:pPr>
    </w:p>
    <w:p w14:paraId="6379898E">
      <w:pPr>
        <w:spacing w:line="360" w:lineRule="auto"/>
        <w:ind w:right="119"/>
        <w:jc w:val="center"/>
        <w:outlineLvl w:val="0"/>
        <w:rPr>
          <w:rFonts w:hAnsi="宋体" w:cs="宋体"/>
          <w:b/>
          <w:bCs/>
          <w:kern w:val="2"/>
          <w:sz w:val="36"/>
          <w:szCs w:val="36"/>
          <w:highlight w:val="none"/>
        </w:rPr>
      </w:pPr>
    </w:p>
    <w:p w14:paraId="4F229C59">
      <w:pPr>
        <w:spacing w:line="360" w:lineRule="auto"/>
        <w:ind w:right="119"/>
        <w:jc w:val="center"/>
        <w:outlineLvl w:val="0"/>
        <w:rPr>
          <w:rFonts w:hAnsi="宋体" w:cs="宋体"/>
          <w:b/>
          <w:bCs/>
          <w:kern w:val="2"/>
          <w:sz w:val="36"/>
          <w:szCs w:val="36"/>
          <w:highlight w:val="none"/>
        </w:rPr>
      </w:pPr>
    </w:p>
    <w:p w14:paraId="03B0D949">
      <w:pPr>
        <w:spacing w:line="360" w:lineRule="auto"/>
        <w:ind w:right="119"/>
        <w:jc w:val="center"/>
        <w:outlineLvl w:val="0"/>
        <w:rPr>
          <w:rFonts w:hAnsi="宋体" w:cs="宋体"/>
          <w:b/>
          <w:bCs/>
          <w:kern w:val="2"/>
          <w:sz w:val="36"/>
          <w:szCs w:val="36"/>
          <w:highlight w:val="none"/>
        </w:rPr>
      </w:pPr>
    </w:p>
    <w:p w14:paraId="3C21C23A">
      <w:pPr>
        <w:spacing w:line="360" w:lineRule="auto"/>
        <w:ind w:right="119"/>
        <w:jc w:val="center"/>
        <w:outlineLvl w:val="0"/>
        <w:rPr>
          <w:rFonts w:hAnsi="宋体" w:cs="宋体"/>
          <w:b/>
          <w:bCs/>
          <w:kern w:val="2"/>
          <w:sz w:val="36"/>
          <w:szCs w:val="36"/>
          <w:highlight w:val="none"/>
        </w:rPr>
      </w:pPr>
    </w:p>
    <w:p w14:paraId="4B57E2DB">
      <w:pPr>
        <w:spacing w:line="360" w:lineRule="auto"/>
        <w:ind w:right="119"/>
        <w:jc w:val="center"/>
        <w:outlineLvl w:val="0"/>
        <w:rPr>
          <w:rFonts w:hAnsi="宋体" w:cs="宋体"/>
          <w:b/>
          <w:bCs/>
          <w:kern w:val="2"/>
          <w:sz w:val="36"/>
          <w:szCs w:val="36"/>
          <w:highlight w:val="none"/>
        </w:rPr>
      </w:pPr>
    </w:p>
    <w:p w14:paraId="235CB00B">
      <w:pPr>
        <w:spacing w:line="360" w:lineRule="auto"/>
        <w:ind w:right="119"/>
        <w:jc w:val="center"/>
        <w:outlineLvl w:val="0"/>
        <w:rPr>
          <w:rFonts w:hAnsi="宋体" w:cs="宋体"/>
          <w:b/>
          <w:bCs/>
          <w:kern w:val="2"/>
          <w:sz w:val="36"/>
          <w:szCs w:val="36"/>
          <w:highlight w:val="none"/>
        </w:rPr>
      </w:pPr>
    </w:p>
    <w:p w14:paraId="2BA73435">
      <w:pPr>
        <w:spacing w:line="360" w:lineRule="auto"/>
        <w:ind w:right="119"/>
        <w:jc w:val="center"/>
        <w:outlineLvl w:val="0"/>
        <w:rPr>
          <w:rFonts w:hAnsi="宋体" w:cs="宋体"/>
          <w:b/>
          <w:bCs/>
          <w:kern w:val="2"/>
          <w:sz w:val="36"/>
          <w:szCs w:val="36"/>
          <w:highlight w:val="none"/>
        </w:rPr>
      </w:pPr>
    </w:p>
    <w:p w14:paraId="4D94E17A">
      <w:pPr>
        <w:spacing w:line="360" w:lineRule="auto"/>
        <w:ind w:right="119"/>
        <w:jc w:val="center"/>
        <w:outlineLvl w:val="0"/>
        <w:rPr>
          <w:rFonts w:hAnsi="宋体" w:cs="宋体"/>
          <w:b/>
          <w:bCs/>
          <w:kern w:val="2"/>
          <w:sz w:val="36"/>
          <w:szCs w:val="36"/>
          <w:highlight w:val="none"/>
        </w:rPr>
      </w:pPr>
    </w:p>
    <w:p w14:paraId="52707E0C">
      <w:pPr>
        <w:spacing w:line="360" w:lineRule="auto"/>
        <w:ind w:right="119"/>
        <w:jc w:val="center"/>
        <w:outlineLvl w:val="0"/>
        <w:rPr>
          <w:rFonts w:hAnsi="宋体" w:cs="宋体"/>
          <w:b/>
          <w:bCs/>
          <w:kern w:val="2"/>
          <w:sz w:val="36"/>
          <w:szCs w:val="36"/>
          <w:highlight w:val="none"/>
        </w:rPr>
      </w:pPr>
    </w:p>
    <w:p w14:paraId="5D0870D2">
      <w:pPr>
        <w:spacing w:line="360" w:lineRule="auto"/>
        <w:ind w:right="119"/>
        <w:jc w:val="center"/>
        <w:outlineLvl w:val="0"/>
        <w:rPr>
          <w:rFonts w:hAnsi="宋体" w:cs="宋体"/>
          <w:b/>
          <w:bCs/>
          <w:kern w:val="2"/>
          <w:sz w:val="36"/>
          <w:szCs w:val="36"/>
          <w:highlight w:val="none"/>
        </w:rPr>
      </w:pPr>
      <w:bookmarkStart w:id="21" w:name="_Toc24739"/>
    </w:p>
    <w:p w14:paraId="54025524">
      <w:pPr>
        <w:spacing w:line="360"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第二章</w:t>
      </w:r>
      <w:bookmarkEnd w:id="15"/>
      <w:bookmarkEnd w:id="16"/>
      <w:bookmarkStart w:id="22" w:name="OLE_LINK3"/>
      <w:r>
        <w:rPr>
          <w:rFonts w:hint="eastAsia" w:hAnsi="宋体" w:cs="宋体"/>
          <w:b/>
          <w:bCs/>
          <w:kern w:val="2"/>
          <w:sz w:val="36"/>
          <w:szCs w:val="36"/>
          <w:highlight w:val="none"/>
        </w:rPr>
        <w:t xml:space="preserve">  供应商须知</w:t>
      </w:r>
      <w:bookmarkEnd w:id="17"/>
      <w:bookmarkEnd w:id="18"/>
      <w:bookmarkEnd w:id="19"/>
      <w:bookmarkEnd w:id="20"/>
      <w:bookmarkEnd w:id="21"/>
      <w:bookmarkEnd w:id="22"/>
    </w:p>
    <w:p w14:paraId="17E34306">
      <w:pPr>
        <w:spacing w:before="120" w:after="120" w:line="360" w:lineRule="auto"/>
        <w:jc w:val="center"/>
        <w:rPr>
          <w:rFonts w:hAnsi="宋体" w:cs="宋体"/>
          <w:b/>
          <w:bCs/>
          <w:sz w:val="32"/>
          <w:highlight w:val="none"/>
        </w:rPr>
      </w:pPr>
      <w:bookmarkStart w:id="23" w:name="OLE_LINK2"/>
      <w:bookmarkStart w:id="24" w:name="_Toc22144"/>
      <w:bookmarkStart w:id="25" w:name="_Toc12222"/>
      <w:bookmarkStart w:id="26" w:name="_Toc423973073"/>
      <w:bookmarkStart w:id="27" w:name="_Toc31462"/>
      <w:bookmarkStart w:id="28" w:name="_Toc26086"/>
      <w:bookmarkStart w:id="29" w:name="_Toc30542"/>
      <w:bookmarkStart w:id="30" w:name="_Toc30379"/>
      <w:bookmarkStart w:id="31" w:name="_Toc19364"/>
      <w:r>
        <w:rPr>
          <w:rFonts w:hint="eastAsia" w:hAnsi="宋体" w:cs="宋体"/>
          <w:b/>
          <w:bCs/>
          <w:sz w:val="32"/>
          <w:highlight w:val="none"/>
        </w:rPr>
        <w:t>供应商须知前附表</w:t>
      </w:r>
      <w:bookmarkEnd w:id="23"/>
      <w:bookmarkEnd w:id="24"/>
      <w:bookmarkEnd w:id="25"/>
      <w:bookmarkEnd w:id="26"/>
      <w:bookmarkEnd w:id="27"/>
      <w:bookmarkEnd w:id="28"/>
      <w:bookmarkEnd w:id="29"/>
      <w:bookmarkEnd w:id="30"/>
      <w:bookmarkEnd w:id="31"/>
    </w:p>
    <w:bookmarkEnd w:id="8"/>
    <w:bookmarkEnd w:id="9"/>
    <w:bookmarkEnd w:id="10"/>
    <w:tbl>
      <w:tblPr>
        <w:tblStyle w:val="24"/>
        <w:tblW w:w="9413" w:type="dxa"/>
        <w:jc w:val="center"/>
        <w:tblLayout w:type="fixed"/>
        <w:tblCellMar>
          <w:top w:w="0" w:type="dxa"/>
          <w:left w:w="108" w:type="dxa"/>
          <w:bottom w:w="0" w:type="dxa"/>
          <w:right w:w="108" w:type="dxa"/>
        </w:tblCellMar>
      </w:tblPr>
      <w:tblGrid>
        <w:gridCol w:w="1034"/>
        <w:gridCol w:w="2354"/>
        <w:gridCol w:w="6025"/>
      </w:tblGrid>
      <w:tr w14:paraId="0F067C2B">
        <w:tblPrEx>
          <w:tblCellMar>
            <w:top w:w="0" w:type="dxa"/>
            <w:left w:w="108" w:type="dxa"/>
            <w:bottom w:w="0" w:type="dxa"/>
            <w:right w:w="108" w:type="dxa"/>
          </w:tblCellMar>
        </w:tblPrEx>
        <w:trPr>
          <w:trHeight w:val="443" w:hRule="atLeast"/>
          <w:tblHeader/>
          <w:jc w:val="center"/>
        </w:trPr>
        <w:tc>
          <w:tcPr>
            <w:tcW w:w="1034" w:type="dxa"/>
            <w:tcBorders>
              <w:top w:val="single" w:color="auto" w:sz="4" w:space="0"/>
              <w:left w:val="single" w:color="auto" w:sz="4" w:space="0"/>
              <w:bottom w:val="single" w:color="auto" w:sz="4" w:space="0"/>
              <w:right w:val="single" w:color="auto" w:sz="4" w:space="0"/>
            </w:tcBorders>
            <w:vAlign w:val="center"/>
          </w:tcPr>
          <w:p w14:paraId="2C83EF5B">
            <w:pPr>
              <w:spacing w:line="360" w:lineRule="auto"/>
              <w:jc w:val="center"/>
              <w:rPr>
                <w:rFonts w:hAnsi="宋体" w:cs="宋体"/>
                <w:b/>
                <w:sz w:val="21"/>
                <w:szCs w:val="21"/>
                <w:highlight w:val="none"/>
              </w:rPr>
            </w:pPr>
            <w:bookmarkStart w:id="32" w:name="_Toc10563090"/>
            <w:bookmarkStart w:id="33" w:name="_Toc10563632"/>
            <w:bookmarkStart w:id="34" w:name="_Toc12377616"/>
            <w:bookmarkStart w:id="35" w:name="_Toc10621834"/>
            <w:bookmarkStart w:id="36" w:name="_Toc423973074"/>
            <w:bookmarkStart w:id="37" w:name="_Toc403077645"/>
            <w:bookmarkStart w:id="38" w:name="_Toc25783"/>
            <w:bookmarkStart w:id="39" w:name="_Toc12619"/>
            <w:bookmarkStart w:id="40" w:name="_Toc363474023"/>
            <w:r>
              <w:rPr>
                <w:rFonts w:hint="eastAsia" w:hAnsi="宋体" w:cs="宋体"/>
                <w:b/>
                <w:sz w:val="21"/>
                <w:szCs w:val="21"/>
                <w:highlight w:val="none"/>
              </w:rPr>
              <w:t>条款号</w:t>
            </w:r>
          </w:p>
        </w:tc>
        <w:tc>
          <w:tcPr>
            <w:tcW w:w="2354" w:type="dxa"/>
            <w:tcBorders>
              <w:top w:val="single" w:color="auto" w:sz="4" w:space="0"/>
              <w:left w:val="single" w:color="auto" w:sz="4" w:space="0"/>
              <w:bottom w:val="single" w:color="auto" w:sz="4" w:space="0"/>
              <w:right w:val="single" w:color="auto" w:sz="4" w:space="0"/>
            </w:tcBorders>
            <w:vAlign w:val="center"/>
          </w:tcPr>
          <w:p w14:paraId="23B443C9">
            <w:pPr>
              <w:spacing w:line="360" w:lineRule="auto"/>
              <w:jc w:val="center"/>
              <w:rPr>
                <w:rFonts w:hAnsi="宋体" w:cs="宋体"/>
                <w:b/>
                <w:sz w:val="21"/>
                <w:szCs w:val="21"/>
                <w:highlight w:val="none"/>
              </w:rPr>
            </w:pPr>
            <w:r>
              <w:rPr>
                <w:rFonts w:hint="eastAsia" w:hAnsi="宋体" w:cs="宋体"/>
                <w:b/>
                <w:sz w:val="21"/>
                <w:szCs w:val="21"/>
                <w:highlight w:val="none"/>
              </w:rPr>
              <w:t>条  款  名  称</w:t>
            </w:r>
          </w:p>
        </w:tc>
        <w:tc>
          <w:tcPr>
            <w:tcW w:w="6025" w:type="dxa"/>
            <w:tcBorders>
              <w:top w:val="single" w:color="auto" w:sz="4" w:space="0"/>
              <w:left w:val="single" w:color="auto" w:sz="4" w:space="0"/>
              <w:bottom w:val="single" w:color="auto" w:sz="4" w:space="0"/>
              <w:right w:val="single" w:color="auto" w:sz="4" w:space="0"/>
            </w:tcBorders>
            <w:vAlign w:val="center"/>
          </w:tcPr>
          <w:p w14:paraId="4FA256CB">
            <w:pPr>
              <w:spacing w:line="360" w:lineRule="auto"/>
              <w:ind w:left="427" w:leftChars="24" w:hanging="369" w:hangingChars="175"/>
              <w:jc w:val="center"/>
              <w:rPr>
                <w:rFonts w:hAnsi="宋体" w:cs="宋体"/>
                <w:b/>
                <w:sz w:val="21"/>
                <w:szCs w:val="21"/>
                <w:highlight w:val="none"/>
              </w:rPr>
            </w:pPr>
            <w:r>
              <w:rPr>
                <w:rFonts w:hint="eastAsia" w:hAnsi="宋体" w:cs="宋体"/>
                <w:b/>
                <w:sz w:val="21"/>
                <w:szCs w:val="21"/>
                <w:highlight w:val="none"/>
              </w:rPr>
              <w:t>编  列  内  容</w:t>
            </w:r>
          </w:p>
        </w:tc>
      </w:tr>
      <w:tr w14:paraId="70E5280B">
        <w:tblPrEx>
          <w:tblCellMar>
            <w:top w:w="0" w:type="dxa"/>
            <w:left w:w="108" w:type="dxa"/>
            <w:bottom w:w="0" w:type="dxa"/>
            <w:right w:w="108" w:type="dxa"/>
          </w:tblCellMar>
        </w:tblPrEx>
        <w:trPr>
          <w:trHeight w:val="1049"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1E1F69E1">
            <w:pPr>
              <w:spacing w:line="360" w:lineRule="auto"/>
              <w:jc w:val="center"/>
              <w:rPr>
                <w:rFonts w:hAnsi="宋体" w:cs="宋体"/>
                <w:sz w:val="21"/>
                <w:szCs w:val="21"/>
                <w:highlight w:val="none"/>
              </w:rPr>
            </w:pPr>
            <w:r>
              <w:rPr>
                <w:rFonts w:hint="eastAsia" w:hAnsi="宋体" w:cs="宋体"/>
                <w:sz w:val="21"/>
                <w:szCs w:val="21"/>
                <w:highlight w:val="none"/>
              </w:rPr>
              <w:t>1.1.2</w:t>
            </w:r>
          </w:p>
        </w:tc>
        <w:tc>
          <w:tcPr>
            <w:tcW w:w="2354" w:type="dxa"/>
            <w:tcBorders>
              <w:top w:val="single" w:color="auto" w:sz="4" w:space="0"/>
              <w:left w:val="single" w:color="auto" w:sz="4" w:space="0"/>
              <w:bottom w:val="single" w:color="auto" w:sz="4" w:space="0"/>
              <w:right w:val="single" w:color="auto" w:sz="4" w:space="0"/>
            </w:tcBorders>
            <w:vAlign w:val="center"/>
          </w:tcPr>
          <w:p w14:paraId="6FF4205A">
            <w:pPr>
              <w:spacing w:line="360" w:lineRule="auto"/>
              <w:jc w:val="center"/>
              <w:rPr>
                <w:rFonts w:hAnsi="宋体" w:cs="宋体"/>
                <w:sz w:val="21"/>
                <w:szCs w:val="21"/>
                <w:highlight w:val="none"/>
              </w:rPr>
            </w:pPr>
            <w:r>
              <w:rPr>
                <w:rFonts w:hint="eastAsia" w:hAnsi="宋体" w:cs="宋体"/>
                <w:sz w:val="21"/>
                <w:szCs w:val="21"/>
                <w:highlight w:val="none"/>
              </w:rPr>
              <w:t>采购人</w:t>
            </w:r>
          </w:p>
        </w:tc>
        <w:tc>
          <w:tcPr>
            <w:tcW w:w="6025" w:type="dxa"/>
            <w:tcBorders>
              <w:top w:val="single" w:color="auto" w:sz="4" w:space="0"/>
              <w:left w:val="single" w:color="auto" w:sz="4" w:space="0"/>
              <w:bottom w:val="single" w:color="auto" w:sz="4" w:space="0"/>
              <w:right w:val="single" w:color="auto" w:sz="4" w:space="0"/>
            </w:tcBorders>
            <w:vAlign w:val="center"/>
          </w:tcPr>
          <w:p w14:paraId="50B58901">
            <w:pPr>
              <w:spacing w:line="360" w:lineRule="auto"/>
              <w:jc w:val="left"/>
              <w:rPr>
                <w:rFonts w:hint="eastAsia" w:hAnsi="宋体" w:eastAsia="宋体" w:cs="宋体"/>
                <w:sz w:val="21"/>
                <w:szCs w:val="21"/>
                <w:highlight w:val="none"/>
                <w:lang w:eastAsia="zh-CN"/>
              </w:rPr>
            </w:pPr>
            <w:r>
              <w:rPr>
                <w:rFonts w:hint="eastAsia" w:hAnsi="宋体" w:cs="宋体"/>
                <w:sz w:val="21"/>
                <w:szCs w:val="21"/>
                <w:highlight w:val="none"/>
              </w:rPr>
              <w:t>名称：</w:t>
            </w:r>
            <w:r>
              <w:rPr>
                <w:rFonts w:hint="eastAsia" w:hAnsi="宋体" w:cs="宋体"/>
                <w:sz w:val="21"/>
                <w:szCs w:val="21"/>
                <w:highlight w:val="none"/>
                <w:lang w:eastAsia="zh-CN"/>
              </w:rPr>
              <w:t>长武县住房和城乡建设局</w:t>
            </w:r>
          </w:p>
          <w:p w14:paraId="10674289">
            <w:pPr>
              <w:spacing w:line="360" w:lineRule="auto"/>
              <w:jc w:val="left"/>
              <w:rPr>
                <w:rFonts w:hint="eastAsia" w:hAnsi="宋体" w:cs="宋体"/>
                <w:sz w:val="21"/>
                <w:szCs w:val="21"/>
                <w:highlight w:val="none"/>
              </w:rPr>
            </w:pPr>
            <w:r>
              <w:rPr>
                <w:rFonts w:hint="eastAsia" w:hAnsi="宋体" w:cs="宋体"/>
                <w:sz w:val="21"/>
                <w:szCs w:val="21"/>
                <w:highlight w:val="none"/>
              </w:rPr>
              <w:t>地址：咸阳市长武县</w:t>
            </w:r>
          </w:p>
          <w:p w14:paraId="088DD424">
            <w:pPr>
              <w:spacing w:line="360" w:lineRule="auto"/>
              <w:jc w:val="left"/>
              <w:rPr>
                <w:rFonts w:hAnsi="宋体" w:cs="宋体"/>
                <w:sz w:val="21"/>
                <w:szCs w:val="21"/>
                <w:highlight w:val="none"/>
              </w:rPr>
            </w:pPr>
            <w:r>
              <w:rPr>
                <w:rFonts w:hint="eastAsia" w:hAnsi="宋体" w:cs="宋体"/>
                <w:sz w:val="21"/>
                <w:szCs w:val="21"/>
                <w:highlight w:val="none"/>
              </w:rPr>
              <w:t xml:space="preserve">联系方式：029-34202217 </w:t>
            </w:r>
          </w:p>
        </w:tc>
      </w:tr>
      <w:tr w14:paraId="7C9C4354">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69063C3">
            <w:pPr>
              <w:spacing w:line="360" w:lineRule="auto"/>
              <w:jc w:val="center"/>
              <w:rPr>
                <w:rFonts w:hAnsi="宋体" w:cs="宋体"/>
                <w:sz w:val="21"/>
                <w:szCs w:val="21"/>
                <w:highlight w:val="none"/>
              </w:rPr>
            </w:pPr>
            <w:r>
              <w:rPr>
                <w:rFonts w:hint="eastAsia" w:hAnsi="宋体" w:cs="宋体"/>
                <w:sz w:val="21"/>
                <w:szCs w:val="21"/>
                <w:highlight w:val="none"/>
              </w:rPr>
              <w:t>1.1.3</w:t>
            </w:r>
          </w:p>
        </w:tc>
        <w:tc>
          <w:tcPr>
            <w:tcW w:w="2354" w:type="dxa"/>
            <w:tcBorders>
              <w:top w:val="single" w:color="auto" w:sz="4" w:space="0"/>
              <w:left w:val="single" w:color="auto" w:sz="4" w:space="0"/>
              <w:bottom w:val="single" w:color="auto" w:sz="4" w:space="0"/>
              <w:right w:val="single" w:color="auto" w:sz="4" w:space="0"/>
            </w:tcBorders>
            <w:vAlign w:val="center"/>
          </w:tcPr>
          <w:p w14:paraId="784BAA57">
            <w:pPr>
              <w:spacing w:line="360" w:lineRule="auto"/>
              <w:jc w:val="center"/>
              <w:rPr>
                <w:rFonts w:hAnsi="宋体" w:cs="宋体"/>
                <w:sz w:val="21"/>
                <w:szCs w:val="21"/>
                <w:highlight w:val="none"/>
              </w:rPr>
            </w:pPr>
            <w:r>
              <w:rPr>
                <w:rFonts w:hint="eastAsia" w:hAnsi="宋体" w:cs="宋体"/>
                <w:sz w:val="21"/>
                <w:szCs w:val="21"/>
                <w:highlight w:val="none"/>
              </w:rPr>
              <w:t>采购代理机构</w:t>
            </w:r>
          </w:p>
        </w:tc>
        <w:tc>
          <w:tcPr>
            <w:tcW w:w="6025" w:type="dxa"/>
            <w:tcBorders>
              <w:top w:val="single" w:color="auto" w:sz="4" w:space="0"/>
              <w:left w:val="single" w:color="auto" w:sz="4" w:space="0"/>
              <w:bottom w:val="single" w:color="auto" w:sz="4" w:space="0"/>
              <w:right w:val="single" w:color="auto" w:sz="4" w:space="0"/>
            </w:tcBorders>
            <w:vAlign w:val="center"/>
          </w:tcPr>
          <w:p w14:paraId="68E94DF3">
            <w:pPr>
              <w:spacing w:line="360" w:lineRule="auto"/>
              <w:jc w:val="left"/>
              <w:rPr>
                <w:rFonts w:hint="eastAsia" w:hAnsi="宋体" w:eastAsia="宋体" w:cs="宋体"/>
                <w:sz w:val="21"/>
                <w:szCs w:val="21"/>
                <w:highlight w:val="none"/>
                <w:lang w:eastAsia="zh-CN"/>
              </w:rPr>
            </w:pPr>
            <w:r>
              <w:rPr>
                <w:rFonts w:hint="eastAsia" w:hAnsi="宋体" w:cs="宋体"/>
                <w:sz w:val="21"/>
                <w:szCs w:val="21"/>
                <w:highlight w:val="none"/>
              </w:rPr>
              <w:t>名称：</w:t>
            </w:r>
            <w:r>
              <w:rPr>
                <w:rFonts w:hint="eastAsia" w:hAnsi="宋体" w:cs="宋体"/>
                <w:sz w:val="21"/>
                <w:szCs w:val="21"/>
                <w:highlight w:val="none"/>
                <w:lang w:eastAsia="zh-CN"/>
              </w:rPr>
              <w:t>亿诚建设项目管理有限公司</w:t>
            </w:r>
          </w:p>
          <w:p w14:paraId="6E3882B0">
            <w:pPr>
              <w:spacing w:line="360" w:lineRule="auto"/>
              <w:jc w:val="left"/>
              <w:rPr>
                <w:rFonts w:hAnsi="宋体" w:cs="宋体"/>
                <w:sz w:val="21"/>
                <w:szCs w:val="21"/>
                <w:highlight w:val="none"/>
              </w:rPr>
            </w:pPr>
            <w:r>
              <w:rPr>
                <w:rFonts w:hint="eastAsia" w:hAnsi="宋体" w:cs="宋体"/>
                <w:sz w:val="21"/>
                <w:szCs w:val="21"/>
                <w:highlight w:val="none"/>
              </w:rPr>
              <w:t>地址：陕西省西安市高新区丈八五路高科尚都ONE尚城A座10F</w:t>
            </w:r>
          </w:p>
          <w:p w14:paraId="2A480CEE">
            <w:pPr>
              <w:spacing w:line="360" w:lineRule="auto"/>
              <w:jc w:val="left"/>
              <w:rPr>
                <w:rFonts w:hint="eastAsia" w:hAnsi="宋体" w:cs="宋体"/>
                <w:sz w:val="21"/>
                <w:szCs w:val="21"/>
                <w:highlight w:val="none"/>
              </w:rPr>
            </w:pPr>
            <w:r>
              <w:rPr>
                <w:rFonts w:hint="eastAsia" w:hAnsi="宋体" w:cs="宋体"/>
                <w:sz w:val="21"/>
                <w:szCs w:val="21"/>
                <w:highlight w:val="none"/>
              </w:rPr>
              <w:t xml:space="preserve">联 系 人：董海龙、赵醒文、赵利科、崔芮菁       </w:t>
            </w:r>
          </w:p>
          <w:p w14:paraId="15D0852F">
            <w:pPr>
              <w:spacing w:line="360" w:lineRule="auto"/>
              <w:jc w:val="left"/>
              <w:rPr>
                <w:rFonts w:hAnsi="宋体" w:cs="宋体"/>
                <w:sz w:val="21"/>
                <w:szCs w:val="21"/>
                <w:highlight w:val="none"/>
              </w:rPr>
            </w:pPr>
            <w:r>
              <w:rPr>
                <w:rFonts w:hint="eastAsia" w:hAnsi="宋体" w:cs="宋体"/>
                <w:sz w:val="21"/>
                <w:szCs w:val="21"/>
                <w:highlight w:val="none"/>
              </w:rPr>
              <w:t>电话：029-68683878</w:t>
            </w:r>
          </w:p>
        </w:tc>
      </w:tr>
      <w:tr w14:paraId="44513BB4">
        <w:tblPrEx>
          <w:tblCellMar>
            <w:top w:w="0" w:type="dxa"/>
            <w:left w:w="108" w:type="dxa"/>
            <w:bottom w:w="0" w:type="dxa"/>
            <w:right w:w="108" w:type="dxa"/>
          </w:tblCellMar>
        </w:tblPrEx>
        <w:trPr>
          <w:trHeight w:val="43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6FEACF3D">
            <w:pPr>
              <w:spacing w:line="360" w:lineRule="auto"/>
              <w:jc w:val="center"/>
              <w:rPr>
                <w:rFonts w:hAnsi="宋体" w:cs="宋体"/>
                <w:sz w:val="21"/>
                <w:szCs w:val="21"/>
                <w:highlight w:val="none"/>
              </w:rPr>
            </w:pPr>
            <w:r>
              <w:rPr>
                <w:rFonts w:hint="eastAsia" w:hAnsi="宋体" w:cs="宋体"/>
                <w:sz w:val="21"/>
                <w:szCs w:val="21"/>
                <w:highlight w:val="none"/>
              </w:rPr>
              <w:t>1.1.4</w:t>
            </w:r>
          </w:p>
        </w:tc>
        <w:tc>
          <w:tcPr>
            <w:tcW w:w="2354" w:type="dxa"/>
            <w:tcBorders>
              <w:top w:val="single" w:color="auto" w:sz="4" w:space="0"/>
              <w:left w:val="single" w:color="auto" w:sz="4" w:space="0"/>
              <w:bottom w:val="single" w:color="auto" w:sz="4" w:space="0"/>
              <w:right w:val="single" w:color="auto" w:sz="4" w:space="0"/>
            </w:tcBorders>
            <w:vAlign w:val="center"/>
          </w:tcPr>
          <w:p w14:paraId="7E453CC1">
            <w:pPr>
              <w:spacing w:line="360" w:lineRule="auto"/>
              <w:jc w:val="center"/>
              <w:rPr>
                <w:rFonts w:hAnsi="宋体" w:cs="宋体"/>
                <w:sz w:val="21"/>
                <w:szCs w:val="21"/>
                <w:highlight w:val="none"/>
              </w:rPr>
            </w:pPr>
            <w:r>
              <w:rPr>
                <w:rFonts w:hint="eastAsia" w:hAnsi="宋体" w:cs="宋体"/>
                <w:sz w:val="21"/>
                <w:szCs w:val="21"/>
                <w:highlight w:val="none"/>
              </w:rPr>
              <w:t>项目名称</w:t>
            </w:r>
          </w:p>
        </w:tc>
        <w:tc>
          <w:tcPr>
            <w:tcW w:w="6025" w:type="dxa"/>
            <w:tcBorders>
              <w:top w:val="single" w:color="auto" w:sz="4" w:space="0"/>
              <w:left w:val="single" w:color="auto" w:sz="4" w:space="0"/>
              <w:bottom w:val="single" w:color="auto" w:sz="4" w:space="0"/>
              <w:right w:val="single" w:color="auto" w:sz="4" w:space="0"/>
            </w:tcBorders>
            <w:vAlign w:val="center"/>
          </w:tcPr>
          <w:p w14:paraId="01F4930D">
            <w:pPr>
              <w:spacing w:line="360" w:lineRule="auto"/>
              <w:jc w:val="left"/>
              <w:rPr>
                <w:rFonts w:hint="eastAsia" w:hAnsi="宋体" w:eastAsia="宋体" w:cs="宋体"/>
                <w:sz w:val="21"/>
                <w:szCs w:val="21"/>
                <w:highlight w:val="none"/>
                <w:lang w:eastAsia="zh-CN"/>
              </w:rPr>
            </w:pPr>
            <w:r>
              <w:rPr>
                <w:rFonts w:hint="eastAsia" w:hAnsi="宋体" w:cs="宋体"/>
                <w:sz w:val="21"/>
                <w:szCs w:val="21"/>
                <w:highlight w:val="none"/>
                <w:lang w:eastAsia="zh-CN"/>
              </w:rPr>
              <w:t>长武县第二污水处理厂项目双回路电源配电项目</w:t>
            </w:r>
          </w:p>
        </w:tc>
      </w:tr>
      <w:tr w14:paraId="47B5F971">
        <w:tblPrEx>
          <w:tblCellMar>
            <w:top w:w="0" w:type="dxa"/>
            <w:left w:w="108" w:type="dxa"/>
            <w:bottom w:w="0" w:type="dxa"/>
            <w:right w:w="108" w:type="dxa"/>
          </w:tblCellMar>
        </w:tblPrEx>
        <w:trPr>
          <w:trHeight w:val="4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2A81658E">
            <w:pPr>
              <w:spacing w:line="360" w:lineRule="auto"/>
              <w:jc w:val="center"/>
              <w:rPr>
                <w:rFonts w:hAnsi="宋体" w:cs="宋体"/>
                <w:sz w:val="21"/>
                <w:szCs w:val="21"/>
                <w:highlight w:val="none"/>
              </w:rPr>
            </w:pPr>
            <w:r>
              <w:rPr>
                <w:rFonts w:hint="eastAsia" w:hAnsi="宋体" w:cs="宋体"/>
                <w:sz w:val="21"/>
                <w:szCs w:val="21"/>
                <w:highlight w:val="none"/>
              </w:rPr>
              <w:t>1.1.5</w:t>
            </w:r>
          </w:p>
        </w:tc>
        <w:tc>
          <w:tcPr>
            <w:tcW w:w="2354" w:type="dxa"/>
            <w:tcBorders>
              <w:top w:val="single" w:color="auto" w:sz="4" w:space="0"/>
              <w:left w:val="single" w:color="auto" w:sz="4" w:space="0"/>
              <w:bottom w:val="single" w:color="auto" w:sz="4" w:space="0"/>
              <w:right w:val="single" w:color="auto" w:sz="4" w:space="0"/>
            </w:tcBorders>
            <w:vAlign w:val="center"/>
          </w:tcPr>
          <w:p w14:paraId="2C7F3B9B">
            <w:pPr>
              <w:spacing w:line="360" w:lineRule="auto"/>
              <w:jc w:val="center"/>
              <w:rPr>
                <w:rFonts w:hAnsi="宋体" w:cs="宋体"/>
                <w:sz w:val="21"/>
                <w:szCs w:val="21"/>
                <w:highlight w:val="none"/>
              </w:rPr>
            </w:pPr>
            <w:r>
              <w:rPr>
                <w:rFonts w:hint="eastAsia" w:hAnsi="宋体" w:cs="宋体"/>
                <w:sz w:val="21"/>
                <w:szCs w:val="21"/>
                <w:highlight w:val="none"/>
              </w:rPr>
              <w:t>工程地点</w:t>
            </w:r>
          </w:p>
        </w:tc>
        <w:tc>
          <w:tcPr>
            <w:tcW w:w="6025" w:type="dxa"/>
            <w:tcBorders>
              <w:top w:val="single" w:color="auto" w:sz="4" w:space="0"/>
              <w:left w:val="single" w:color="auto" w:sz="4" w:space="0"/>
              <w:bottom w:val="single" w:color="auto" w:sz="4" w:space="0"/>
              <w:right w:val="single" w:color="auto" w:sz="4" w:space="0"/>
            </w:tcBorders>
            <w:vAlign w:val="center"/>
          </w:tcPr>
          <w:p w14:paraId="5B3E7A5E">
            <w:pPr>
              <w:spacing w:line="360" w:lineRule="auto"/>
              <w:jc w:val="left"/>
              <w:rPr>
                <w:rFonts w:hint="default" w:hAnsi="宋体" w:eastAsia="宋体" w:cs="宋体"/>
                <w:sz w:val="21"/>
                <w:szCs w:val="21"/>
                <w:highlight w:val="none"/>
                <w:lang w:val="en-US" w:eastAsia="zh-CN"/>
              </w:rPr>
            </w:pPr>
            <w:r>
              <w:rPr>
                <w:rFonts w:hint="eastAsia" w:hAnsi="宋体" w:cs="宋体"/>
                <w:sz w:val="21"/>
                <w:szCs w:val="21"/>
                <w:highlight w:val="none"/>
              </w:rPr>
              <w:t>陕西省</w:t>
            </w:r>
            <w:r>
              <w:rPr>
                <w:rFonts w:hint="eastAsia" w:hAnsi="宋体" w:cs="宋体"/>
                <w:sz w:val="21"/>
                <w:szCs w:val="21"/>
                <w:highlight w:val="none"/>
                <w:lang w:val="en-US" w:eastAsia="zh-CN"/>
              </w:rPr>
              <w:t>咸阳市长武县</w:t>
            </w:r>
          </w:p>
        </w:tc>
      </w:tr>
      <w:tr w14:paraId="5401B224">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1C27D900">
            <w:pPr>
              <w:spacing w:line="360" w:lineRule="auto"/>
              <w:jc w:val="center"/>
              <w:rPr>
                <w:rFonts w:hAnsi="宋体" w:cs="宋体"/>
                <w:sz w:val="21"/>
                <w:szCs w:val="21"/>
                <w:highlight w:val="none"/>
              </w:rPr>
            </w:pPr>
            <w:r>
              <w:rPr>
                <w:rFonts w:hint="eastAsia" w:hAnsi="宋体" w:cs="宋体"/>
                <w:sz w:val="21"/>
                <w:szCs w:val="21"/>
                <w:highlight w:val="none"/>
              </w:rPr>
              <w:t>1.2.1</w:t>
            </w:r>
          </w:p>
        </w:tc>
        <w:tc>
          <w:tcPr>
            <w:tcW w:w="2354" w:type="dxa"/>
            <w:tcBorders>
              <w:top w:val="single" w:color="auto" w:sz="4" w:space="0"/>
              <w:left w:val="single" w:color="auto" w:sz="4" w:space="0"/>
              <w:bottom w:val="single" w:color="auto" w:sz="4" w:space="0"/>
              <w:right w:val="single" w:color="auto" w:sz="4" w:space="0"/>
            </w:tcBorders>
            <w:vAlign w:val="center"/>
          </w:tcPr>
          <w:p w14:paraId="45B14B8A">
            <w:pPr>
              <w:spacing w:line="360" w:lineRule="auto"/>
              <w:jc w:val="center"/>
              <w:rPr>
                <w:rFonts w:hAnsi="宋体" w:cs="宋体"/>
                <w:sz w:val="21"/>
                <w:szCs w:val="21"/>
                <w:highlight w:val="none"/>
              </w:rPr>
            </w:pPr>
            <w:r>
              <w:rPr>
                <w:rFonts w:hint="eastAsia" w:hAnsi="宋体" w:cs="宋体"/>
                <w:sz w:val="21"/>
                <w:szCs w:val="21"/>
                <w:highlight w:val="none"/>
              </w:rPr>
              <w:t>资金来源</w:t>
            </w:r>
          </w:p>
        </w:tc>
        <w:tc>
          <w:tcPr>
            <w:tcW w:w="6025" w:type="dxa"/>
            <w:tcBorders>
              <w:top w:val="single" w:color="auto" w:sz="4" w:space="0"/>
              <w:left w:val="single" w:color="auto" w:sz="4" w:space="0"/>
              <w:bottom w:val="single" w:color="auto" w:sz="4" w:space="0"/>
              <w:right w:val="single" w:color="auto" w:sz="4" w:space="0"/>
            </w:tcBorders>
            <w:vAlign w:val="center"/>
          </w:tcPr>
          <w:p w14:paraId="667A63C9">
            <w:pPr>
              <w:spacing w:line="360" w:lineRule="auto"/>
              <w:jc w:val="left"/>
              <w:rPr>
                <w:rFonts w:hAnsi="宋体" w:cs="宋体"/>
                <w:sz w:val="21"/>
                <w:szCs w:val="21"/>
                <w:highlight w:val="none"/>
              </w:rPr>
            </w:pPr>
            <w:r>
              <w:rPr>
                <w:rFonts w:hint="eastAsia" w:hAnsi="宋体" w:cs="宋体"/>
                <w:sz w:val="21"/>
                <w:szCs w:val="21"/>
                <w:highlight w:val="none"/>
              </w:rPr>
              <w:t>财政性资金</w:t>
            </w:r>
          </w:p>
        </w:tc>
      </w:tr>
      <w:tr w14:paraId="2FD2A9F0">
        <w:tblPrEx>
          <w:tblCellMar>
            <w:top w:w="0" w:type="dxa"/>
            <w:left w:w="108" w:type="dxa"/>
            <w:bottom w:w="0" w:type="dxa"/>
            <w:right w:w="108" w:type="dxa"/>
          </w:tblCellMar>
        </w:tblPrEx>
        <w:trPr>
          <w:trHeight w:val="521"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C813884">
            <w:pPr>
              <w:spacing w:line="360" w:lineRule="auto"/>
              <w:jc w:val="center"/>
              <w:rPr>
                <w:rFonts w:hAnsi="宋体" w:cs="宋体"/>
                <w:sz w:val="21"/>
                <w:szCs w:val="21"/>
                <w:highlight w:val="none"/>
              </w:rPr>
            </w:pPr>
            <w:r>
              <w:rPr>
                <w:rFonts w:hint="eastAsia" w:hAnsi="宋体" w:cs="宋体"/>
                <w:sz w:val="21"/>
                <w:szCs w:val="21"/>
                <w:highlight w:val="none"/>
              </w:rPr>
              <w:t>1.2.2</w:t>
            </w:r>
          </w:p>
        </w:tc>
        <w:tc>
          <w:tcPr>
            <w:tcW w:w="2354" w:type="dxa"/>
            <w:tcBorders>
              <w:top w:val="single" w:color="auto" w:sz="4" w:space="0"/>
              <w:left w:val="single" w:color="auto" w:sz="4" w:space="0"/>
              <w:bottom w:val="single" w:color="auto" w:sz="4" w:space="0"/>
              <w:right w:val="single" w:color="auto" w:sz="4" w:space="0"/>
            </w:tcBorders>
            <w:vAlign w:val="center"/>
          </w:tcPr>
          <w:p w14:paraId="0AF9B892">
            <w:pPr>
              <w:spacing w:line="360" w:lineRule="auto"/>
              <w:jc w:val="center"/>
              <w:rPr>
                <w:rFonts w:hAnsi="宋体" w:cs="宋体"/>
                <w:sz w:val="21"/>
                <w:szCs w:val="21"/>
                <w:highlight w:val="none"/>
              </w:rPr>
            </w:pPr>
            <w:r>
              <w:rPr>
                <w:rFonts w:hint="eastAsia" w:hAnsi="宋体" w:cs="宋体"/>
                <w:sz w:val="21"/>
                <w:szCs w:val="21"/>
                <w:highlight w:val="none"/>
              </w:rPr>
              <w:t>资金落实情况</w:t>
            </w:r>
          </w:p>
        </w:tc>
        <w:tc>
          <w:tcPr>
            <w:tcW w:w="6025" w:type="dxa"/>
            <w:tcBorders>
              <w:top w:val="single" w:color="auto" w:sz="4" w:space="0"/>
              <w:left w:val="single" w:color="auto" w:sz="4" w:space="0"/>
              <w:bottom w:val="single" w:color="auto" w:sz="4" w:space="0"/>
              <w:right w:val="single" w:color="auto" w:sz="4" w:space="0"/>
            </w:tcBorders>
            <w:vAlign w:val="center"/>
          </w:tcPr>
          <w:p w14:paraId="0F37E7F9">
            <w:pPr>
              <w:spacing w:line="360" w:lineRule="auto"/>
              <w:jc w:val="left"/>
              <w:rPr>
                <w:rFonts w:hAnsi="宋体" w:cs="宋体"/>
                <w:sz w:val="21"/>
                <w:szCs w:val="21"/>
                <w:highlight w:val="none"/>
              </w:rPr>
            </w:pPr>
            <w:r>
              <w:rPr>
                <w:rFonts w:hint="eastAsia" w:hAnsi="宋体" w:cs="宋体"/>
                <w:sz w:val="21"/>
                <w:szCs w:val="21"/>
                <w:highlight w:val="none"/>
              </w:rPr>
              <w:t>已落实</w:t>
            </w:r>
          </w:p>
        </w:tc>
      </w:tr>
      <w:tr w14:paraId="32D6D232">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068D7AB1">
            <w:pPr>
              <w:spacing w:line="360" w:lineRule="auto"/>
              <w:jc w:val="center"/>
              <w:rPr>
                <w:rFonts w:hAnsi="宋体" w:cs="宋体"/>
                <w:sz w:val="21"/>
                <w:szCs w:val="21"/>
                <w:highlight w:val="none"/>
              </w:rPr>
            </w:pPr>
            <w:r>
              <w:rPr>
                <w:rFonts w:hint="eastAsia" w:hAnsi="宋体" w:cs="宋体"/>
                <w:sz w:val="21"/>
                <w:szCs w:val="21"/>
                <w:highlight w:val="none"/>
              </w:rPr>
              <w:t>1.3.1</w:t>
            </w:r>
          </w:p>
        </w:tc>
        <w:tc>
          <w:tcPr>
            <w:tcW w:w="2354" w:type="dxa"/>
            <w:tcBorders>
              <w:top w:val="single" w:color="auto" w:sz="4" w:space="0"/>
              <w:left w:val="single" w:color="auto" w:sz="4" w:space="0"/>
              <w:bottom w:val="single" w:color="auto" w:sz="4" w:space="0"/>
              <w:right w:val="single" w:color="auto" w:sz="4" w:space="0"/>
            </w:tcBorders>
            <w:vAlign w:val="center"/>
          </w:tcPr>
          <w:p w14:paraId="32BE40C0">
            <w:pPr>
              <w:spacing w:line="360" w:lineRule="auto"/>
              <w:jc w:val="center"/>
              <w:rPr>
                <w:rFonts w:hAnsi="宋体" w:cs="宋体"/>
                <w:sz w:val="21"/>
                <w:szCs w:val="21"/>
                <w:highlight w:val="none"/>
              </w:rPr>
            </w:pPr>
            <w:r>
              <w:rPr>
                <w:rFonts w:hint="eastAsia" w:hAnsi="宋体" w:cs="宋体"/>
                <w:sz w:val="21"/>
                <w:szCs w:val="21"/>
                <w:highlight w:val="none"/>
              </w:rPr>
              <w:t>招标范围</w:t>
            </w:r>
          </w:p>
        </w:tc>
        <w:tc>
          <w:tcPr>
            <w:tcW w:w="6025" w:type="dxa"/>
            <w:tcBorders>
              <w:top w:val="single" w:color="auto" w:sz="4" w:space="0"/>
              <w:left w:val="single" w:color="auto" w:sz="4" w:space="0"/>
              <w:bottom w:val="single" w:color="auto" w:sz="4" w:space="0"/>
              <w:right w:val="single" w:color="auto" w:sz="4" w:space="0"/>
            </w:tcBorders>
            <w:vAlign w:val="center"/>
          </w:tcPr>
          <w:p w14:paraId="10F4ECFC">
            <w:pPr>
              <w:spacing w:line="360" w:lineRule="auto"/>
              <w:jc w:val="left"/>
              <w:rPr>
                <w:rFonts w:hAnsi="宋体" w:cs="宋体"/>
                <w:sz w:val="21"/>
                <w:szCs w:val="21"/>
                <w:highlight w:val="none"/>
              </w:rPr>
            </w:pPr>
            <w:r>
              <w:rPr>
                <w:rFonts w:hint="eastAsia" w:hAnsi="宋体" w:cs="宋体"/>
                <w:sz w:val="21"/>
                <w:szCs w:val="21"/>
                <w:highlight w:val="none"/>
              </w:rPr>
              <w:t>为竞争性磋商文件及工程量清单包含的全部内容</w:t>
            </w:r>
          </w:p>
        </w:tc>
      </w:tr>
      <w:tr w14:paraId="4A832A9F">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8932748">
            <w:pPr>
              <w:spacing w:line="360" w:lineRule="auto"/>
              <w:jc w:val="center"/>
              <w:rPr>
                <w:rFonts w:hAnsi="宋体" w:cs="宋体"/>
                <w:sz w:val="21"/>
                <w:szCs w:val="21"/>
                <w:highlight w:val="none"/>
              </w:rPr>
            </w:pPr>
            <w:r>
              <w:rPr>
                <w:rFonts w:hint="eastAsia" w:hAnsi="宋体" w:cs="宋体"/>
                <w:sz w:val="21"/>
                <w:szCs w:val="21"/>
                <w:highlight w:val="none"/>
              </w:rPr>
              <w:t>1.3.2</w:t>
            </w:r>
          </w:p>
        </w:tc>
        <w:tc>
          <w:tcPr>
            <w:tcW w:w="2354" w:type="dxa"/>
            <w:tcBorders>
              <w:top w:val="single" w:color="auto" w:sz="4" w:space="0"/>
              <w:left w:val="single" w:color="auto" w:sz="4" w:space="0"/>
              <w:bottom w:val="single" w:color="auto" w:sz="4" w:space="0"/>
              <w:right w:val="single" w:color="auto" w:sz="4" w:space="0"/>
            </w:tcBorders>
            <w:vAlign w:val="center"/>
          </w:tcPr>
          <w:p w14:paraId="03C74998">
            <w:pPr>
              <w:spacing w:line="360" w:lineRule="auto"/>
              <w:jc w:val="center"/>
              <w:rPr>
                <w:rFonts w:hAnsi="宋体" w:cs="宋体"/>
                <w:sz w:val="21"/>
                <w:szCs w:val="21"/>
                <w:highlight w:val="none"/>
              </w:rPr>
            </w:pPr>
            <w:r>
              <w:rPr>
                <w:rFonts w:hint="eastAsia" w:hAnsi="宋体" w:cs="宋体"/>
                <w:sz w:val="21"/>
                <w:szCs w:val="21"/>
                <w:highlight w:val="none"/>
              </w:rPr>
              <w:t>工期</w:t>
            </w:r>
          </w:p>
        </w:tc>
        <w:tc>
          <w:tcPr>
            <w:tcW w:w="6025" w:type="dxa"/>
            <w:tcBorders>
              <w:top w:val="single" w:color="auto" w:sz="4" w:space="0"/>
              <w:left w:val="single" w:color="auto" w:sz="4" w:space="0"/>
              <w:bottom w:val="single" w:color="auto" w:sz="4" w:space="0"/>
              <w:right w:val="single" w:color="auto" w:sz="4" w:space="0"/>
            </w:tcBorders>
            <w:vAlign w:val="center"/>
          </w:tcPr>
          <w:p w14:paraId="6B663451">
            <w:pPr>
              <w:spacing w:line="360" w:lineRule="auto"/>
              <w:jc w:val="left"/>
              <w:rPr>
                <w:rFonts w:hint="eastAsia" w:hAnsi="宋体" w:eastAsia="宋体" w:cs="宋体"/>
                <w:sz w:val="21"/>
                <w:szCs w:val="21"/>
                <w:highlight w:val="none"/>
                <w:lang w:eastAsia="zh-CN"/>
              </w:rPr>
            </w:pPr>
            <w:r>
              <w:rPr>
                <w:rFonts w:hint="eastAsia" w:hAnsi="宋体" w:cs="宋体"/>
                <w:sz w:val="21"/>
                <w:szCs w:val="21"/>
                <w:highlight w:val="none"/>
              </w:rPr>
              <w:t>自合同签署后</w:t>
            </w:r>
            <w:r>
              <w:rPr>
                <w:rFonts w:hint="eastAsia" w:hAnsi="宋体" w:cs="宋体"/>
                <w:sz w:val="21"/>
                <w:szCs w:val="21"/>
                <w:highlight w:val="none"/>
                <w:lang w:eastAsia="zh-CN"/>
              </w:rPr>
              <w:t>45天内</w:t>
            </w:r>
          </w:p>
        </w:tc>
      </w:tr>
      <w:tr w14:paraId="46C75A56">
        <w:tblPrEx>
          <w:tblCellMar>
            <w:top w:w="0" w:type="dxa"/>
            <w:left w:w="108" w:type="dxa"/>
            <w:bottom w:w="0" w:type="dxa"/>
            <w:right w:w="108" w:type="dxa"/>
          </w:tblCellMar>
        </w:tblPrEx>
        <w:trPr>
          <w:trHeight w:val="656"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F282F5A">
            <w:pPr>
              <w:spacing w:line="360" w:lineRule="auto"/>
              <w:jc w:val="center"/>
              <w:rPr>
                <w:rFonts w:hAnsi="宋体" w:cs="宋体"/>
                <w:sz w:val="21"/>
                <w:szCs w:val="21"/>
                <w:highlight w:val="none"/>
              </w:rPr>
            </w:pPr>
            <w:r>
              <w:rPr>
                <w:rFonts w:hint="eastAsia" w:hAnsi="宋体" w:cs="宋体"/>
                <w:sz w:val="21"/>
                <w:szCs w:val="21"/>
                <w:highlight w:val="none"/>
              </w:rPr>
              <w:t>1.3.3</w:t>
            </w:r>
          </w:p>
        </w:tc>
        <w:tc>
          <w:tcPr>
            <w:tcW w:w="2354" w:type="dxa"/>
            <w:tcBorders>
              <w:top w:val="single" w:color="auto" w:sz="4" w:space="0"/>
              <w:left w:val="single" w:color="auto" w:sz="4" w:space="0"/>
              <w:bottom w:val="single" w:color="auto" w:sz="4" w:space="0"/>
              <w:right w:val="single" w:color="auto" w:sz="4" w:space="0"/>
            </w:tcBorders>
            <w:vAlign w:val="center"/>
          </w:tcPr>
          <w:p w14:paraId="2EC24E67">
            <w:pPr>
              <w:spacing w:line="360" w:lineRule="auto"/>
              <w:jc w:val="center"/>
              <w:rPr>
                <w:rFonts w:hAnsi="宋体" w:cs="宋体"/>
                <w:sz w:val="21"/>
                <w:szCs w:val="21"/>
                <w:highlight w:val="none"/>
              </w:rPr>
            </w:pPr>
            <w:r>
              <w:rPr>
                <w:rFonts w:hint="eastAsia" w:hAnsi="宋体" w:cs="宋体"/>
                <w:sz w:val="21"/>
                <w:szCs w:val="21"/>
                <w:highlight w:val="none"/>
              </w:rPr>
              <w:t>质量标准</w:t>
            </w:r>
          </w:p>
        </w:tc>
        <w:tc>
          <w:tcPr>
            <w:tcW w:w="6025" w:type="dxa"/>
            <w:tcBorders>
              <w:top w:val="single" w:color="auto" w:sz="4" w:space="0"/>
              <w:left w:val="single" w:color="auto" w:sz="4" w:space="0"/>
              <w:bottom w:val="single" w:color="auto" w:sz="4" w:space="0"/>
              <w:right w:val="single" w:color="auto" w:sz="4" w:space="0"/>
            </w:tcBorders>
            <w:vAlign w:val="center"/>
          </w:tcPr>
          <w:p w14:paraId="2DEC9D78">
            <w:pPr>
              <w:jc w:val="left"/>
              <w:rPr>
                <w:rFonts w:hAnsi="宋体" w:cs="宋体"/>
                <w:sz w:val="21"/>
                <w:szCs w:val="21"/>
                <w:highlight w:val="none"/>
              </w:rPr>
            </w:pPr>
            <w:r>
              <w:rPr>
                <w:rFonts w:hint="eastAsia" w:hAnsi="宋体" w:cs="宋体"/>
                <w:sz w:val="21"/>
                <w:szCs w:val="21"/>
                <w:highlight w:val="none"/>
              </w:rPr>
              <w:t>达到国家现行有效的施工验收规范“合格”标准</w:t>
            </w:r>
          </w:p>
        </w:tc>
      </w:tr>
      <w:tr w14:paraId="1EE7A605">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3C9AE52">
            <w:pPr>
              <w:spacing w:line="360" w:lineRule="auto"/>
              <w:jc w:val="center"/>
              <w:rPr>
                <w:rFonts w:hAnsi="宋体" w:cs="宋体"/>
                <w:sz w:val="21"/>
                <w:szCs w:val="21"/>
                <w:highlight w:val="none"/>
              </w:rPr>
            </w:pPr>
            <w:r>
              <w:rPr>
                <w:rFonts w:hint="eastAsia" w:hAnsi="宋体" w:cs="宋体"/>
                <w:sz w:val="21"/>
                <w:szCs w:val="21"/>
                <w:highlight w:val="none"/>
              </w:rPr>
              <w:t>1.4.1</w:t>
            </w:r>
          </w:p>
        </w:tc>
        <w:tc>
          <w:tcPr>
            <w:tcW w:w="2354" w:type="dxa"/>
            <w:tcBorders>
              <w:top w:val="single" w:color="auto" w:sz="4" w:space="0"/>
              <w:left w:val="single" w:color="auto" w:sz="4" w:space="0"/>
              <w:bottom w:val="single" w:color="auto" w:sz="4" w:space="0"/>
              <w:right w:val="single" w:color="auto" w:sz="4" w:space="0"/>
            </w:tcBorders>
            <w:vAlign w:val="center"/>
          </w:tcPr>
          <w:p w14:paraId="1BD266F6">
            <w:pPr>
              <w:spacing w:line="360" w:lineRule="auto"/>
              <w:jc w:val="center"/>
              <w:rPr>
                <w:rFonts w:hAnsi="宋体" w:cs="宋体"/>
                <w:sz w:val="21"/>
                <w:szCs w:val="21"/>
                <w:highlight w:val="none"/>
              </w:rPr>
            </w:pPr>
            <w:r>
              <w:rPr>
                <w:rFonts w:hint="eastAsia" w:hAnsi="宋体" w:cs="宋体"/>
                <w:sz w:val="21"/>
                <w:szCs w:val="21"/>
                <w:highlight w:val="none"/>
              </w:rPr>
              <w:t>供应商资格条件</w:t>
            </w:r>
          </w:p>
        </w:tc>
        <w:tc>
          <w:tcPr>
            <w:tcW w:w="6025" w:type="dxa"/>
            <w:tcBorders>
              <w:top w:val="single" w:color="auto" w:sz="4" w:space="0"/>
              <w:left w:val="single" w:color="auto" w:sz="4" w:space="0"/>
              <w:bottom w:val="single" w:color="auto" w:sz="4" w:space="0"/>
              <w:right w:val="single" w:color="auto" w:sz="4" w:space="0"/>
            </w:tcBorders>
          </w:tcPr>
          <w:p w14:paraId="10E495A0">
            <w:pPr>
              <w:pStyle w:val="19"/>
              <w:wordWrap w:val="0"/>
              <w:spacing w:before="0" w:beforeAutospacing="0" w:after="0" w:afterAutospacing="0" w:line="360" w:lineRule="auto"/>
              <w:jc w:val="both"/>
              <w:rPr>
                <w:rFonts w:cs="宋体"/>
                <w:sz w:val="21"/>
                <w:szCs w:val="21"/>
                <w:highlight w:val="none"/>
              </w:rPr>
            </w:pPr>
            <w:r>
              <w:rPr>
                <w:rFonts w:hint="eastAsia" w:cs="宋体"/>
                <w:sz w:val="21"/>
                <w:szCs w:val="21"/>
                <w:highlight w:val="none"/>
                <w:shd w:val="clear" w:color="auto" w:fill="FFFFFF"/>
              </w:rPr>
              <w:t>1.基本资格要求满足《中华人民共和国政府采购法》第二十二条规定；</w:t>
            </w:r>
          </w:p>
          <w:p w14:paraId="6FE7EE9D">
            <w:pPr>
              <w:pStyle w:val="19"/>
              <w:wordWrap w:val="0"/>
              <w:spacing w:before="0" w:beforeAutospacing="0" w:after="0" w:afterAutospacing="0" w:line="360" w:lineRule="auto"/>
              <w:jc w:val="both"/>
              <w:rPr>
                <w:rFonts w:cs="宋体"/>
                <w:sz w:val="21"/>
                <w:szCs w:val="21"/>
                <w:highlight w:val="none"/>
                <w:shd w:val="clear" w:color="auto" w:fill="FFFFFF"/>
              </w:rPr>
            </w:pPr>
            <w:r>
              <w:rPr>
                <w:rFonts w:hint="eastAsia" w:cs="宋体"/>
                <w:sz w:val="21"/>
                <w:szCs w:val="21"/>
                <w:highlight w:val="none"/>
                <w:shd w:val="clear" w:color="auto" w:fill="FFFFFF"/>
              </w:rPr>
              <w:t>2.本项目的特定资格要求：</w:t>
            </w:r>
          </w:p>
          <w:p w14:paraId="53AFF93D">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(1)具有独立承担民事责任能力的法人、其他组织或自然人，提供合法有效的统一社会信用代码营业执照（事业单位提供事业单位法人证书，自然人提供身份证明）； </w:t>
            </w:r>
          </w:p>
          <w:p w14:paraId="4FB1FAAA">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(2)法定代表人参加开标的，提供法定代表人身份证明书（附法定代表人身份证复印件）； 法定代表人授权他人参加开标的，提供法定代表人授权委托书（附法定代表人身份证复印件及被授权人身份证复印件）； </w:t>
            </w:r>
          </w:p>
          <w:p w14:paraId="5F555741">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(3)具备建设行政主管部门核发的电力工程施工总承包三级及以上资质；同时具备承装(修、试)电力设施许可证三级及以上资质；同时具备有效的安全生产许可证；</w:t>
            </w:r>
          </w:p>
          <w:p w14:paraId="7327D983">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(4)拟派项目经理须具备机电工程专业二级及以上注册建造师执业资格，具备有效的安全生产考核合格证书，在本单位注册，且未担任其他在建工程项目的项目经理；</w:t>
            </w:r>
          </w:p>
          <w:p w14:paraId="562FE4D9">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(5)</w:t>
            </w:r>
            <w:r>
              <w:rPr>
                <w:rFonts w:hint="eastAsia" w:cs="宋体"/>
                <w:sz w:val="21"/>
                <w:szCs w:val="21"/>
                <w:highlight w:val="none"/>
                <w:shd w:val="clear" w:color="auto" w:fill="FFFFFF"/>
                <w:lang w:eastAsia="zh-CN"/>
              </w:rPr>
              <w:t>财务状况报告：投标人提供2024年度经审计的财务报告，或提供在开标日期前6个月内其基本开户银行出具的资信证明</w:t>
            </w:r>
            <w:r>
              <w:rPr>
                <w:rFonts w:hint="eastAsia" w:cs="宋体"/>
                <w:sz w:val="21"/>
                <w:szCs w:val="21"/>
                <w:highlight w:val="none"/>
                <w:shd w:val="clear" w:color="auto" w:fill="FFFFFF"/>
              </w:rPr>
              <w:t xml:space="preserve">； </w:t>
            </w:r>
          </w:p>
          <w:p w14:paraId="643414B9">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(6)税收缴纳证明：提供投标人近1年以来已缴纳任意时段完税凭证或税务机关开具的完税证明（任意税种）；依法免税的应提供相关文件证明； </w:t>
            </w:r>
          </w:p>
          <w:p w14:paraId="58A2D1AA">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(7)社会保障资金缴纳证明：提供投标人近1年以来已缴存的任意时段的社会保障资金缴存单据或社保机构开具的社会保险参保缴费情况证明；依法不需要缴纳社会保障资金的应提供相关文件证明； </w:t>
            </w:r>
          </w:p>
          <w:p w14:paraId="18EE13A4">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(8)投标人具备履行合同所必需的设备及专业技术能力； </w:t>
            </w:r>
          </w:p>
          <w:p w14:paraId="3202FC75">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(9)参加本次投标前 3 年内，在经营活动中没有重大违法记录的书面声明； </w:t>
            </w:r>
          </w:p>
          <w:p w14:paraId="5516F5BE">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(10)法定代表人（负责人）为同一人或者存在直接控股、管理关系的不同投标人，不得同时参加本采购项目投标； </w:t>
            </w:r>
          </w:p>
          <w:p w14:paraId="798CC268">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 xml:space="preserve">(11)供应商未被列入“信用中国”网站（https://www.creditchina.gov.cn/)“重大税收违法失信主体”名单、“失信被执行人”名单（页面跳转至“中国执行信息公开网”（https://zxgk.court.gov.cn/shixin/）；不处于中国政府采购网(https://www.ccgp.gov.cn/)“政府采购严重违法失信行为信息记录”中的禁止参加政府采购活动期间； </w:t>
            </w:r>
          </w:p>
          <w:p w14:paraId="54D2367A">
            <w:pPr>
              <w:pStyle w:val="19"/>
              <w:wordWrap w:val="0"/>
              <w:spacing w:before="0" w:beforeAutospacing="0" w:after="0" w:afterAutospacing="0" w:line="360" w:lineRule="auto"/>
              <w:jc w:val="both"/>
              <w:rPr>
                <w:rFonts w:hint="eastAsia" w:cs="宋体"/>
                <w:sz w:val="21"/>
                <w:szCs w:val="21"/>
                <w:highlight w:val="none"/>
                <w:shd w:val="clear" w:color="auto" w:fill="FFFFFF"/>
              </w:rPr>
            </w:pPr>
            <w:r>
              <w:rPr>
                <w:rFonts w:hint="eastAsia" w:cs="宋体"/>
                <w:sz w:val="21"/>
                <w:szCs w:val="21"/>
                <w:highlight w:val="none"/>
                <w:shd w:val="clear" w:color="auto" w:fill="FFFFFF"/>
              </w:rPr>
              <w:t>(12)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 性单位声明函》（监狱企业或残疾人福利性单位视同小型、微型企业）；</w:t>
            </w:r>
          </w:p>
          <w:p w14:paraId="2CED9028">
            <w:pPr>
              <w:pStyle w:val="19"/>
              <w:wordWrap w:val="0"/>
              <w:spacing w:before="0" w:beforeAutospacing="0" w:after="0" w:afterAutospacing="0" w:line="360" w:lineRule="auto"/>
              <w:jc w:val="both"/>
              <w:rPr>
                <w:rFonts w:cs="宋体"/>
                <w:sz w:val="21"/>
                <w:szCs w:val="21"/>
                <w:highlight w:val="none"/>
                <w:shd w:val="clear" w:color="auto" w:fill="FFFFFF"/>
              </w:rPr>
            </w:pPr>
            <w:r>
              <w:rPr>
                <w:rFonts w:hint="eastAsia" w:cs="宋体"/>
                <w:sz w:val="21"/>
                <w:szCs w:val="21"/>
                <w:highlight w:val="none"/>
                <w:shd w:val="clear" w:color="auto" w:fill="FFFFFF"/>
              </w:rPr>
              <w:t>(13)本项目不接受联合体磋商。</w:t>
            </w:r>
          </w:p>
        </w:tc>
      </w:tr>
      <w:tr w14:paraId="10438CBF">
        <w:tblPrEx>
          <w:tblCellMar>
            <w:top w:w="0" w:type="dxa"/>
            <w:left w:w="108" w:type="dxa"/>
            <w:bottom w:w="0" w:type="dxa"/>
            <w:right w:w="108" w:type="dxa"/>
          </w:tblCellMar>
        </w:tblPrEx>
        <w:trPr>
          <w:trHeight w:val="982"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C6549D6">
            <w:pPr>
              <w:spacing w:line="360" w:lineRule="auto"/>
              <w:jc w:val="center"/>
              <w:rPr>
                <w:rFonts w:hAnsi="宋体" w:cs="宋体"/>
                <w:sz w:val="21"/>
                <w:szCs w:val="21"/>
                <w:highlight w:val="none"/>
              </w:rPr>
            </w:pPr>
            <w:r>
              <w:rPr>
                <w:rFonts w:hint="eastAsia" w:hAnsi="宋体" w:cs="宋体"/>
                <w:sz w:val="21"/>
                <w:szCs w:val="21"/>
                <w:highlight w:val="none"/>
              </w:rPr>
              <w:t>1.4.3</w:t>
            </w:r>
          </w:p>
        </w:tc>
        <w:tc>
          <w:tcPr>
            <w:tcW w:w="2354" w:type="dxa"/>
            <w:tcBorders>
              <w:top w:val="single" w:color="auto" w:sz="4" w:space="0"/>
              <w:left w:val="single" w:color="auto" w:sz="4" w:space="0"/>
              <w:bottom w:val="single" w:color="auto" w:sz="4" w:space="0"/>
              <w:right w:val="single" w:color="auto" w:sz="4" w:space="0"/>
            </w:tcBorders>
            <w:vAlign w:val="center"/>
          </w:tcPr>
          <w:p w14:paraId="1B375EFE">
            <w:pPr>
              <w:spacing w:line="360" w:lineRule="auto"/>
              <w:jc w:val="center"/>
              <w:rPr>
                <w:rFonts w:hAnsi="宋体" w:cs="宋体"/>
                <w:sz w:val="21"/>
                <w:szCs w:val="21"/>
                <w:highlight w:val="none"/>
              </w:rPr>
            </w:pPr>
            <w:r>
              <w:rPr>
                <w:rFonts w:hint="eastAsia" w:hAnsi="宋体" w:cs="宋体"/>
                <w:sz w:val="21"/>
                <w:szCs w:val="21"/>
                <w:highlight w:val="none"/>
              </w:rPr>
              <w:t>是否接受联合体磋商</w:t>
            </w:r>
          </w:p>
        </w:tc>
        <w:tc>
          <w:tcPr>
            <w:tcW w:w="6025" w:type="dxa"/>
            <w:tcBorders>
              <w:top w:val="single" w:color="auto" w:sz="4" w:space="0"/>
              <w:left w:val="single" w:color="auto" w:sz="4" w:space="0"/>
              <w:bottom w:val="single" w:color="auto" w:sz="4" w:space="0"/>
              <w:right w:val="single" w:color="auto" w:sz="4" w:space="0"/>
            </w:tcBorders>
            <w:vAlign w:val="center"/>
          </w:tcPr>
          <w:p w14:paraId="65786681">
            <w:pPr>
              <w:spacing w:line="360" w:lineRule="auto"/>
              <w:jc w:val="left"/>
              <w:rPr>
                <w:rFonts w:hAnsi="宋体" w:cs="宋体"/>
                <w:sz w:val="21"/>
                <w:szCs w:val="21"/>
                <w:highlight w:val="none"/>
              </w:rPr>
            </w:pPr>
            <w:r>
              <w:rPr>
                <w:rFonts w:hint="eastAsia" w:hAnsi="宋体" w:cs="宋体"/>
                <w:sz w:val="21"/>
                <w:szCs w:val="21"/>
                <w:highlight w:val="none"/>
              </w:rPr>
              <w:sym w:font="Wingdings" w:char="00A8"/>
            </w:r>
            <w:r>
              <w:rPr>
                <w:rFonts w:hint="eastAsia" w:hAnsi="宋体" w:cs="宋体"/>
                <w:sz w:val="21"/>
                <w:szCs w:val="21"/>
                <w:highlight w:val="none"/>
              </w:rPr>
              <w:t>接受</w:t>
            </w:r>
          </w:p>
          <w:p w14:paraId="63B355B3">
            <w:pPr>
              <w:spacing w:line="360" w:lineRule="auto"/>
              <w:jc w:val="left"/>
              <w:rPr>
                <w:rFonts w:hAnsi="宋体" w:cs="宋体"/>
                <w:sz w:val="21"/>
                <w:szCs w:val="21"/>
                <w:highlight w:val="none"/>
              </w:rPr>
            </w:pPr>
            <w:r>
              <w:rPr>
                <w:rFonts w:hint="eastAsia" w:hAnsi="宋体" w:cs="宋体"/>
                <w:sz w:val="21"/>
                <w:szCs w:val="21"/>
                <w:highlight w:val="none"/>
              </w:rPr>
              <w:sym w:font="Wingdings" w:char="00FE"/>
            </w:r>
            <w:r>
              <w:rPr>
                <w:rFonts w:hint="eastAsia" w:hAnsi="宋体" w:cs="宋体"/>
                <w:sz w:val="21"/>
                <w:szCs w:val="21"/>
                <w:highlight w:val="none"/>
              </w:rPr>
              <w:t>不接受</w:t>
            </w:r>
          </w:p>
        </w:tc>
      </w:tr>
      <w:tr w14:paraId="3BC160DE">
        <w:tblPrEx>
          <w:tblCellMar>
            <w:top w:w="0" w:type="dxa"/>
            <w:left w:w="108" w:type="dxa"/>
            <w:bottom w:w="0" w:type="dxa"/>
            <w:right w:w="108" w:type="dxa"/>
          </w:tblCellMar>
        </w:tblPrEx>
        <w:trPr>
          <w:trHeight w:val="94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1A670584">
            <w:pPr>
              <w:spacing w:line="360" w:lineRule="auto"/>
              <w:jc w:val="center"/>
              <w:rPr>
                <w:rFonts w:hAnsi="宋体" w:cs="宋体"/>
                <w:sz w:val="21"/>
                <w:szCs w:val="21"/>
                <w:highlight w:val="none"/>
              </w:rPr>
            </w:pPr>
            <w:r>
              <w:rPr>
                <w:rFonts w:hint="eastAsia" w:hAnsi="宋体" w:cs="宋体"/>
                <w:sz w:val="21"/>
                <w:szCs w:val="21"/>
                <w:highlight w:val="none"/>
              </w:rPr>
              <w:t>1.9.1</w:t>
            </w:r>
          </w:p>
        </w:tc>
        <w:tc>
          <w:tcPr>
            <w:tcW w:w="2354" w:type="dxa"/>
            <w:tcBorders>
              <w:top w:val="single" w:color="auto" w:sz="4" w:space="0"/>
              <w:left w:val="single" w:color="auto" w:sz="4" w:space="0"/>
              <w:bottom w:val="single" w:color="auto" w:sz="4" w:space="0"/>
              <w:right w:val="single" w:color="auto" w:sz="4" w:space="0"/>
            </w:tcBorders>
            <w:vAlign w:val="center"/>
          </w:tcPr>
          <w:p w14:paraId="5B94A1EE">
            <w:pPr>
              <w:spacing w:line="360" w:lineRule="auto"/>
              <w:jc w:val="center"/>
              <w:rPr>
                <w:rFonts w:hAnsi="宋体" w:cs="宋体"/>
                <w:sz w:val="21"/>
                <w:szCs w:val="21"/>
                <w:highlight w:val="none"/>
              </w:rPr>
            </w:pPr>
            <w:r>
              <w:rPr>
                <w:rFonts w:hint="eastAsia" w:hAnsi="宋体" w:cs="宋体"/>
                <w:sz w:val="21"/>
                <w:szCs w:val="21"/>
                <w:highlight w:val="none"/>
              </w:rPr>
              <w:t>踏勘现场</w:t>
            </w:r>
          </w:p>
        </w:tc>
        <w:tc>
          <w:tcPr>
            <w:tcW w:w="6025" w:type="dxa"/>
            <w:tcBorders>
              <w:top w:val="single" w:color="auto" w:sz="4" w:space="0"/>
              <w:left w:val="single" w:color="auto" w:sz="4" w:space="0"/>
              <w:bottom w:val="single" w:color="auto" w:sz="4" w:space="0"/>
              <w:right w:val="single" w:color="auto" w:sz="4" w:space="0"/>
            </w:tcBorders>
            <w:vAlign w:val="center"/>
          </w:tcPr>
          <w:p w14:paraId="4C9EA9D9">
            <w:pPr>
              <w:spacing w:line="360" w:lineRule="auto"/>
              <w:jc w:val="left"/>
              <w:rPr>
                <w:rFonts w:hAnsi="宋体" w:cs="宋体"/>
                <w:sz w:val="21"/>
                <w:szCs w:val="21"/>
                <w:highlight w:val="none"/>
              </w:rPr>
            </w:pPr>
            <w:r>
              <w:rPr>
                <w:rFonts w:hint="eastAsia" w:hAnsi="宋体" w:cs="宋体"/>
                <w:sz w:val="21"/>
                <w:szCs w:val="21"/>
                <w:highlight w:val="none"/>
              </w:rPr>
              <w:sym w:font="Wingdings" w:char="00FE"/>
            </w:r>
            <w:r>
              <w:rPr>
                <w:rFonts w:hint="eastAsia" w:hAnsi="宋体" w:cs="宋体"/>
                <w:sz w:val="21"/>
                <w:szCs w:val="21"/>
                <w:highlight w:val="none"/>
              </w:rPr>
              <w:t>不组织</w:t>
            </w:r>
          </w:p>
        </w:tc>
      </w:tr>
      <w:tr w14:paraId="53353DEA">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21507043">
            <w:pPr>
              <w:spacing w:line="360" w:lineRule="auto"/>
              <w:jc w:val="center"/>
              <w:rPr>
                <w:rFonts w:hAnsi="宋体" w:cs="宋体"/>
                <w:sz w:val="21"/>
                <w:szCs w:val="21"/>
                <w:highlight w:val="none"/>
              </w:rPr>
            </w:pPr>
            <w:r>
              <w:rPr>
                <w:rFonts w:hint="eastAsia" w:hAnsi="宋体" w:cs="宋体"/>
                <w:sz w:val="21"/>
                <w:szCs w:val="21"/>
                <w:highlight w:val="none"/>
              </w:rPr>
              <w:t>1.11</w:t>
            </w:r>
          </w:p>
        </w:tc>
        <w:tc>
          <w:tcPr>
            <w:tcW w:w="2354" w:type="dxa"/>
            <w:tcBorders>
              <w:top w:val="single" w:color="auto" w:sz="4" w:space="0"/>
              <w:left w:val="single" w:color="auto" w:sz="4" w:space="0"/>
              <w:bottom w:val="single" w:color="auto" w:sz="4" w:space="0"/>
              <w:right w:val="single" w:color="auto" w:sz="4" w:space="0"/>
            </w:tcBorders>
            <w:vAlign w:val="center"/>
          </w:tcPr>
          <w:p w14:paraId="0B40DCF5">
            <w:pPr>
              <w:spacing w:line="360" w:lineRule="auto"/>
              <w:jc w:val="center"/>
              <w:rPr>
                <w:rFonts w:hAnsi="宋体" w:cs="宋体"/>
                <w:sz w:val="21"/>
                <w:szCs w:val="21"/>
                <w:highlight w:val="none"/>
              </w:rPr>
            </w:pPr>
            <w:r>
              <w:rPr>
                <w:rFonts w:hint="eastAsia" w:hAnsi="宋体" w:cs="宋体"/>
                <w:sz w:val="21"/>
                <w:szCs w:val="21"/>
                <w:highlight w:val="none"/>
              </w:rPr>
              <w:t>分包</w:t>
            </w:r>
          </w:p>
        </w:tc>
        <w:tc>
          <w:tcPr>
            <w:tcW w:w="6025" w:type="dxa"/>
            <w:tcBorders>
              <w:top w:val="single" w:color="auto" w:sz="4" w:space="0"/>
              <w:left w:val="single" w:color="auto" w:sz="4" w:space="0"/>
              <w:bottom w:val="single" w:color="auto" w:sz="4" w:space="0"/>
              <w:right w:val="single" w:color="auto" w:sz="4" w:space="0"/>
            </w:tcBorders>
            <w:vAlign w:val="center"/>
          </w:tcPr>
          <w:p w14:paraId="59D21CBE">
            <w:pPr>
              <w:spacing w:line="360" w:lineRule="auto"/>
              <w:rPr>
                <w:rFonts w:hAnsi="宋体" w:cs="宋体"/>
                <w:sz w:val="21"/>
                <w:szCs w:val="21"/>
                <w:highlight w:val="none"/>
              </w:rPr>
            </w:pPr>
            <w:r>
              <w:rPr>
                <w:rFonts w:hint="eastAsia" w:hAnsi="宋体" w:cs="宋体"/>
                <w:sz w:val="21"/>
                <w:szCs w:val="21"/>
                <w:highlight w:val="none"/>
              </w:rPr>
              <w:sym w:font="Wingdings" w:char="00FE"/>
            </w:r>
            <w:r>
              <w:rPr>
                <w:rFonts w:hint="eastAsia" w:hAnsi="宋体" w:cs="宋体"/>
                <w:sz w:val="21"/>
                <w:szCs w:val="21"/>
                <w:highlight w:val="none"/>
              </w:rPr>
              <w:t>不分包</w:t>
            </w:r>
          </w:p>
          <w:p w14:paraId="2A22FF5F">
            <w:pPr>
              <w:spacing w:line="360" w:lineRule="auto"/>
              <w:rPr>
                <w:rFonts w:hAnsi="宋体" w:cs="宋体"/>
                <w:sz w:val="21"/>
                <w:szCs w:val="21"/>
                <w:highlight w:val="none"/>
              </w:rPr>
            </w:pPr>
            <w:r>
              <w:rPr>
                <w:rFonts w:hint="eastAsia" w:hAnsi="宋体" w:cs="宋体"/>
                <w:sz w:val="21"/>
                <w:szCs w:val="21"/>
                <w:highlight w:val="none"/>
              </w:rPr>
              <w:sym w:font="Wingdings" w:char="00A8"/>
            </w:r>
            <w:r>
              <w:rPr>
                <w:rFonts w:hint="eastAsia" w:hAnsi="宋体" w:cs="宋体"/>
                <w:sz w:val="21"/>
                <w:szCs w:val="21"/>
                <w:highlight w:val="none"/>
              </w:rPr>
              <w:t>分包</w:t>
            </w:r>
          </w:p>
        </w:tc>
      </w:tr>
      <w:tr w14:paraId="31AFC5B9">
        <w:tblPrEx>
          <w:tblCellMar>
            <w:top w:w="0" w:type="dxa"/>
            <w:left w:w="108" w:type="dxa"/>
            <w:bottom w:w="0" w:type="dxa"/>
            <w:right w:w="108" w:type="dxa"/>
          </w:tblCellMar>
        </w:tblPrEx>
        <w:trPr>
          <w:trHeight w:val="38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4CC166C">
            <w:pPr>
              <w:spacing w:line="360" w:lineRule="auto"/>
              <w:jc w:val="center"/>
              <w:rPr>
                <w:rFonts w:hAnsi="宋体" w:cs="宋体"/>
                <w:sz w:val="21"/>
                <w:szCs w:val="21"/>
                <w:highlight w:val="none"/>
              </w:rPr>
            </w:pPr>
            <w:r>
              <w:rPr>
                <w:rFonts w:hint="eastAsia" w:hAnsi="宋体" w:cs="宋体"/>
                <w:sz w:val="21"/>
                <w:szCs w:val="21"/>
                <w:highlight w:val="none"/>
              </w:rPr>
              <w:t>3.2.1</w:t>
            </w:r>
          </w:p>
        </w:tc>
        <w:tc>
          <w:tcPr>
            <w:tcW w:w="2354" w:type="dxa"/>
            <w:tcBorders>
              <w:top w:val="single" w:color="auto" w:sz="4" w:space="0"/>
              <w:left w:val="single" w:color="auto" w:sz="4" w:space="0"/>
              <w:bottom w:val="single" w:color="auto" w:sz="4" w:space="0"/>
              <w:right w:val="single" w:color="auto" w:sz="4" w:space="0"/>
            </w:tcBorders>
            <w:vAlign w:val="center"/>
          </w:tcPr>
          <w:p w14:paraId="58FA2345">
            <w:pPr>
              <w:spacing w:line="360" w:lineRule="auto"/>
              <w:jc w:val="center"/>
              <w:rPr>
                <w:rFonts w:hAnsi="宋体" w:cs="宋体"/>
                <w:sz w:val="21"/>
                <w:szCs w:val="21"/>
                <w:highlight w:val="none"/>
              </w:rPr>
            </w:pPr>
            <w:r>
              <w:rPr>
                <w:rFonts w:hint="eastAsia" w:hAnsi="宋体" w:cs="宋体"/>
                <w:sz w:val="21"/>
                <w:szCs w:val="21"/>
                <w:highlight w:val="none"/>
                <w:shd w:val="clear" w:color="auto" w:fill="FFFFFF"/>
              </w:rPr>
              <w:t>磋商</w:t>
            </w:r>
            <w:r>
              <w:rPr>
                <w:rFonts w:hint="eastAsia" w:hAnsi="宋体" w:cs="宋体"/>
                <w:sz w:val="21"/>
                <w:szCs w:val="21"/>
                <w:highlight w:val="none"/>
              </w:rPr>
              <w:t>报价</w:t>
            </w:r>
          </w:p>
        </w:tc>
        <w:tc>
          <w:tcPr>
            <w:tcW w:w="6025" w:type="dxa"/>
            <w:tcBorders>
              <w:top w:val="single" w:color="auto" w:sz="4" w:space="0"/>
              <w:left w:val="single" w:color="auto" w:sz="4" w:space="0"/>
              <w:bottom w:val="single" w:color="auto" w:sz="4" w:space="0"/>
              <w:right w:val="single" w:color="auto" w:sz="4" w:space="0"/>
            </w:tcBorders>
            <w:vAlign w:val="center"/>
          </w:tcPr>
          <w:p w14:paraId="65A650FF">
            <w:pPr>
              <w:spacing w:line="360" w:lineRule="auto"/>
              <w:jc w:val="left"/>
              <w:rPr>
                <w:rFonts w:hAnsi="宋体" w:cs="宋体"/>
                <w:sz w:val="21"/>
                <w:szCs w:val="21"/>
                <w:highlight w:val="none"/>
              </w:rPr>
            </w:pPr>
            <w:r>
              <w:rPr>
                <w:rFonts w:hint="eastAsia" w:hAnsi="宋体" w:cs="宋体"/>
                <w:sz w:val="21"/>
                <w:szCs w:val="21"/>
                <w:highlight w:val="none"/>
              </w:rPr>
              <w:t>本项目采用工程量清单进行计价报价，总报价不得超过最高限价，任何有选择的投标报价将不予接受，否则按无效投标处理。</w:t>
            </w:r>
          </w:p>
        </w:tc>
      </w:tr>
      <w:tr w14:paraId="7A373F07">
        <w:tblPrEx>
          <w:tblCellMar>
            <w:top w:w="0" w:type="dxa"/>
            <w:left w:w="108" w:type="dxa"/>
            <w:bottom w:w="0" w:type="dxa"/>
            <w:right w:w="108" w:type="dxa"/>
          </w:tblCellMar>
        </w:tblPrEx>
        <w:trPr>
          <w:trHeight w:val="38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E727670">
            <w:pPr>
              <w:spacing w:line="360" w:lineRule="auto"/>
              <w:jc w:val="center"/>
              <w:rPr>
                <w:rFonts w:hAnsi="宋体" w:cs="宋体"/>
                <w:sz w:val="21"/>
                <w:szCs w:val="21"/>
                <w:highlight w:val="none"/>
              </w:rPr>
            </w:pPr>
            <w:r>
              <w:rPr>
                <w:rFonts w:hint="eastAsia" w:hAnsi="宋体" w:cs="宋体"/>
                <w:sz w:val="21"/>
                <w:szCs w:val="21"/>
                <w:highlight w:val="none"/>
              </w:rPr>
              <w:t>3.2.2</w:t>
            </w:r>
          </w:p>
        </w:tc>
        <w:tc>
          <w:tcPr>
            <w:tcW w:w="2354" w:type="dxa"/>
            <w:tcBorders>
              <w:top w:val="single" w:color="auto" w:sz="4" w:space="0"/>
              <w:left w:val="single" w:color="auto" w:sz="4" w:space="0"/>
              <w:bottom w:val="single" w:color="auto" w:sz="4" w:space="0"/>
              <w:right w:val="single" w:color="auto" w:sz="4" w:space="0"/>
            </w:tcBorders>
            <w:vAlign w:val="center"/>
          </w:tcPr>
          <w:p w14:paraId="0E52CF27">
            <w:pPr>
              <w:spacing w:line="360" w:lineRule="auto"/>
              <w:jc w:val="center"/>
              <w:rPr>
                <w:rFonts w:hAnsi="宋体" w:cs="宋体"/>
                <w:sz w:val="21"/>
                <w:szCs w:val="21"/>
                <w:highlight w:val="none"/>
                <w:shd w:val="clear" w:color="auto" w:fill="FFFFFF"/>
              </w:rPr>
            </w:pPr>
            <w:r>
              <w:rPr>
                <w:rFonts w:hint="eastAsia" w:hAnsi="宋体" w:cs="宋体"/>
                <w:sz w:val="21"/>
                <w:szCs w:val="21"/>
                <w:highlight w:val="none"/>
              </w:rPr>
              <w:t>最高限价</w:t>
            </w:r>
          </w:p>
        </w:tc>
        <w:tc>
          <w:tcPr>
            <w:tcW w:w="6025" w:type="dxa"/>
            <w:tcBorders>
              <w:top w:val="single" w:color="auto" w:sz="4" w:space="0"/>
              <w:left w:val="single" w:color="auto" w:sz="4" w:space="0"/>
              <w:bottom w:val="single" w:color="auto" w:sz="4" w:space="0"/>
              <w:right w:val="single" w:color="auto" w:sz="4" w:space="0"/>
            </w:tcBorders>
            <w:vAlign w:val="center"/>
          </w:tcPr>
          <w:p w14:paraId="420747B9">
            <w:pPr>
              <w:spacing w:line="360" w:lineRule="auto"/>
              <w:jc w:val="left"/>
              <w:rPr>
                <w:rFonts w:hAnsi="宋体" w:cs="宋体"/>
                <w:sz w:val="21"/>
                <w:szCs w:val="21"/>
                <w:highlight w:val="none"/>
              </w:rPr>
            </w:pPr>
            <w:r>
              <w:rPr>
                <w:rFonts w:hint="eastAsia" w:hAnsi="宋体" w:cs="宋体"/>
                <w:sz w:val="21"/>
                <w:szCs w:val="21"/>
                <w:highlight w:val="none"/>
              </w:rPr>
              <w:t>1866682.94元，各供应商所报价格不得超过最高限价，否则按无效处理。</w:t>
            </w:r>
          </w:p>
        </w:tc>
      </w:tr>
      <w:tr w14:paraId="26409C42">
        <w:tblPrEx>
          <w:tblCellMar>
            <w:top w:w="0" w:type="dxa"/>
            <w:left w:w="108" w:type="dxa"/>
            <w:bottom w:w="0" w:type="dxa"/>
            <w:right w:w="108" w:type="dxa"/>
          </w:tblCellMar>
        </w:tblPrEx>
        <w:trPr>
          <w:trHeight w:val="553"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AB2E46E">
            <w:pPr>
              <w:spacing w:line="360" w:lineRule="auto"/>
              <w:jc w:val="center"/>
              <w:rPr>
                <w:rFonts w:hAnsi="宋体" w:cs="宋体"/>
                <w:sz w:val="21"/>
                <w:szCs w:val="21"/>
                <w:highlight w:val="none"/>
              </w:rPr>
            </w:pPr>
            <w:r>
              <w:rPr>
                <w:rFonts w:hint="eastAsia" w:hAnsi="宋体" w:cs="宋体"/>
                <w:sz w:val="21"/>
                <w:szCs w:val="21"/>
                <w:highlight w:val="none"/>
              </w:rPr>
              <w:t>3.3.1</w:t>
            </w:r>
          </w:p>
        </w:tc>
        <w:tc>
          <w:tcPr>
            <w:tcW w:w="2354" w:type="dxa"/>
            <w:tcBorders>
              <w:top w:val="single" w:color="auto" w:sz="4" w:space="0"/>
              <w:left w:val="single" w:color="auto" w:sz="4" w:space="0"/>
              <w:bottom w:val="single" w:color="auto" w:sz="4" w:space="0"/>
              <w:right w:val="single" w:color="auto" w:sz="4" w:space="0"/>
            </w:tcBorders>
            <w:vAlign w:val="center"/>
          </w:tcPr>
          <w:p w14:paraId="27F9B679">
            <w:pPr>
              <w:spacing w:line="360" w:lineRule="auto"/>
              <w:jc w:val="center"/>
              <w:rPr>
                <w:rFonts w:hAnsi="宋体" w:cs="宋体"/>
                <w:sz w:val="21"/>
                <w:szCs w:val="21"/>
                <w:highlight w:val="none"/>
              </w:rPr>
            </w:pPr>
            <w:r>
              <w:rPr>
                <w:rFonts w:hint="eastAsia" w:hAnsi="宋体" w:cs="宋体"/>
                <w:sz w:val="21"/>
                <w:szCs w:val="21"/>
                <w:highlight w:val="none"/>
              </w:rPr>
              <w:t>磋商有效期</w:t>
            </w:r>
          </w:p>
        </w:tc>
        <w:tc>
          <w:tcPr>
            <w:tcW w:w="6025" w:type="dxa"/>
            <w:tcBorders>
              <w:top w:val="single" w:color="auto" w:sz="4" w:space="0"/>
              <w:left w:val="single" w:color="auto" w:sz="4" w:space="0"/>
              <w:bottom w:val="single" w:color="auto" w:sz="4" w:space="0"/>
              <w:right w:val="single" w:color="auto" w:sz="4" w:space="0"/>
            </w:tcBorders>
            <w:vAlign w:val="center"/>
          </w:tcPr>
          <w:p w14:paraId="14E53EFE">
            <w:pPr>
              <w:spacing w:line="360" w:lineRule="auto"/>
              <w:jc w:val="left"/>
              <w:rPr>
                <w:rFonts w:hAnsi="宋体" w:cs="宋体"/>
                <w:sz w:val="21"/>
                <w:szCs w:val="21"/>
                <w:highlight w:val="none"/>
              </w:rPr>
            </w:pPr>
            <w:r>
              <w:rPr>
                <w:rFonts w:hint="eastAsia" w:hAnsi="宋体" w:cs="宋体"/>
                <w:sz w:val="21"/>
                <w:szCs w:val="21"/>
                <w:highlight w:val="none"/>
              </w:rPr>
              <w:t>自磋商响应文件递交截止之日起90日历天</w:t>
            </w:r>
          </w:p>
        </w:tc>
      </w:tr>
      <w:tr w14:paraId="3F83E970">
        <w:tblPrEx>
          <w:tblCellMar>
            <w:top w:w="0" w:type="dxa"/>
            <w:left w:w="108" w:type="dxa"/>
            <w:bottom w:w="0" w:type="dxa"/>
            <w:right w:w="108" w:type="dxa"/>
          </w:tblCellMar>
        </w:tblPrEx>
        <w:trPr>
          <w:trHeight w:val="499"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795DCD1D">
            <w:pPr>
              <w:spacing w:line="360" w:lineRule="auto"/>
              <w:jc w:val="center"/>
              <w:rPr>
                <w:rFonts w:hAnsi="宋体" w:cs="宋体"/>
                <w:sz w:val="21"/>
                <w:szCs w:val="21"/>
                <w:highlight w:val="none"/>
              </w:rPr>
            </w:pPr>
            <w:r>
              <w:rPr>
                <w:rFonts w:hint="eastAsia" w:hAnsi="宋体" w:cs="宋体"/>
                <w:sz w:val="21"/>
                <w:szCs w:val="21"/>
                <w:highlight w:val="none"/>
              </w:rPr>
              <w:t>3.4.1</w:t>
            </w:r>
          </w:p>
        </w:tc>
        <w:tc>
          <w:tcPr>
            <w:tcW w:w="2354" w:type="dxa"/>
            <w:tcBorders>
              <w:top w:val="single" w:color="auto" w:sz="4" w:space="0"/>
              <w:left w:val="single" w:color="auto" w:sz="4" w:space="0"/>
              <w:bottom w:val="single" w:color="auto" w:sz="4" w:space="0"/>
              <w:right w:val="single" w:color="auto" w:sz="4" w:space="0"/>
            </w:tcBorders>
            <w:vAlign w:val="center"/>
          </w:tcPr>
          <w:p w14:paraId="42D71301">
            <w:pPr>
              <w:spacing w:line="360" w:lineRule="auto"/>
              <w:jc w:val="center"/>
              <w:rPr>
                <w:rFonts w:hAnsi="宋体" w:cs="宋体"/>
                <w:sz w:val="21"/>
                <w:szCs w:val="21"/>
                <w:highlight w:val="none"/>
              </w:rPr>
            </w:pPr>
            <w:r>
              <w:rPr>
                <w:rFonts w:hint="eastAsia" w:hAnsi="宋体" w:cs="宋体"/>
                <w:sz w:val="21"/>
                <w:szCs w:val="21"/>
                <w:highlight w:val="none"/>
              </w:rPr>
              <w:t>投标保证金</w:t>
            </w:r>
          </w:p>
        </w:tc>
        <w:tc>
          <w:tcPr>
            <w:tcW w:w="6025" w:type="dxa"/>
            <w:tcBorders>
              <w:top w:val="single" w:color="auto" w:sz="4" w:space="0"/>
              <w:left w:val="single" w:color="auto" w:sz="4" w:space="0"/>
              <w:bottom w:val="single" w:color="auto" w:sz="4" w:space="0"/>
              <w:right w:val="single" w:color="auto" w:sz="4" w:space="0"/>
            </w:tcBorders>
            <w:vAlign w:val="center"/>
          </w:tcPr>
          <w:p w14:paraId="02B6FCB4">
            <w:pPr>
              <w:spacing w:line="360" w:lineRule="auto"/>
              <w:jc w:val="left"/>
              <w:rPr>
                <w:rFonts w:hAnsi="宋体" w:cs="宋体"/>
                <w:kern w:val="2"/>
                <w:szCs w:val="24"/>
                <w:highlight w:val="none"/>
              </w:rPr>
            </w:pPr>
            <w:r>
              <w:rPr>
                <w:rFonts w:hint="eastAsia" w:hAnsi="宋体" w:cs="宋体"/>
                <w:sz w:val="21"/>
                <w:szCs w:val="21"/>
                <w:highlight w:val="none"/>
              </w:rPr>
              <w:t>不需要</w:t>
            </w:r>
          </w:p>
        </w:tc>
      </w:tr>
      <w:tr w14:paraId="2EC48D77">
        <w:tblPrEx>
          <w:tblCellMar>
            <w:top w:w="0" w:type="dxa"/>
            <w:left w:w="108" w:type="dxa"/>
            <w:bottom w:w="0" w:type="dxa"/>
            <w:right w:w="108" w:type="dxa"/>
          </w:tblCellMar>
        </w:tblPrEx>
        <w:trPr>
          <w:trHeight w:val="82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76F7367A">
            <w:pPr>
              <w:spacing w:line="360" w:lineRule="auto"/>
              <w:jc w:val="center"/>
              <w:rPr>
                <w:rFonts w:hAnsi="宋体" w:cs="宋体"/>
                <w:sz w:val="21"/>
                <w:szCs w:val="21"/>
                <w:highlight w:val="none"/>
              </w:rPr>
            </w:pPr>
            <w:r>
              <w:rPr>
                <w:rFonts w:hint="eastAsia" w:hAnsi="宋体" w:cs="宋体"/>
                <w:sz w:val="21"/>
                <w:szCs w:val="21"/>
                <w:highlight w:val="none"/>
              </w:rPr>
              <w:t>3.5</w:t>
            </w:r>
          </w:p>
        </w:tc>
        <w:tc>
          <w:tcPr>
            <w:tcW w:w="2354" w:type="dxa"/>
            <w:tcBorders>
              <w:top w:val="single" w:color="auto" w:sz="4" w:space="0"/>
              <w:left w:val="single" w:color="auto" w:sz="4" w:space="0"/>
              <w:bottom w:val="single" w:color="auto" w:sz="4" w:space="0"/>
              <w:right w:val="single" w:color="auto" w:sz="4" w:space="0"/>
            </w:tcBorders>
            <w:vAlign w:val="center"/>
          </w:tcPr>
          <w:p w14:paraId="7E573063">
            <w:pPr>
              <w:spacing w:line="360" w:lineRule="auto"/>
              <w:jc w:val="center"/>
              <w:rPr>
                <w:rFonts w:hAnsi="宋体" w:cs="宋体"/>
                <w:sz w:val="21"/>
                <w:szCs w:val="21"/>
                <w:highlight w:val="none"/>
              </w:rPr>
            </w:pPr>
            <w:r>
              <w:rPr>
                <w:rFonts w:hint="eastAsia" w:hAnsi="宋体" w:cs="宋体"/>
                <w:sz w:val="21"/>
                <w:szCs w:val="21"/>
                <w:highlight w:val="none"/>
              </w:rPr>
              <w:t>是否允许递交</w:t>
            </w:r>
          </w:p>
          <w:p w14:paraId="34196FB0">
            <w:pPr>
              <w:spacing w:line="360" w:lineRule="auto"/>
              <w:jc w:val="center"/>
              <w:rPr>
                <w:rFonts w:hAnsi="宋体" w:cs="宋体"/>
                <w:sz w:val="21"/>
                <w:szCs w:val="21"/>
                <w:highlight w:val="none"/>
              </w:rPr>
            </w:pPr>
            <w:r>
              <w:rPr>
                <w:rFonts w:hint="eastAsia" w:hAnsi="宋体" w:cs="宋体"/>
                <w:sz w:val="21"/>
                <w:szCs w:val="21"/>
                <w:highlight w:val="none"/>
              </w:rPr>
              <w:t>备选磋商方案</w:t>
            </w:r>
          </w:p>
        </w:tc>
        <w:tc>
          <w:tcPr>
            <w:tcW w:w="6025" w:type="dxa"/>
            <w:tcBorders>
              <w:top w:val="single" w:color="auto" w:sz="4" w:space="0"/>
              <w:left w:val="single" w:color="auto" w:sz="4" w:space="0"/>
              <w:bottom w:val="single" w:color="auto" w:sz="4" w:space="0"/>
              <w:right w:val="single" w:color="auto" w:sz="4" w:space="0"/>
            </w:tcBorders>
            <w:vAlign w:val="center"/>
          </w:tcPr>
          <w:p w14:paraId="78182D96">
            <w:pPr>
              <w:spacing w:line="360" w:lineRule="auto"/>
              <w:jc w:val="left"/>
              <w:rPr>
                <w:rFonts w:hAnsi="宋体" w:cs="宋体"/>
                <w:sz w:val="21"/>
                <w:szCs w:val="21"/>
                <w:highlight w:val="none"/>
              </w:rPr>
            </w:pPr>
            <w:r>
              <w:rPr>
                <w:rFonts w:hint="eastAsia" w:hAnsi="宋体" w:cs="宋体"/>
                <w:sz w:val="21"/>
                <w:szCs w:val="21"/>
                <w:highlight w:val="none"/>
              </w:rPr>
              <w:t>不允许</w:t>
            </w:r>
          </w:p>
        </w:tc>
      </w:tr>
      <w:tr w14:paraId="2C71FABC">
        <w:tblPrEx>
          <w:tblCellMar>
            <w:top w:w="0" w:type="dxa"/>
            <w:left w:w="108" w:type="dxa"/>
            <w:bottom w:w="0" w:type="dxa"/>
            <w:right w:w="108" w:type="dxa"/>
          </w:tblCellMar>
        </w:tblPrEx>
        <w:trPr>
          <w:trHeight w:val="174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429CF8C">
            <w:pPr>
              <w:spacing w:line="360" w:lineRule="auto"/>
              <w:jc w:val="center"/>
              <w:rPr>
                <w:rFonts w:hAnsi="宋体" w:cs="宋体"/>
                <w:sz w:val="21"/>
                <w:szCs w:val="21"/>
                <w:highlight w:val="none"/>
              </w:rPr>
            </w:pPr>
            <w:r>
              <w:rPr>
                <w:rFonts w:hint="eastAsia" w:hAnsi="宋体" w:cs="宋体"/>
                <w:sz w:val="21"/>
                <w:szCs w:val="21"/>
                <w:highlight w:val="none"/>
              </w:rPr>
              <w:t>3.6.3</w:t>
            </w:r>
          </w:p>
        </w:tc>
        <w:tc>
          <w:tcPr>
            <w:tcW w:w="2354" w:type="dxa"/>
            <w:tcBorders>
              <w:top w:val="single" w:color="auto" w:sz="4" w:space="0"/>
              <w:left w:val="single" w:color="auto" w:sz="4" w:space="0"/>
              <w:bottom w:val="single" w:color="auto" w:sz="4" w:space="0"/>
              <w:right w:val="single" w:color="auto" w:sz="4" w:space="0"/>
            </w:tcBorders>
            <w:vAlign w:val="center"/>
          </w:tcPr>
          <w:p w14:paraId="2F865764">
            <w:pPr>
              <w:spacing w:line="360" w:lineRule="auto"/>
              <w:jc w:val="center"/>
              <w:rPr>
                <w:rFonts w:hAnsi="宋体" w:cs="宋体"/>
                <w:sz w:val="21"/>
                <w:szCs w:val="21"/>
                <w:highlight w:val="none"/>
              </w:rPr>
            </w:pPr>
            <w:r>
              <w:rPr>
                <w:rFonts w:hint="eastAsia" w:hAnsi="宋体" w:cs="宋体"/>
                <w:sz w:val="21"/>
                <w:szCs w:val="21"/>
                <w:highlight w:val="none"/>
              </w:rPr>
              <w:t>签字或盖章要求</w:t>
            </w:r>
          </w:p>
        </w:tc>
        <w:tc>
          <w:tcPr>
            <w:tcW w:w="6025" w:type="dxa"/>
            <w:tcBorders>
              <w:top w:val="single" w:color="auto" w:sz="4" w:space="0"/>
              <w:left w:val="single" w:color="auto" w:sz="4" w:space="0"/>
              <w:bottom w:val="single" w:color="auto" w:sz="4" w:space="0"/>
              <w:right w:val="single" w:color="auto" w:sz="4" w:space="0"/>
            </w:tcBorders>
            <w:vAlign w:val="center"/>
          </w:tcPr>
          <w:p w14:paraId="42E1ADCA">
            <w:pPr>
              <w:spacing w:line="360" w:lineRule="auto"/>
              <w:jc w:val="left"/>
              <w:rPr>
                <w:rFonts w:hAnsi="宋体" w:cs="宋体"/>
                <w:sz w:val="21"/>
                <w:szCs w:val="21"/>
                <w:highlight w:val="none"/>
              </w:rPr>
            </w:pPr>
            <w:r>
              <w:rPr>
                <w:rFonts w:hint="eastAsia" w:hAnsi="宋体" w:cs="宋体"/>
                <w:sz w:val="21"/>
                <w:szCs w:val="21"/>
                <w:highlight w:val="none"/>
              </w:rPr>
              <w:t>本磋商文件凡要求加盖供应商公章处，均应加盖供应商公章；凡要求法定代表人、授权代表签字（名）或盖章处，均应由签字（名）者本人用不褪色的蓝(黑)色墨水(汁)书写或者加盖私章。</w:t>
            </w:r>
          </w:p>
        </w:tc>
      </w:tr>
      <w:tr w14:paraId="29C8AE9C">
        <w:tblPrEx>
          <w:tblCellMar>
            <w:top w:w="0" w:type="dxa"/>
            <w:left w:w="108" w:type="dxa"/>
            <w:bottom w:w="0" w:type="dxa"/>
            <w:right w:w="108" w:type="dxa"/>
          </w:tblCellMar>
        </w:tblPrEx>
        <w:trPr>
          <w:trHeight w:val="801"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F7E9357">
            <w:pPr>
              <w:spacing w:line="360" w:lineRule="auto"/>
              <w:jc w:val="center"/>
              <w:rPr>
                <w:rFonts w:hAnsi="宋体" w:cs="宋体"/>
                <w:sz w:val="21"/>
                <w:szCs w:val="21"/>
                <w:highlight w:val="none"/>
              </w:rPr>
            </w:pPr>
            <w:r>
              <w:rPr>
                <w:rFonts w:hint="eastAsia" w:hAnsi="宋体" w:cs="宋体"/>
                <w:sz w:val="21"/>
                <w:szCs w:val="21"/>
                <w:highlight w:val="none"/>
              </w:rPr>
              <w:t>3.6.4</w:t>
            </w:r>
          </w:p>
        </w:tc>
        <w:tc>
          <w:tcPr>
            <w:tcW w:w="2354" w:type="dxa"/>
            <w:tcBorders>
              <w:top w:val="single" w:color="auto" w:sz="4" w:space="0"/>
              <w:left w:val="single" w:color="auto" w:sz="4" w:space="0"/>
              <w:bottom w:val="single" w:color="auto" w:sz="4" w:space="0"/>
              <w:right w:val="single" w:color="auto" w:sz="4" w:space="0"/>
            </w:tcBorders>
            <w:vAlign w:val="center"/>
          </w:tcPr>
          <w:p w14:paraId="26C700D2">
            <w:pPr>
              <w:spacing w:line="360" w:lineRule="auto"/>
              <w:jc w:val="center"/>
              <w:rPr>
                <w:rFonts w:hAnsi="宋体" w:cs="宋体"/>
                <w:sz w:val="21"/>
                <w:szCs w:val="21"/>
                <w:highlight w:val="none"/>
              </w:rPr>
            </w:pPr>
            <w:r>
              <w:rPr>
                <w:rFonts w:hint="eastAsia" w:hAnsi="宋体" w:cs="宋体"/>
                <w:sz w:val="21"/>
                <w:szCs w:val="21"/>
                <w:highlight w:val="none"/>
              </w:rPr>
              <w:t>磋商响应文件份数</w:t>
            </w:r>
          </w:p>
        </w:tc>
        <w:tc>
          <w:tcPr>
            <w:tcW w:w="6025" w:type="dxa"/>
            <w:tcBorders>
              <w:top w:val="single" w:color="auto" w:sz="4" w:space="0"/>
              <w:left w:val="single" w:color="auto" w:sz="4" w:space="0"/>
              <w:bottom w:val="single" w:color="auto" w:sz="4" w:space="0"/>
              <w:right w:val="single" w:color="auto" w:sz="4" w:space="0"/>
            </w:tcBorders>
            <w:vAlign w:val="center"/>
          </w:tcPr>
          <w:p w14:paraId="46B1CEC6">
            <w:pPr>
              <w:spacing w:line="360" w:lineRule="auto"/>
              <w:jc w:val="left"/>
              <w:rPr>
                <w:rFonts w:hAnsi="宋体" w:cs="宋体"/>
                <w:sz w:val="21"/>
                <w:szCs w:val="21"/>
                <w:highlight w:val="none"/>
              </w:rPr>
            </w:pPr>
            <w:r>
              <w:rPr>
                <w:rFonts w:hint="eastAsia" w:hAnsi="宋体" w:cs="宋体"/>
                <w:sz w:val="21"/>
                <w:szCs w:val="21"/>
                <w:highlight w:val="none"/>
              </w:rPr>
              <w:t>正本1本、副本2本、电子版文件2份（U盘）</w:t>
            </w:r>
          </w:p>
        </w:tc>
      </w:tr>
      <w:tr w14:paraId="4D956E38">
        <w:tblPrEx>
          <w:tblCellMar>
            <w:top w:w="0" w:type="dxa"/>
            <w:left w:w="108" w:type="dxa"/>
            <w:bottom w:w="0" w:type="dxa"/>
            <w:right w:w="108" w:type="dxa"/>
          </w:tblCellMar>
        </w:tblPrEx>
        <w:trPr>
          <w:trHeight w:val="498"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18E6568">
            <w:pPr>
              <w:spacing w:line="360" w:lineRule="auto"/>
              <w:jc w:val="center"/>
              <w:rPr>
                <w:rFonts w:hAnsi="宋体" w:cs="宋体"/>
                <w:sz w:val="21"/>
                <w:szCs w:val="21"/>
                <w:highlight w:val="none"/>
              </w:rPr>
            </w:pPr>
            <w:r>
              <w:rPr>
                <w:rFonts w:hint="eastAsia" w:hAnsi="宋体" w:cs="宋体"/>
                <w:sz w:val="21"/>
                <w:szCs w:val="21"/>
                <w:highlight w:val="none"/>
              </w:rPr>
              <w:t>3.6.5</w:t>
            </w:r>
          </w:p>
        </w:tc>
        <w:tc>
          <w:tcPr>
            <w:tcW w:w="2354" w:type="dxa"/>
            <w:tcBorders>
              <w:top w:val="single" w:color="auto" w:sz="4" w:space="0"/>
              <w:left w:val="single" w:color="auto" w:sz="4" w:space="0"/>
              <w:bottom w:val="single" w:color="auto" w:sz="4" w:space="0"/>
              <w:right w:val="single" w:color="auto" w:sz="4" w:space="0"/>
            </w:tcBorders>
            <w:vAlign w:val="center"/>
          </w:tcPr>
          <w:p w14:paraId="74859F7D">
            <w:pPr>
              <w:spacing w:line="360" w:lineRule="auto"/>
              <w:jc w:val="center"/>
              <w:rPr>
                <w:rFonts w:hAnsi="宋体" w:cs="宋体"/>
                <w:sz w:val="21"/>
                <w:szCs w:val="21"/>
                <w:highlight w:val="none"/>
              </w:rPr>
            </w:pPr>
            <w:r>
              <w:rPr>
                <w:rFonts w:hint="eastAsia" w:hAnsi="宋体" w:cs="宋体"/>
                <w:sz w:val="21"/>
                <w:szCs w:val="21"/>
                <w:highlight w:val="none"/>
              </w:rPr>
              <w:t>纸质磋商响应文件装订、包装、密封及标记要求</w:t>
            </w:r>
          </w:p>
        </w:tc>
        <w:tc>
          <w:tcPr>
            <w:tcW w:w="6025" w:type="dxa"/>
            <w:tcBorders>
              <w:top w:val="single" w:color="auto" w:sz="4" w:space="0"/>
              <w:left w:val="single" w:color="auto" w:sz="4" w:space="0"/>
              <w:bottom w:val="single" w:color="auto" w:sz="4" w:space="0"/>
              <w:right w:val="single" w:color="auto" w:sz="4" w:space="0"/>
            </w:tcBorders>
            <w:vAlign w:val="center"/>
          </w:tcPr>
          <w:p w14:paraId="765FDDF8">
            <w:pPr>
              <w:spacing w:line="360" w:lineRule="auto"/>
              <w:jc w:val="left"/>
              <w:rPr>
                <w:rFonts w:hAnsi="宋体" w:cs="宋体"/>
                <w:sz w:val="21"/>
                <w:szCs w:val="21"/>
                <w:highlight w:val="none"/>
              </w:rPr>
            </w:pPr>
            <w:r>
              <w:rPr>
                <w:rFonts w:hint="eastAsia" w:hAnsi="宋体" w:cs="宋体"/>
                <w:sz w:val="21"/>
                <w:szCs w:val="21"/>
                <w:highlight w:val="none"/>
              </w:rPr>
              <w:t>1.磋商响应文件正、副本应分别胶装成册，装订牢固、不得采用活页装订。</w:t>
            </w:r>
          </w:p>
          <w:p w14:paraId="248D6639">
            <w:pPr>
              <w:spacing w:line="360" w:lineRule="auto"/>
              <w:jc w:val="left"/>
              <w:rPr>
                <w:rFonts w:hAnsi="宋体" w:cs="宋体"/>
                <w:sz w:val="21"/>
                <w:szCs w:val="21"/>
                <w:highlight w:val="none"/>
              </w:rPr>
            </w:pPr>
            <w:r>
              <w:rPr>
                <w:rFonts w:hint="eastAsia" w:hAnsi="宋体" w:cs="宋体"/>
                <w:sz w:val="21"/>
                <w:szCs w:val="21"/>
                <w:highlight w:val="none"/>
              </w:rPr>
              <w:t>2.密封包装方式：</w:t>
            </w:r>
          </w:p>
          <w:p w14:paraId="3D0E3D90">
            <w:pPr>
              <w:spacing w:line="360" w:lineRule="auto"/>
              <w:jc w:val="left"/>
              <w:rPr>
                <w:rFonts w:hAnsi="宋体" w:cs="宋体"/>
                <w:sz w:val="21"/>
                <w:szCs w:val="21"/>
                <w:highlight w:val="none"/>
              </w:rPr>
            </w:pPr>
            <w:r>
              <w:rPr>
                <w:rFonts w:hint="eastAsia" w:hAnsi="宋体" w:cs="宋体"/>
                <w:sz w:val="21"/>
                <w:szCs w:val="21"/>
                <w:highlight w:val="none"/>
              </w:rPr>
              <w:t>①磋商响应文件的正本1本密封于一个密封袋内，副本2本密封于一个密封袋内；电子版文件单独密封于1个信封内，封面上应清晰标明“正本”、“副本”、“电子版”等字样，封口处应加盖供应商单位公章，封袋正面要粘贴格式部分提供的封面标识并按照其要求签字或盖章；</w:t>
            </w:r>
          </w:p>
        </w:tc>
      </w:tr>
      <w:tr w14:paraId="72390C11">
        <w:tblPrEx>
          <w:tblCellMar>
            <w:top w:w="0" w:type="dxa"/>
            <w:left w:w="108" w:type="dxa"/>
            <w:bottom w:w="0" w:type="dxa"/>
            <w:right w:w="108" w:type="dxa"/>
          </w:tblCellMar>
        </w:tblPrEx>
        <w:trPr>
          <w:trHeight w:val="511"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867DD62">
            <w:pPr>
              <w:spacing w:line="360" w:lineRule="auto"/>
              <w:jc w:val="center"/>
              <w:rPr>
                <w:rFonts w:hAnsi="宋体" w:cs="宋体"/>
                <w:sz w:val="21"/>
                <w:szCs w:val="21"/>
                <w:highlight w:val="none"/>
              </w:rPr>
            </w:pPr>
            <w:r>
              <w:rPr>
                <w:rFonts w:hint="eastAsia" w:hAnsi="宋体" w:cs="宋体"/>
                <w:sz w:val="21"/>
                <w:szCs w:val="21"/>
                <w:highlight w:val="none"/>
              </w:rPr>
              <w:t>3.6.6</w:t>
            </w:r>
          </w:p>
        </w:tc>
        <w:tc>
          <w:tcPr>
            <w:tcW w:w="2354" w:type="dxa"/>
            <w:tcBorders>
              <w:top w:val="single" w:color="auto" w:sz="4" w:space="0"/>
              <w:left w:val="single" w:color="auto" w:sz="4" w:space="0"/>
              <w:bottom w:val="single" w:color="auto" w:sz="4" w:space="0"/>
              <w:right w:val="single" w:color="auto" w:sz="4" w:space="0"/>
            </w:tcBorders>
            <w:vAlign w:val="center"/>
          </w:tcPr>
          <w:p w14:paraId="29505C8A">
            <w:pPr>
              <w:spacing w:line="360" w:lineRule="auto"/>
              <w:jc w:val="left"/>
              <w:rPr>
                <w:rFonts w:hAnsi="宋体" w:cs="宋体"/>
                <w:sz w:val="21"/>
                <w:szCs w:val="21"/>
                <w:highlight w:val="none"/>
              </w:rPr>
            </w:pPr>
            <w:r>
              <w:rPr>
                <w:rFonts w:hint="eastAsia" w:hAnsi="宋体" w:cs="宋体"/>
                <w:sz w:val="21"/>
                <w:szCs w:val="21"/>
                <w:highlight w:val="none"/>
              </w:rPr>
              <w:t>电子磋商响应文件的编制要求</w:t>
            </w:r>
          </w:p>
        </w:tc>
        <w:tc>
          <w:tcPr>
            <w:tcW w:w="6025" w:type="dxa"/>
            <w:tcBorders>
              <w:top w:val="single" w:color="auto" w:sz="4" w:space="0"/>
              <w:left w:val="single" w:color="auto" w:sz="4" w:space="0"/>
              <w:bottom w:val="single" w:color="auto" w:sz="4" w:space="0"/>
              <w:right w:val="single" w:color="auto" w:sz="4" w:space="0"/>
            </w:tcBorders>
            <w:vAlign w:val="center"/>
          </w:tcPr>
          <w:p w14:paraId="626C2453">
            <w:pPr>
              <w:spacing w:line="360" w:lineRule="auto"/>
              <w:jc w:val="left"/>
              <w:rPr>
                <w:rFonts w:hAnsi="宋体" w:cs="宋体"/>
                <w:sz w:val="21"/>
                <w:szCs w:val="21"/>
                <w:highlight w:val="none"/>
              </w:rPr>
            </w:pPr>
            <w:r>
              <w:rPr>
                <w:rFonts w:hint="eastAsia" w:hAnsi="宋体" w:cs="宋体"/>
                <w:sz w:val="21"/>
                <w:szCs w:val="21"/>
                <w:highlight w:val="none"/>
              </w:rPr>
              <w:sym w:font="Wingdings" w:char="00A8"/>
            </w:r>
            <w:r>
              <w:rPr>
                <w:rFonts w:hint="eastAsia" w:hAnsi="宋体" w:cs="宋体"/>
                <w:sz w:val="21"/>
                <w:szCs w:val="21"/>
                <w:highlight w:val="none"/>
              </w:rPr>
              <w:t>不要求。</w:t>
            </w:r>
          </w:p>
          <w:p w14:paraId="45705BF3">
            <w:pPr>
              <w:spacing w:line="360" w:lineRule="auto"/>
              <w:jc w:val="left"/>
              <w:rPr>
                <w:rFonts w:hAnsi="宋体" w:cs="宋体"/>
                <w:sz w:val="21"/>
                <w:szCs w:val="21"/>
                <w:highlight w:val="none"/>
              </w:rPr>
            </w:pPr>
            <w:r>
              <w:rPr>
                <w:rFonts w:hint="eastAsia" w:hAnsi="宋体" w:cs="宋体"/>
                <w:sz w:val="21"/>
                <w:szCs w:val="21"/>
                <w:highlight w:val="none"/>
              </w:rPr>
              <w:sym w:font="Wingdings" w:char="00FE"/>
            </w:r>
            <w:r>
              <w:rPr>
                <w:rFonts w:hint="eastAsia" w:hAnsi="宋体" w:cs="宋体"/>
                <w:sz w:val="21"/>
                <w:szCs w:val="21"/>
                <w:highlight w:val="none"/>
              </w:rPr>
              <w:t>要求：</w:t>
            </w:r>
          </w:p>
          <w:p w14:paraId="24D421DB">
            <w:pPr>
              <w:spacing w:line="360" w:lineRule="auto"/>
              <w:jc w:val="left"/>
              <w:rPr>
                <w:rFonts w:hAnsi="宋体" w:cs="宋体"/>
                <w:sz w:val="21"/>
                <w:szCs w:val="21"/>
                <w:highlight w:val="none"/>
              </w:rPr>
            </w:pPr>
            <w:r>
              <w:rPr>
                <w:rFonts w:hint="eastAsia" w:hAnsi="宋体" w:cs="宋体"/>
                <w:sz w:val="21"/>
                <w:szCs w:val="21"/>
                <w:highlight w:val="none"/>
              </w:rPr>
              <w:t xml:space="preserve">磋商响应文件电子版竞争性磋商响应文件包括： </w:t>
            </w:r>
          </w:p>
          <w:p w14:paraId="32D97F49">
            <w:pPr>
              <w:spacing w:line="360" w:lineRule="auto"/>
              <w:jc w:val="left"/>
              <w:rPr>
                <w:rFonts w:hAnsi="宋体" w:cs="宋体"/>
                <w:sz w:val="21"/>
                <w:szCs w:val="21"/>
                <w:highlight w:val="none"/>
              </w:rPr>
            </w:pPr>
            <w:r>
              <w:rPr>
                <w:rFonts w:hint="eastAsia" w:hAnsi="宋体" w:cs="宋体"/>
                <w:sz w:val="21"/>
                <w:szCs w:val="21"/>
                <w:highlight w:val="none"/>
              </w:rPr>
              <w:t>（1）广联达版已标价工程量清单；</w:t>
            </w:r>
          </w:p>
          <w:p w14:paraId="3294E80C">
            <w:pPr>
              <w:spacing w:line="360" w:lineRule="auto"/>
              <w:jc w:val="left"/>
              <w:rPr>
                <w:rFonts w:hAnsi="宋体" w:cs="宋体"/>
                <w:sz w:val="21"/>
                <w:szCs w:val="21"/>
                <w:highlight w:val="none"/>
              </w:rPr>
            </w:pPr>
            <w:r>
              <w:rPr>
                <w:rFonts w:hint="eastAsia" w:hAnsi="宋体" w:cs="宋体"/>
                <w:sz w:val="21"/>
                <w:szCs w:val="21"/>
                <w:highlight w:val="none"/>
              </w:rPr>
              <w:t>（2）PDF格式竞争性磋商响应文件。</w:t>
            </w:r>
          </w:p>
        </w:tc>
      </w:tr>
      <w:tr w14:paraId="5F5CC4AC">
        <w:tblPrEx>
          <w:tblCellMar>
            <w:top w:w="0" w:type="dxa"/>
            <w:left w:w="108" w:type="dxa"/>
            <w:bottom w:w="0" w:type="dxa"/>
            <w:right w:w="108" w:type="dxa"/>
          </w:tblCellMar>
        </w:tblPrEx>
        <w:trPr>
          <w:trHeight w:val="874"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73235856">
            <w:pPr>
              <w:spacing w:line="360" w:lineRule="auto"/>
              <w:jc w:val="center"/>
              <w:rPr>
                <w:rFonts w:hAnsi="宋体" w:cs="宋体"/>
                <w:sz w:val="21"/>
                <w:szCs w:val="21"/>
                <w:highlight w:val="none"/>
              </w:rPr>
            </w:pPr>
            <w:r>
              <w:rPr>
                <w:rFonts w:hint="eastAsia" w:hAnsi="宋体" w:cs="宋体"/>
                <w:sz w:val="21"/>
                <w:szCs w:val="21"/>
                <w:highlight w:val="none"/>
              </w:rPr>
              <w:t>4.1.2</w:t>
            </w:r>
          </w:p>
        </w:tc>
        <w:tc>
          <w:tcPr>
            <w:tcW w:w="2354" w:type="dxa"/>
            <w:tcBorders>
              <w:top w:val="single" w:color="auto" w:sz="4" w:space="0"/>
              <w:left w:val="single" w:color="auto" w:sz="4" w:space="0"/>
              <w:bottom w:val="single" w:color="auto" w:sz="4" w:space="0"/>
              <w:right w:val="single" w:color="auto" w:sz="4" w:space="0"/>
            </w:tcBorders>
            <w:vAlign w:val="center"/>
          </w:tcPr>
          <w:p w14:paraId="3CFB3517">
            <w:pPr>
              <w:spacing w:line="360" w:lineRule="auto"/>
              <w:jc w:val="center"/>
              <w:rPr>
                <w:rFonts w:hAnsi="宋体" w:cs="宋体"/>
                <w:sz w:val="21"/>
                <w:szCs w:val="21"/>
                <w:highlight w:val="none"/>
              </w:rPr>
            </w:pPr>
            <w:r>
              <w:rPr>
                <w:rFonts w:hint="eastAsia" w:hAnsi="宋体" w:cs="宋体"/>
                <w:sz w:val="21"/>
                <w:szCs w:val="21"/>
                <w:highlight w:val="none"/>
              </w:rPr>
              <w:t>纸质版磋商响应文件封套上写明的其他内容</w:t>
            </w:r>
          </w:p>
        </w:tc>
        <w:tc>
          <w:tcPr>
            <w:tcW w:w="6025" w:type="dxa"/>
            <w:tcBorders>
              <w:top w:val="single" w:color="auto" w:sz="4" w:space="0"/>
              <w:left w:val="single" w:color="auto" w:sz="4" w:space="0"/>
              <w:bottom w:val="single" w:color="auto" w:sz="4" w:space="0"/>
              <w:right w:val="single" w:color="auto" w:sz="4" w:space="0"/>
            </w:tcBorders>
            <w:vAlign w:val="center"/>
          </w:tcPr>
          <w:p w14:paraId="0B912CEC">
            <w:pPr>
              <w:spacing w:line="360" w:lineRule="auto"/>
              <w:jc w:val="left"/>
              <w:rPr>
                <w:rFonts w:hAnsi="宋体" w:cs="宋体"/>
                <w:sz w:val="21"/>
                <w:szCs w:val="21"/>
                <w:highlight w:val="none"/>
              </w:rPr>
            </w:pPr>
            <w:r>
              <w:rPr>
                <w:rFonts w:hint="eastAsia" w:hAnsi="宋体" w:cs="宋体"/>
                <w:sz w:val="21"/>
                <w:szCs w:val="21"/>
                <w:highlight w:val="none"/>
              </w:rPr>
              <w:t>以本文件第六章竞争性磋商响应文件格式为准。</w:t>
            </w:r>
          </w:p>
        </w:tc>
      </w:tr>
      <w:tr w14:paraId="2DDF709A">
        <w:tblPrEx>
          <w:tblCellMar>
            <w:top w:w="0" w:type="dxa"/>
            <w:left w:w="108" w:type="dxa"/>
            <w:bottom w:w="0" w:type="dxa"/>
            <w:right w:w="108" w:type="dxa"/>
          </w:tblCellMar>
        </w:tblPrEx>
        <w:trPr>
          <w:trHeight w:val="73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92D4AEF">
            <w:pPr>
              <w:spacing w:line="360" w:lineRule="auto"/>
              <w:jc w:val="center"/>
              <w:rPr>
                <w:rFonts w:hAnsi="宋体" w:cs="宋体"/>
                <w:sz w:val="21"/>
                <w:szCs w:val="21"/>
                <w:highlight w:val="none"/>
              </w:rPr>
            </w:pPr>
            <w:r>
              <w:rPr>
                <w:rFonts w:hint="eastAsia" w:hAnsi="宋体" w:cs="宋体"/>
                <w:sz w:val="21"/>
                <w:szCs w:val="21"/>
                <w:highlight w:val="none"/>
              </w:rPr>
              <w:t>4.2.1</w:t>
            </w:r>
          </w:p>
        </w:tc>
        <w:tc>
          <w:tcPr>
            <w:tcW w:w="2354" w:type="dxa"/>
            <w:tcBorders>
              <w:top w:val="single" w:color="auto" w:sz="4" w:space="0"/>
              <w:left w:val="single" w:color="auto" w:sz="4" w:space="0"/>
              <w:bottom w:val="single" w:color="auto" w:sz="4" w:space="0"/>
              <w:right w:val="single" w:color="auto" w:sz="4" w:space="0"/>
            </w:tcBorders>
            <w:vAlign w:val="center"/>
          </w:tcPr>
          <w:p w14:paraId="737747B3">
            <w:pPr>
              <w:spacing w:line="360" w:lineRule="auto"/>
              <w:jc w:val="center"/>
              <w:rPr>
                <w:rFonts w:hAnsi="宋体" w:cs="宋体"/>
                <w:sz w:val="21"/>
                <w:szCs w:val="21"/>
                <w:highlight w:val="none"/>
              </w:rPr>
            </w:pPr>
            <w:r>
              <w:rPr>
                <w:rFonts w:hint="eastAsia" w:hAnsi="宋体" w:cs="宋体"/>
                <w:sz w:val="21"/>
                <w:szCs w:val="21"/>
                <w:highlight w:val="none"/>
              </w:rPr>
              <w:t>递交磋商响应文件</w:t>
            </w:r>
          </w:p>
          <w:p w14:paraId="49F4B106">
            <w:pPr>
              <w:spacing w:line="360" w:lineRule="auto"/>
              <w:jc w:val="center"/>
              <w:rPr>
                <w:rFonts w:hAnsi="宋体" w:cs="宋体"/>
                <w:sz w:val="21"/>
                <w:szCs w:val="21"/>
                <w:highlight w:val="none"/>
              </w:rPr>
            </w:pPr>
            <w:r>
              <w:rPr>
                <w:rFonts w:hint="eastAsia" w:hAnsi="宋体" w:cs="宋体"/>
                <w:sz w:val="21"/>
                <w:szCs w:val="21"/>
                <w:highlight w:val="none"/>
              </w:rPr>
              <w:t>截止时间</w:t>
            </w:r>
          </w:p>
        </w:tc>
        <w:tc>
          <w:tcPr>
            <w:tcW w:w="6025" w:type="dxa"/>
            <w:tcBorders>
              <w:top w:val="single" w:color="auto" w:sz="4" w:space="0"/>
              <w:left w:val="single" w:color="auto" w:sz="4" w:space="0"/>
              <w:bottom w:val="single" w:color="auto" w:sz="4" w:space="0"/>
              <w:right w:val="single" w:color="auto" w:sz="4" w:space="0"/>
            </w:tcBorders>
            <w:vAlign w:val="center"/>
          </w:tcPr>
          <w:p w14:paraId="07BC284B">
            <w:pPr>
              <w:spacing w:line="360" w:lineRule="auto"/>
              <w:jc w:val="left"/>
              <w:rPr>
                <w:rFonts w:hAnsi="宋体" w:cs="宋体"/>
                <w:sz w:val="21"/>
                <w:szCs w:val="21"/>
                <w:highlight w:val="none"/>
              </w:rPr>
            </w:pPr>
            <w:r>
              <w:rPr>
                <w:rFonts w:hint="eastAsia" w:hAnsi="宋体" w:cs="宋体"/>
                <w:sz w:val="21"/>
                <w:szCs w:val="21"/>
                <w:highlight w:val="none"/>
              </w:rPr>
              <w:t>202</w:t>
            </w:r>
            <w:r>
              <w:rPr>
                <w:rFonts w:hint="eastAsia" w:hAnsi="宋体" w:cs="宋体"/>
                <w:sz w:val="21"/>
                <w:szCs w:val="21"/>
                <w:highlight w:val="none"/>
                <w:lang w:val="en-US" w:eastAsia="zh-CN"/>
              </w:rPr>
              <w:t>6</w:t>
            </w:r>
            <w:r>
              <w:rPr>
                <w:rFonts w:hint="eastAsia" w:hAnsi="宋体" w:cs="宋体"/>
                <w:sz w:val="21"/>
                <w:szCs w:val="21"/>
                <w:highlight w:val="none"/>
              </w:rPr>
              <w:t>年</w:t>
            </w:r>
            <w:r>
              <w:rPr>
                <w:rFonts w:hint="eastAsia" w:hAnsi="宋体" w:cs="宋体"/>
                <w:sz w:val="21"/>
                <w:szCs w:val="21"/>
                <w:highlight w:val="none"/>
                <w:lang w:val="en-US" w:eastAsia="zh-CN"/>
              </w:rPr>
              <w:t>03</w:t>
            </w:r>
            <w:r>
              <w:rPr>
                <w:rFonts w:hint="eastAsia" w:hAnsi="宋体" w:cs="宋体"/>
                <w:sz w:val="21"/>
                <w:szCs w:val="21"/>
                <w:highlight w:val="none"/>
              </w:rPr>
              <w:t>月</w:t>
            </w:r>
            <w:r>
              <w:rPr>
                <w:rFonts w:hint="eastAsia" w:hAnsi="宋体" w:cs="宋体"/>
                <w:sz w:val="21"/>
                <w:szCs w:val="21"/>
                <w:highlight w:val="none"/>
                <w:lang w:val="en-US" w:eastAsia="zh-CN"/>
              </w:rPr>
              <w:t>24日 09时</w:t>
            </w:r>
            <w:r>
              <w:rPr>
                <w:rFonts w:hint="eastAsia" w:hAnsi="宋体" w:cs="宋体"/>
                <w:sz w:val="21"/>
                <w:szCs w:val="21"/>
                <w:highlight w:val="none"/>
              </w:rPr>
              <w:t>30分</w:t>
            </w:r>
          </w:p>
        </w:tc>
      </w:tr>
      <w:tr w14:paraId="754FF4CB">
        <w:tblPrEx>
          <w:tblCellMar>
            <w:top w:w="0" w:type="dxa"/>
            <w:left w:w="108" w:type="dxa"/>
            <w:bottom w:w="0" w:type="dxa"/>
            <w:right w:w="108" w:type="dxa"/>
          </w:tblCellMar>
        </w:tblPrEx>
        <w:trPr>
          <w:trHeight w:val="63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0382505D">
            <w:pPr>
              <w:spacing w:line="360" w:lineRule="auto"/>
              <w:jc w:val="center"/>
              <w:rPr>
                <w:rFonts w:hAnsi="宋体" w:cs="宋体"/>
                <w:sz w:val="21"/>
                <w:szCs w:val="21"/>
                <w:highlight w:val="none"/>
              </w:rPr>
            </w:pPr>
            <w:r>
              <w:rPr>
                <w:rFonts w:hint="eastAsia" w:hAnsi="宋体" w:cs="宋体"/>
                <w:sz w:val="21"/>
                <w:szCs w:val="21"/>
                <w:highlight w:val="none"/>
              </w:rPr>
              <w:t>4.2.2</w:t>
            </w:r>
          </w:p>
        </w:tc>
        <w:tc>
          <w:tcPr>
            <w:tcW w:w="2354" w:type="dxa"/>
            <w:tcBorders>
              <w:top w:val="single" w:color="auto" w:sz="4" w:space="0"/>
              <w:left w:val="single" w:color="auto" w:sz="4" w:space="0"/>
              <w:bottom w:val="single" w:color="auto" w:sz="4" w:space="0"/>
              <w:right w:val="single" w:color="auto" w:sz="4" w:space="0"/>
            </w:tcBorders>
            <w:vAlign w:val="center"/>
          </w:tcPr>
          <w:p w14:paraId="2394BF3A">
            <w:pPr>
              <w:spacing w:line="360" w:lineRule="auto"/>
              <w:jc w:val="center"/>
              <w:rPr>
                <w:rFonts w:hAnsi="宋体" w:cs="宋体"/>
                <w:kern w:val="2"/>
                <w:sz w:val="21"/>
                <w:szCs w:val="21"/>
                <w:highlight w:val="none"/>
              </w:rPr>
            </w:pPr>
            <w:r>
              <w:rPr>
                <w:rFonts w:hint="eastAsia" w:hAnsi="宋体" w:cs="宋体"/>
                <w:sz w:val="21"/>
                <w:szCs w:val="21"/>
                <w:highlight w:val="none"/>
              </w:rPr>
              <w:t>递交磋商响应文件地点</w:t>
            </w:r>
          </w:p>
        </w:tc>
        <w:tc>
          <w:tcPr>
            <w:tcW w:w="6025" w:type="dxa"/>
            <w:tcBorders>
              <w:top w:val="single" w:color="auto" w:sz="4" w:space="0"/>
              <w:left w:val="single" w:color="auto" w:sz="4" w:space="0"/>
              <w:bottom w:val="single" w:color="auto" w:sz="4" w:space="0"/>
              <w:right w:val="single" w:color="auto" w:sz="4" w:space="0"/>
            </w:tcBorders>
            <w:vAlign w:val="center"/>
          </w:tcPr>
          <w:p w14:paraId="2BB519BB">
            <w:pPr>
              <w:spacing w:line="360" w:lineRule="auto"/>
              <w:jc w:val="left"/>
              <w:rPr>
                <w:rFonts w:hAnsi="宋体" w:cs="宋体"/>
                <w:sz w:val="21"/>
                <w:szCs w:val="21"/>
                <w:highlight w:val="none"/>
              </w:rPr>
            </w:pPr>
            <w:r>
              <w:rPr>
                <w:rFonts w:hint="eastAsia" w:hAnsi="宋体" w:cs="宋体"/>
                <w:sz w:val="21"/>
                <w:szCs w:val="21"/>
                <w:highlight w:val="none"/>
              </w:rPr>
              <w:t>西安市高新区丈八五路高科尚都ONE尚城A座10F</w:t>
            </w:r>
          </w:p>
        </w:tc>
      </w:tr>
      <w:tr w14:paraId="6FAC8109">
        <w:tblPrEx>
          <w:tblCellMar>
            <w:top w:w="0" w:type="dxa"/>
            <w:left w:w="108" w:type="dxa"/>
            <w:bottom w:w="0" w:type="dxa"/>
            <w:right w:w="108" w:type="dxa"/>
          </w:tblCellMar>
        </w:tblPrEx>
        <w:trPr>
          <w:trHeight w:val="631"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46659062">
            <w:pPr>
              <w:spacing w:line="360" w:lineRule="auto"/>
              <w:jc w:val="center"/>
              <w:rPr>
                <w:rFonts w:hAnsi="宋体" w:cs="宋体"/>
                <w:sz w:val="21"/>
                <w:szCs w:val="21"/>
                <w:highlight w:val="none"/>
              </w:rPr>
            </w:pPr>
            <w:r>
              <w:rPr>
                <w:rFonts w:hint="eastAsia" w:hAnsi="宋体" w:cs="宋体"/>
                <w:sz w:val="21"/>
                <w:szCs w:val="21"/>
                <w:highlight w:val="none"/>
              </w:rPr>
              <w:t>4.2.3</w:t>
            </w:r>
          </w:p>
        </w:tc>
        <w:tc>
          <w:tcPr>
            <w:tcW w:w="2354" w:type="dxa"/>
            <w:tcBorders>
              <w:top w:val="single" w:color="auto" w:sz="4" w:space="0"/>
              <w:left w:val="single" w:color="auto" w:sz="4" w:space="0"/>
              <w:bottom w:val="single" w:color="auto" w:sz="4" w:space="0"/>
              <w:right w:val="single" w:color="auto" w:sz="4" w:space="0"/>
            </w:tcBorders>
            <w:vAlign w:val="center"/>
          </w:tcPr>
          <w:p w14:paraId="15D97F53">
            <w:pPr>
              <w:spacing w:line="360" w:lineRule="auto"/>
              <w:jc w:val="center"/>
              <w:rPr>
                <w:rFonts w:hAnsi="宋体" w:cs="宋体"/>
                <w:sz w:val="21"/>
                <w:szCs w:val="21"/>
                <w:highlight w:val="none"/>
              </w:rPr>
            </w:pPr>
            <w:r>
              <w:rPr>
                <w:rFonts w:hint="eastAsia" w:hAnsi="宋体" w:cs="宋体"/>
                <w:sz w:val="21"/>
                <w:szCs w:val="21"/>
                <w:highlight w:val="none"/>
              </w:rPr>
              <w:t>是否退还磋商响应文件</w:t>
            </w:r>
          </w:p>
        </w:tc>
        <w:tc>
          <w:tcPr>
            <w:tcW w:w="6025" w:type="dxa"/>
            <w:tcBorders>
              <w:top w:val="single" w:color="auto" w:sz="4" w:space="0"/>
              <w:left w:val="single" w:color="auto" w:sz="4" w:space="0"/>
              <w:bottom w:val="single" w:color="auto" w:sz="4" w:space="0"/>
              <w:right w:val="single" w:color="auto" w:sz="4" w:space="0"/>
            </w:tcBorders>
            <w:vAlign w:val="center"/>
          </w:tcPr>
          <w:p w14:paraId="5FC8F4D4">
            <w:pPr>
              <w:spacing w:line="360" w:lineRule="auto"/>
              <w:jc w:val="left"/>
              <w:rPr>
                <w:rFonts w:hAnsi="宋体" w:cs="宋体"/>
                <w:sz w:val="21"/>
                <w:szCs w:val="21"/>
                <w:highlight w:val="none"/>
              </w:rPr>
            </w:pPr>
            <w:r>
              <w:rPr>
                <w:rFonts w:hint="eastAsia" w:hAnsi="宋体" w:cs="宋体"/>
                <w:sz w:val="21"/>
                <w:szCs w:val="21"/>
                <w:highlight w:val="none"/>
              </w:rPr>
              <w:t>否</w:t>
            </w:r>
          </w:p>
        </w:tc>
      </w:tr>
      <w:tr w14:paraId="6FE06B8F">
        <w:tblPrEx>
          <w:tblCellMar>
            <w:top w:w="0" w:type="dxa"/>
            <w:left w:w="108" w:type="dxa"/>
            <w:bottom w:w="0" w:type="dxa"/>
            <w:right w:w="108" w:type="dxa"/>
          </w:tblCellMar>
        </w:tblPrEx>
        <w:trPr>
          <w:trHeight w:val="223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3F1C6421">
            <w:pPr>
              <w:spacing w:line="360" w:lineRule="auto"/>
              <w:jc w:val="center"/>
              <w:rPr>
                <w:rFonts w:hAnsi="宋体" w:cs="宋体"/>
                <w:sz w:val="21"/>
                <w:szCs w:val="21"/>
                <w:highlight w:val="none"/>
              </w:rPr>
            </w:pPr>
            <w:r>
              <w:rPr>
                <w:rFonts w:hint="eastAsia" w:hAnsi="宋体" w:cs="宋体"/>
                <w:sz w:val="21"/>
                <w:szCs w:val="21"/>
                <w:highlight w:val="none"/>
              </w:rPr>
              <w:t>5.1</w:t>
            </w:r>
          </w:p>
        </w:tc>
        <w:tc>
          <w:tcPr>
            <w:tcW w:w="2354" w:type="dxa"/>
            <w:tcBorders>
              <w:top w:val="single" w:color="auto" w:sz="4" w:space="0"/>
              <w:left w:val="single" w:color="auto" w:sz="4" w:space="0"/>
              <w:bottom w:val="single" w:color="auto" w:sz="4" w:space="0"/>
              <w:right w:val="single" w:color="auto" w:sz="4" w:space="0"/>
            </w:tcBorders>
            <w:vAlign w:val="center"/>
          </w:tcPr>
          <w:p w14:paraId="186FEDE0">
            <w:pPr>
              <w:spacing w:line="360" w:lineRule="auto"/>
              <w:jc w:val="center"/>
              <w:rPr>
                <w:rFonts w:hAnsi="宋体" w:cs="宋体"/>
                <w:sz w:val="21"/>
                <w:szCs w:val="21"/>
                <w:highlight w:val="none"/>
              </w:rPr>
            </w:pPr>
            <w:r>
              <w:rPr>
                <w:rFonts w:hint="eastAsia" w:hAnsi="宋体" w:cs="宋体"/>
                <w:sz w:val="21"/>
                <w:szCs w:val="21"/>
                <w:highlight w:val="none"/>
              </w:rPr>
              <w:t>磋商时间和地点</w:t>
            </w:r>
          </w:p>
        </w:tc>
        <w:tc>
          <w:tcPr>
            <w:tcW w:w="6025" w:type="dxa"/>
            <w:tcBorders>
              <w:top w:val="single" w:color="auto" w:sz="4" w:space="0"/>
              <w:left w:val="single" w:color="auto" w:sz="4" w:space="0"/>
              <w:bottom w:val="single" w:color="auto" w:sz="4" w:space="0"/>
              <w:right w:val="single" w:color="auto" w:sz="4" w:space="0"/>
            </w:tcBorders>
            <w:vAlign w:val="center"/>
          </w:tcPr>
          <w:p w14:paraId="7281EA8D">
            <w:pPr>
              <w:spacing w:line="360" w:lineRule="auto"/>
              <w:jc w:val="left"/>
              <w:rPr>
                <w:rFonts w:hAnsi="宋体" w:cs="宋体"/>
                <w:sz w:val="21"/>
                <w:szCs w:val="21"/>
                <w:highlight w:val="none"/>
              </w:rPr>
            </w:pPr>
            <w:r>
              <w:rPr>
                <w:rFonts w:hint="eastAsia" w:hAnsi="宋体" w:cs="宋体"/>
                <w:sz w:val="21"/>
                <w:szCs w:val="21"/>
                <w:highlight w:val="none"/>
              </w:rPr>
              <w:t>磋商时间：同递交磋商响应文件截止时间；</w:t>
            </w:r>
          </w:p>
          <w:p w14:paraId="0FFF4965">
            <w:pPr>
              <w:spacing w:line="360" w:lineRule="auto"/>
              <w:jc w:val="left"/>
              <w:rPr>
                <w:rFonts w:hAnsi="宋体" w:cs="宋体"/>
                <w:sz w:val="21"/>
                <w:szCs w:val="21"/>
                <w:highlight w:val="none"/>
              </w:rPr>
            </w:pPr>
            <w:r>
              <w:rPr>
                <w:rFonts w:hint="eastAsia" w:hAnsi="宋体" w:cs="宋体"/>
                <w:sz w:val="21"/>
                <w:szCs w:val="21"/>
                <w:highlight w:val="none"/>
              </w:rPr>
              <w:t>磋商地点：同递交磋商响应文件地点；</w:t>
            </w:r>
          </w:p>
          <w:p w14:paraId="4A103922">
            <w:pPr>
              <w:pStyle w:val="10"/>
              <w:rPr>
                <w:rFonts w:ascii="宋体" w:hAnsi="宋体" w:cs="宋体"/>
                <w:szCs w:val="21"/>
                <w:highlight w:val="none"/>
              </w:rPr>
            </w:pPr>
            <w:r>
              <w:rPr>
                <w:rFonts w:hint="eastAsia" w:ascii="宋体" w:hAnsi="宋体" w:cs="宋体"/>
                <w:b/>
                <w:bCs/>
                <w:szCs w:val="21"/>
                <w:highlight w:val="none"/>
              </w:rPr>
              <w:t>注：磋商会议要求供应商法定代表人或授权委托代理人参加并签名报到, 法定代表人参加会议时，须手持法定代表人身份证明书原件和本人身份证原件；授权委托代理人参加会议的须手持法定代表人授权委托书原件和本人身份证原件。</w:t>
            </w:r>
          </w:p>
        </w:tc>
      </w:tr>
      <w:tr w14:paraId="36B91B72">
        <w:tblPrEx>
          <w:tblCellMar>
            <w:top w:w="0" w:type="dxa"/>
            <w:left w:w="108" w:type="dxa"/>
            <w:bottom w:w="0" w:type="dxa"/>
            <w:right w:w="108" w:type="dxa"/>
          </w:tblCellMar>
        </w:tblPrEx>
        <w:trPr>
          <w:trHeight w:val="36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54BA7599">
            <w:pPr>
              <w:spacing w:line="360" w:lineRule="auto"/>
              <w:jc w:val="center"/>
              <w:rPr>
                <w:rFonts w:hAnsi="宋体" w:cs="宋体"/>
                <w:sz w:val="21"/>
                <w:szCs w:val="21"/>
                <w:highlight w:val="none"/>
              </w:rPr>
            </w:pPr>
            <w:r>
              <w:rPr>
                <w:rFonts w:hint="eastAsia" w:hAnsi="宋体" w:cs="宋体"/>
                <w:sz w:val="21"/>
                <w:szCs w:val="21"/>
                <w:highlight w:val="none"/>
              </w:rPr>
              <w:t>6.1.1</w:t>
            </w:r>
          </w:p>
        </w:tc>
        <w:tc>
          <w:tcPr>
            <w:tcW w:w="2354" w:type="dxa"/>
            <w:tcBorders>
              <w:top w:val="single" w:color="auto" w:sz="4" w:space="0"/>
              <w:left w:val="single" w:color="auto" w:sz="4" w:space="0"/>
              <w:bottom w:val="single" w:color="auto" w:sz="4" w:space="0"/>
              <w:right w:val="single" w:color="auto" w:sz="4" w:space="0"/>
            </w:tcBorders>
            <w:vAlign w:val="center"/>
          </w:tcPr>
          <w:p w14:paraId="629C6C9B">
            <w:pPr>
              <w:spacing w:line="360" w:lineRule="auto"/>
              <w:jc w:val="center"/>
              <w:rPr>
                <w:rFonts w:hAnsi="宋体" w:cs="宋体"/>
                <w:sz w:val="21"/>
                <w:szCs w:val="21"/>
                <w:highlight w:val="none"/>
              </w:rPr>
            </w:pPr>
            <w:r>
              <w:rPr>
                <w:rFonts w:hint="eastAsia" w:hAnsi="宋体" w:cs="宋体"/>
                <w:sz w:val="21"/>
                <w:szCs w:val="21"/>
                <w:highlight w:val="none"/>
              </w:rPr>
              <w:t>磋商小组的组建</w:t>
            </w:r>
          </w:p>
        </w:tc>
        <w:tc>
          <w:tcPr>
            <w:tcW w:w="6025" w:type="dxa"/>
            <w:tcBorders>
              <w:top w:val="single" w:color="auto" w:sz="4" w:space="0"/>
              <w:left w:val="single" w:color="auto" w:sz="4" w:space="0"/>
              <w:bottom w:val="single" w:color="auto" w:sz="4" w:space="0"/>
              <w:right w:val="single" w:color="auto" w:sz="4" w:space="0"/>
            </w:tcBorders>
            <w:vAlign w:val="center"/>
          </w:tcPr>
          <w:p w14:paraId="5CFA208D">
            <w:pPr>
              <w:spacing w:line="500" w:lineRule="exact"/>
              <w:rPr>
                <w:rFonts w:hAnsi="宋体" w:cs="宋体"/>
                <w:sz w:val="21"/>
                <w:szCs w:val="21"/>
                <w:highlight w:val="none"/>
              </w:rPr>
            </w:pPr>
            <w:r>
              <w:rPr>
                <w:rFonts w:hint="eastAsia" w:hAnsi="宋体" w:cs="宋体"/>
                <w:sz w:val="21"/>
                <w:szCs w:val="21"/>
                <w:highlight w:val="none"/>
              </w:rPr>
              <w:t>磋商小组构成：3名。</w:t>
            </w:r>
          </w:p>
          <w:p w14:paraId="5012D8DF">
            <w:pPr>
              <w:spacing w:line="360" w:lineRule="auto"/>
              <w:jc w:val="left"/>
              <w:rPr>
                <w:rFonts w:hAnsi="宋体" w:cs="宋体"/>
                <w:sz w:val="21"/>
                <w:szCs w:val="21"/>
                <w:highlight w:val="none"/>
              </w:rPr>
            </w:pPr>
            <w:r>
              <w:rPr>
                <w:rFonts w:hint="eastAsia" w:hAnsi="宋体" w:cs="宋体"/>
                <w:sz w:val="21"/>
                <w:szCs w:val="21"/>
                <w:highlight w:val="none"/>
              </w:rPr>
              <w:t>磋商小组确定方式：按照有关规定，在专家库中随机抽取2名，采购人代表1名。</w:t>
            </w:r>
          </w:p>
        </w:tc>
      </w:tr>
      <w:tr w14:paraId="786CDA6A">
        <w:tblPrEx>
          <w:tblCellMar>
            <w:top w:w="0" w:type="dxa"/>
            <w:left w:w="108" w:type="dxa"/>
            <w:bottom w:w="0" w:type="dxa"/>
            <w:right w:w="108" w:type="dxa"/>
          </w:tblCellMar>
        </w:tblPrEx>
        <w:trPr>
          <w:trHeight w:val="90"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3A028691">
            <w:pPr>
              <w:spacing w:line="360" w:lineRule="auto"/>
              <w:jc w:val="center"/>
              <w:rPr>
                <w:rFonts w:hAnsi="宋体" w:cs="宋体"/>
                <w:sz w:val="21"/>
                <w:szCs w:val="21"/>
                <w:highlight w:val="none"/>
              </w:rPr>
            </w:pPr>
            <w:r>
              <w:rPr>
                <w:rFonts w:hint="eastAsia" w:hAnsi="宋体" w:cs="宋体"/>
                <w:sz w:val="21"/>
                <w:szCs w:val="21"/>
                <w:highlight w:val="none"/>
              </w:rPr>
              <w:t>7.1</w:t>
            </w:r>
          </w:p>
        </w:tc>
        <w:tc>
          <w:tcPr>
            <w:tcW w:w="2354" w:type="dxa"/>
            <w:tcBorders>
              <w:top w:val="single" w:color="auto" w:sz="4" w:space="0"/>
              <w:left w:val="single" w:color="auto" w:sz="4" w:space="0"/>
              <w:bottom w:val="single" w:color="auto" w:sz="4" w:space="0"/>
              <w:right w:val="single" w:color="auto" w:sz="4" w:space="0"/>
            </w:tcBorders>
            <w:vAlign w:val="center"/>
          </w:tcPr>
          <w:p w14:paraId="5FFB9745">
            <w:pPr>
              <w:spacing w:line="360" w:lineRule="auto"/>
              <w:jc w:val="center"/>
              <w:rPr>
                <w:rFonts w:hAnsi="宋体" w:cs="宋体"/>
                <w:sz w:val="21"/>
                <w:szCs w:val="21"/>
                <w:highlight w:val="none"/>
              </w:rPr>
            </w:pPr>
            <w:r>
              <w:rPr>
                <w:rFonts w:hint="eastAsia" w:hAnsi="宋体" w:cs="宋体"/>
                <w:sz w:val="21"/>
                <w:szCs w:val="21"/>
                <w:highlight w:val="none"/>
              </w:rPr>
              <w:t>是否授权磋商小组确定成交单位</w:t>
            </w:r>
          </w:p>
        </w:tc>
        <w:tc>
          <w:tcPr>
            <w:tcW w:w="6025" w:type="dxa"/>
            <w:tcBorders>
              <w:top w:val="single" w:color="auto" w:sz="4" w:space="0"/>
              <w:left w:val="single" w:color="auto" w:sz="4" w:space="0"/>
              <w:bottom w:val="single" w:color="auto" w:sz="4" w:space="0"/>
              <w:right w:val="single" w:color="auto" w:sz="4" w:space="0"/>
            </w:tcBorders>
            <w:vAlign w:val="center"/>
          </w:tcPr>
          <w:p w14:paraId="758CDC40">
            <w:pPr>
              <w:spacing w:line="360" w:lineRule="auto"/>
              <w:jc w:val="left"/>
              <w:rPr>
                <w:rFonts w:hAnsi="宋体" w:cs="宋体"/>
                <w:sz w:val="21"/>
                <w:szCs w:val="21"/>
                <w:highlight w:val="none"/>
              </w:rPr>
            </w:pPr>
            <w:r>
              <w:rPr>
                <w:rFonts w:hint="eastAsia" w:hAnsi="宋体" w:cs="宋体"/>
                <w:sz w:val="21"/>
                <w:szCs w:val="21"/>
                <w:highlight w:val="none"/>
              </w:rPr>
              <w:t>否，推荐的成交候选人数量为3个</w:t>
            </w:r>
          </w:p>
        </w:tc>
      </w:tr>
      <w:tr w14:paraId="080BD6DF">
        <w:tblPrEx>
          <w:tblCellMar>
            <w:top w:w="0" w:type="dxa"/>
            <w:left w:w="108" w:type="dxa"/>
            <w:bottom w:w="0" w:type="dxa"/>
            <w:right w:w="108" w:type="dxa"/>
          </w:tblCellMar>
        </w:tblPrEx>
        <w:trPr>
          <w:trHeight w:val="355" w:hRule="atLeast"/>
          <w:jc w:val="center"/>
        </w:trPr>
        <w:tc>
          <w:tcPr>
            <w:tcW w:w="1034" w:type="dxa"/>
            <w:tcBorders>
              <w:top w:val="single" w:color="auto" w:sz="4" w:space="0"/>
              <w:left w:val="single" w:color="auto" w:sz="4" w:space="0"/>
              <w:right w:val="single" w:color="auto" w:sz="4" w:space="0"/>
            </w:tcBorders>
            <w:vAlign w:val="center"/>
          </w:tcPr>
          <w:p w14:paraId="7D5E0FD3">
            <w:pPr>
              <w:spacing w:line="400" w:lineRule="exact"/>
              <w:jc w:val="center"/>
              <w:rPr>
                <w:rFonts w:hAnsi="宋体" w:cs="宋体"/>
                <w:sz w:val="21"/>
                <w:szCs w:val="21"/>
                <w:highlight w:val="none"/>
              </w:rPr>
            </w:pPr>
            <w:r>
              <w:rPr>
                <w:rFonts w:hint="eastAsia" w:hAnsi="宋体" w:cs="宋体"/>
                <w:sz w:val="21"/>
                <w:szCs w:val="21"/>
                <w:highlight w:val="none"/>
              </w:rPr>
              <w:t>7.3</w:t>
            </w:r>
          </w:p>
        </w:tc>
        <w:tc>
          <w:tcPr>
            <w:tcW w:w="2354" w:type="dxa"/>
            <w:tcBorders>
              <w:top w:val="single" w:color="auto" w:sz="4" w:space="0"/>
              <w:left w:val="single" w:color="auto" w:sz="4" w:space="0"/>
              <w:right w:val="single" w:color="auto" w:sz="4" w:space="0"/>
            </w:tcBorders>
            <w:vAlign w:val="center"/>
          </w:tcPr>
          <w:p w14:paraId="42F18B62">
            <w:pPr>
              <w:spacing w:line="400" w:lineRule="exact"/>
              <w:jc w:val="center"/>
              <w:rPr>
                <w:rFonts w:hAnsi="宋体" w:cs="宋体"/>
                <w:sz w:val="21"/>
                <w:szCs w:val="21"/>
                <w:highlight w:val="none"/>
              </w:rPr>
            </w:pPr>
            <w:r>
              <w:rPr>
                <w:rFonts w:hint="eastAsia" w:hAnsi="宋体" w:cs="宋体"/>
                <w:sz w:val="21"/>
                <w:szCs w:val="21"/>
                <w:highlight w:val="none"/>
              </w:rPr>
              <w:t>履约担保</w:t>
            </w:r>
          </w:p>
        </w:tc>
        <w:tc>
          <w:tcPr>
            <w:tcW w:w="6025" w:type="dxa"/>
            <w:tcBorders>
              <w:top w:val="single" w:color="auto" w:sz="4" w:space="0"/>
              <w:left w:val="single" w:color="auto" w:sz="4" w:space="0"/>
              <w:right w:val="single" w:color="auto" w:sz="4" w:space="0"/>
            </w:tcBorders>
            <w:vAlign w:val="center"/>
          </w:tcPr>
          <w:p w14:paraId="0BEE8D10">
            <w:pPr>
              <w:spacing w:line="400" w:lineRule="exact"/>
              <w:jc w:val="left"/>
              <w:rPr>
                <w:rFonts w:hAnsi="宋体" w:cs="宋体"/>
                <w:sz w:val="21"/>
                <w:szCs w:val="21"/>
                <w:highlight w:val="none"/>
              </w:rPr>
            </w:pPr>
            <w:r>
              <w:rPr>
                <w:rFonts w:hint="eastAsia" w:hAnsi="宋体" w:cs="宋体"/>
                <w:sz w:val="21"/>
                <w:szCs w:val="21"/>
                <w:highlight w:val="none"/>
              </w:rPr>
              <w:t>无</w:t>
            </w:r>
          </w:p>
        </w:tc>
      </w:tr>
      <w:tr w14:paraId="59D60C57">
        <w:tblPrEx>
          <w:tblCellMar>
            <w:top w:w="0" w:type="dxa"/>
            <w:left w:w="108" w:type="dxa"/>
            <w:bottom w:w="0" w:type="dxa"/>
            <w:right w:w="108" w:type="dxa"/>
          </w:tblCellMar>
        </w:tblPrEx>
        <w:trPr>
          <w:trHeight w:val="533"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14:paraId="3E4B9A95">
            <w:pPr>
              <w:spacing w:line="400" w:lineRule="exact"/>
              <w:jc w:val="center"/>
              <w:rPr>
                <w:rFonts w:hAnsi="宋体" w:cs="宋体"/>
                <w:sz w:val="21"/>
                <w:szCs w:val="21"/>
                <w:highlight w:val="none"/>
              </w:rPr>
            </w:pPr>
            <w:r>
              <w:rPr>
                <w:rFonts w:hint="eastAsia" w:hAnsi="宋体" w:cs="宋体"/>
                <w:sz w:val="21"/>
                <w:szCs w:val="21"/>
                <w:highlight w:val="none"/>
              </w:rPr>
              <w:t>7.4</w:t>
            </w:r>
          </w:p>
        </w:tc>
        <w:tc>
          <w:tcPr>
            <w:tcW w:w="2354" w:type="dxa"/>
            <w:tcBorders>
              <w:top w:val="single" w:color="auto" w:sz="4" w:space="0"/>
              <w:left w:val="single" w:color="auto" w:sz="4" w:space="0"/>
              <w:bottom w:val="single" w:color="auto" w:sz="4" w:space="0"/>
              <w:right w:val="single" w:color="auto" w:sz="4" w:space="0"/>
            </w:tcBorders>
            <w:vAlign w:val="center"/>
          </w:tcPr>
          <w:p w14:paraId="0F52C529">
            <w:pPr>
              <w:spacing w:line="400" w:lineRule="exact"/>
              <w:jc w:val="center"/>
              <w:rPr>
                <w:rFonts w:hAnsi="宋体" w:cs="宋体"/>
                <w:sz w:val="21"/>
                <w:szCs w:val="21"/>
                <w:highlight w:val="none"/>
              </w:rPr>
            </w:pPr>
            <w:r>
              <w:rPr>
                <w:rFonts w:hint="eastAsia" w:hAnsi="宋体" w:cs="宋体"/>
                <w:sz w:val="21"/>
                <w:szCs w:val="21"/>
                <w:highlight w:val="none"/>
              </w:rPr>
              <w:t>支付担保</w:t>
            </w:r>
          </w:p>
        </w:tc>
        <w:tc>
          <w:tcPr>
            <w:tcW w:w="6025" w:type="dxa"/>
            <w:tcBorders>
              <w:top w:val="single" w:color="auto" w:sz="4" w:space="0"/>
              <w:left w:val="single" w:color="auto" w:sz="4" w:space="0"/>
              <w:bottom w:val="single" w:color="auto" w:sz="4" w:space="0"/>
              <w:right w:val="single" w:color="auto" w:sz="4" w:space="0"/>
            </w:tcBorders>
            <w:vAlign w:val="center"/>
          </w:tcPr>
          <w:p w14:paraId="176D42F3">
            <w:pPr>
              <w:spacing w:line="400" w:lineRule="exact"/>
              <w:jc w:val="left"/>
              <w:rPr>
                <w:rFonts w:hAnsi="宋体" w:cs="宋体"/>
                <w:sz w:val="21"/>
                <w:szCs w:val="21"/>
                <w:highlight w:val="none"/>
              </w:rPr>
            </w:pPr>
            <w:r>
              <w:rPr>
                <w:rFonts w:hint="eastAsia" w:hAnsi="宋体" w:cs="宋体"/>
                <w:sz w:val="21"/>
                <w:szCs w:val="21"/>
                <w:highlight w:val="none"/>
              </w:rPr>
              <w:t>无</w:t>
            </w:r>
          </w:p>
        </w:tc>
      </w:tr>
      <w:tr w14:paraId="2C40F322">
        <w:tblPrEx>
          <w:tblCellMar>
            <w:top w:w="0" w:type="dxa"/>
            <w:left w:w="108" w:type="dxa"/>
            <w:bottom w:w="0" w:type="dxa"/>
            <w:right w:w="108" w:type="dxa"/>
          </w:tblCellMar>
        </w:tblPrEx>
        <w:trPr>
          <w:trHeight w:val="1049" w:hRule="atLeast"/>
          <w:jc w:val="center"/>
        </w:trPr>
        <w:tc>
          <w:tcPr>
            <w:tcW w:w="1034" w:type="dxa"/>
            <w:vMerge w:val="restart"/>
            <w:tcBorders>
              <w:top w:val="single" w:color="auto" w:sz="4" w:space="0"/>
              <w:left w:val="single" w:color="auto" w:sz="4" w:space="0"/>
              <w:right w:val="single" w:color="auto" w:sz="4" w:space="0"/>
            </w:tcBorders>
            <w:vAlign w:val="center"/>
          </w:tcPr>
          <w:p w14:paraId="4098E4ED">
            <w:pPr>
              <w:spacing w:line="360" w:lineRule="auto"/>
              <w:jc w:val="center"/>
              <w:rPr>
                <w:rFonts w:hAnsi="宋体" w:cs="宋体"/>
                <w:sz w:val="21"/>
                <w:szCs w:val="21"/>
                <w:highlight w:val="none"/>
              </w:rPr>
            </w:pPr>
            <w:r>
              <w:rPr>
                <w:rFonts w:hint="eastAsia" w:hAnsi="宋体" w:cs="宋体"/>
                <w:sz w:val="21"/>
                <w:szCs w:val="21"/>
                <w:highlight w:val="none"/>
              </w:rPr>
              <w:t>10</w:t>
            </w:r>
          </w:p>
        </w:tc>
        <w:tc>
          <w:tcPr>
            <w:tcW w:w="2354" w:type="dxa"/>
            <w:vMerge w:val="restart"/>
            <w:tcBorders>
              <w:top w:val="single" w:color="auto" w:sz="4" w:space="0"/>
              <w:left w:val="single" w:color="auto" w:sz="4" w:space="0"/>
              <w:right w:val="single" w:color="auto" w:sz="4" w:space="0"/>
            </w:tcBorders>
            <w:vAlign w:val="center"/>
          </w:tcPr>
          <w:p w14:paraId="3A97F940">
            <w:pPr>
              <w:spacing w:line="360" w:lineRule="auto"/>
              <w:jc w:val="center"/>
              <w:rPr>
                <w:rFonts w:hAnsi="宋体" w:cs="宋体"/>
                <w:sz w:val="21"/>
                <w:szCs w:val="21"/>
                <w:highlight w:val="none"/>
              </w:rPr>
            </w:pPr>
            <w:r>
              <w:rPr>
                <w:rFonts w:hint="eastAsia" w:hAnsi="宋体" w:cs="宋体"/>
                <w:sz w:val="21"/>
                <w:szCs w:val="21"/>
                <w:highlight w:val="none"/>
              </w:rPr>
              <w:t>需要补充的其他内容</w:t>
            </w:r>
          </w:p>
        </w:tc>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68E588E3">
            <w:pPr>
              <w:snapToGrid w:val="0"/>
              <w:spacing w:line="380" w:lineRule="exact"/>
              <w:rPr>
                <w:rFonts w:hAnsi="宋体" w:cs="宋体"/>
                <w:sz w:val="21"/>
                <w:szCs w:val="21"/>
                <w:highlight w:val="none"/>
              </w:rPr>
            </w:pPr>
            <w:r>
              <w:rPr>
                <w:rFonts w:hint="eastAsia" w:hAnsi="宋体" w:cs="宋体"/>
                <w:sz w:val="21"/>
                <w:szCs w:val="21"/>
                <w:highlight w:val="none"/>
              </w:rPr>
              <w:t>1.本次招标的采购代理服务费由中标单位支付。</w:t>
            </w:r>
          </w:p>
          <w:p w14:paraId="4572788A">
            <w:pPr>
              <w:snapToGrid w:val="0"/>
              <w:spacing w:line="380" w:lineRule="exact"/>
              <w:rPr>
                <w:rFonts w:hAnsi="宋体" w:cs="宋体"/>
                <w:sz w:val="21"/>
                <w:szCs w:val="21"/>
                <w:highlight w:val="none"/>
              </w:rPr>
            </w:pPr>
            <w:r>
              <w:rPr>
                <w:rFonts w:hint="eastAsia" w:hAnsi="宋体" w:cs="宋体"/>
                <w:sz w:val="21"/>
                <w:szCs w:val="21"/>
                <w:highlight w:val="none"/>
              </w:rPr>
              <w:t>2.本项目代理服务费参照国家计委颁布的《招标代理服务收费管理暂行办法》（计价格[2002]1980号）中的收费标准计取</w:t>
            </w:r>
            <w:r>
              <w:rPr>
                <w:rFonts w:hint="eastAsia" w:hAnsi="宋体" w:cs="宋体"/>
                <w:sz w:val="21"/>
                <w:szCs w:val="21"/>
                <w:highlight w:val="none"/>
                <w:lang w:eastAsia="zh-CN"/>
              </w:rPr>
              <w:t>。</w:t>
            </w:r>
          </w:p>
        </w:tc>
      </w:tr>
      <w:tr w14:paraId="082A3559">
        <w:tblPrEx>
          <w:tblCellMar>
            <w:top w:w="0" w:type="dxa"/>
            <w:left w:w="108" w:type="dxa"/>
            <w:bottom w:w="0" w:type="dxa"/>
            <w:right w:w="108" w:type="dxa"/>
          </w:tblCellMar>
        </w:tblPrEx>
        <w:trPr>
          <w:trHeight w:val="1049" w:hRule="atLeast"/>
          <w:jc w:val="center"/>
        </w:trPr>
        <w:tc>
          <w:tcPr>
            <w:tcW w:w="1034" w:type="dxa"/>
            <w:vMerge w:val="continue"/>
            <w:tcBorders>
              <w:left w:val="single" w:color="auto" w:sz="4" w:space="0"/>
              <w:bottom w:val="single" w:color="auto" w:sz="4" w:space="0"/>
              <w:right w:val="single" w:color="auto" w:sz="4" w:space="0"/>
            </w:tcBorders>
            <w:vAlign w:val="center"/>
          </w:tcPr>
          <w:p w14:paraId="2B00DC09">
            <w:pPr>
              <w:spacing w:line="360" w:lineRule="auto"/>
              <w:jc w:val="center"/>
              <w:rPr>
                <w:rFonts w:hAnsi="宋体" w:cs="宋体"/>
                <w:sz w:val="21"/>
                <w:szCs w:val="21"/>
                <w:highlight w:val="none"/>
              </w:rPr>
            </w:pPr>
          </w:p>
        </w:tc>
        <w:tc>
          <w:tcPr>
            <w:tcW w:w="2354" w:type="dxa"/>
            <w:vMerge w:val="continue"/>
            <w:tcBorders>
              <w:left w:val="single" w:color="auto" w:sz="4" w:space="0"/>
              <w:bottom w:val="single" w:color="auto" w:sz="4" w:space="0"/>
              <w:right w:val="single" w:color="auto" w:sz="4" w:space="0"/>
            </w:tcBorders>
            <w:vAlign w:val="center"/>
          </w:tcPr>
          <w:p w14:paraId="7A8374C0">
            <w:pPr>
              <w:spacing w:line="360" w:lineRule="auto"/>
              <w:jc w:val="center"/>
              <w:rPr>
                <w:rFonts w:hAnsi="宋体" w:cs="宋体"/>
                <w:sz w:val="21"/>
                <w:szCs w:val="21"/>
                <w:highlight w:val="none"/>
              </w:rPr>
            </w:pPr>
          </w:p>
        </w:tc>
        <w:tc>
          <w:tcPr>
            <w:tcW w:w="6025" w:type="dxa"/>
            <w:tcBorders>
              <w:top w:val="single" w:color="auto" w:sz="4" w:space="0"/>
              <w:left w:val="single" w:color="auto" w:sz="4" w:space="0"/>
              <w:bottom w:val="single" w:color="auto" w:sz="4" w:space="0"/>
              <w:right w:val="single" w:color="auto" w:sz="4" w:space="0"/>
            </w:tcBorders>
            <w:shd w:val="clear" w:color="auto" w:fill="auto"/>
            <w:vAlign w:val="center"/>
          </w:tcPr>
          <w:p w14:paraId="1C0D7F87">
            <w:pPr>
              <w:snapToGrid w:val="0"/>
              <w:spacing w:line="380" w:lineRule="exact"/>
              <w:rPr>
                <w:rFonts w:hAnsi="宋体" w:cs="宋体"/>
                <w:sz w:val="21"/>
                <w:szCs w:val="21"/>
                <w:highlight w:val="none"/>
                <w:u w:val="single"/>
              </w:rPr>
            </w:pPr>
            <w:r>
              <w:rPr>
                <w:rFonts w:hint="eastAsia" w:hAnsi="宋体" w:cs="宋体"/>
                <w:sz w:val="21"/>
                <w:szCs w:val="21"/>
                <w:highlight w:val="none"/>
              </w:rPr>
              <w:t>本项目采购标的所属行业为建筑业。</w:t>
            </w:r>
          </w:p>
        </w:tc>
      </w:tr>
      <w:tr w14:paraId="73A7C2E5">
        <w:tblPrEx>
          <w:tblCellMar>
            <w:top w:w="0" w:type="dxa"/>
            <w:left w:w="108" w:type="dxa"/>
            <w:bottom w:w="0" w:type="dxa"/>
            <w:right w:w="108" w:type="dxa"/>
          </w:tblCellMar>
        </w:tblPrEx>
        <w:trPr>
          <w:trHeight w:val="259" w:hRule="atLeast"/>
          <w:jc w:val="center"/>
        </w:trPr>
        <w:tc>
          <w:tcPr>
            <w:tcW w:w="9413" w:type="dxa"/>
            <w:gridSpan w:val="3"/>
            <w:tcBorders>
              <w:top w:val="single" w:color="auto" w:sz="4" w:space="0"/>
              <w:left w:val="single" w:color="auto" w:sz="4" w:space="0"/>
              <w:bottom w:val="single" w:color="auto" w:sz="4" w:space="0"/>
              <w:right w:val="single" w:color="auto" w:sz="4" w:space="0"/>
            </w:tcBorders>
            <w:vAlign w:val="center"/>
          </w:tcPr>
          <w:p w14:paraId="5B08B27F">
            <w:pPr>
              <w:spacing w:line="360" w:lineRule="auto"/>
              <w:rPr>
                <w:rFonts w:hAnsi="宋体" w:cs="宋体"/>
                <w:sz w:val="21"/>
                <w:szCs w:val="21"/>
                <w:highlight w:val="none"/>
              </w:rPr>
            </w:pPr>
            <w:r>
              <w:rPr>
                <w:rFonts w:hint="eastAsia" w:hAnsi="宋体" w:cs="宋体"/>
                <w:b/>
                <w:bCs/>
                <w:sz w:val="21"/>
                <w:szCs w:val="21"/>
                <w:highlight w:val="none"/>
              </w:rPr>
              <w:t>本表是对供应商须知的提示、补充和修改，如有矛盾，应以本表为准。如本表未说明的，以本磋商文件内容为准。</w:t>
            </w:r>
          </w:p>
        </w:tc>
      </w:tr>
      <w:bookmarkEnd w:id="32"/>
      <w:bookmarkEnd w:id="33"/>
      <w:bookmarkEnd w:id="34"/>
      <w:bookmarkEnd w:id="35"/>
    </w:tbl>
    <w:p w14:paraId="75955576">
      <w:pPr>
        <w:rPr>
          <w:rFonts w:hAnsi="宋体" w:cs="宋体"/>
          <w:highlight w:val="none"/>
        </w:rPr>
      </w:pPr>
    </w:p>
    <w:p w14:paraId="782C2DD9">
      <w:pPr>
        <w:pStyle w:val="13"/>
        <w:ind w:left="1301"/>
        <w:rPr>
          <w:rFonts w:ascii="宋体" w:hAnsi="宋体" w:cs="宋体"/>
          <w:highlight w:val="none"/>
        </w:rPr>
        <w:sectPr>
          <w:headerReference r:id="rId5" w:type="default"/>
          <w:footerReference r:id="rId6" w:type="default"/>
          <w:pgSz w:w="11906" w:h="16838"/>
          <w:pgMar w:top="1417" w:right="1418" w:bottom="1417" w:left="1417" w:header="851" w:footer="992" w:gutter="0"/>
          <w:cols w:space="720" w:num="1"/>
          <w:docGrid w:type="lines" w:linePitch="312" w:charSpace="0"/>
        </w:sectPr>
      </w:pPr>
    </w:p>
    <w:p w14:paraId="2E97C8B0">
      <w:pPr>
        <w:jc w:val="center"/>
        <w:rPr>
          <w:rFonts w:hAnsi="宋体" w:cs="宋体"/>
          <w:b/>
          <w:bCs/>
          <w:sz w:val="40"/>
          <w:szCs w:val="36"/>
          <w:highlight w:val="none"/>
        </w:rPr>
      </w:pPr>
      <w:r>
        <w:rPr>
          <w:rFonts w:hint="eastAsia" w:hAnsi="宋体" w:cs="宋体"/>
          <w:b/>
          <w:bCs/>
          <w:sz w:val="40"/>
          <w:szCs w:val="36"/>
          <w:highlight w:val="none"/>
        </w:rPr>
        <w:t>供应商须知</w:t>
      </w:r>
    </w:p>
    <w:p w14:paraId="7F6E7985">
      <w:pPr>
        <w:spacing w:line="360" w:lineRule="auto"/>
        <w:rPr>
          <w:rFonts w:hAnsi="宋体" w:cs="宋体"/>
          <w:b/>
          <w:sz w:val="21"/>
          <w:szCs w:val="21"/>
          <w:highlight w:val="none"/>
        </w:rPr>
      </w:pPr>
      <w:r>
        <w:rPr>
          <w:rFonts w:hint="eastAsia" w:hAnsi="宋体" w:cs="宋体"/>
          <w:b/>
          <w:sz w:val="21"/>
          <w:szCs w:val="21"/>
          <w:highlight w:val="none"/>
        </w:rPr>
        <w:t>1.总则</w:t>
      </w:r>
    </w:p>
    <w:p w14:paraId="555B66D3">
      <w:pPr>
        <w:spacing w:line="360" w:lineRule="auto"/>
        <w:ind w:firstLine="420" w:firstLineChars="200"/>
        <w:rPr>
          <w:rFonts w:hAnsi="宋体" w:cs="宋体"/>
          <w:sz w:val="21"/>
          <w:szCs w:val="21"/>
          <w:highlight w:val="none"/>
        </w:rPr>
      </w:pPr>
      <w:bookmarkStart w:id="41" w:name="_Toc152045530"/>
      <w:bookmarkStart w:id="42" w:name="_Toc144974498"/>
      <w:bookmarkStart w:id="43" w:name="_Toc11972"/>
      <w:bookmarkStart w:id="44" w:name="_Toc152042306"/>
      <w:bookmarkStart w:id="45" w:name="_Toc179632547"/>
      <w:r>
        <w:rPr>
          <w:rFonts w:hint="eastAsia" w:hAnsi="宋体" w:cs="宋体"/>
          <w:sz w:val="21"/>
          <w:szCs w:val="21"/>
          <w:highlight w:val="none"/>
        </w:rPr>
        <w:t>1.1 项目概况</w:t>
      </w:r>
      <w:bookmarkEnd w:id="41"/>
      <w:bookmarkEnd w:id="42"/>
      <w:bookmarkEnd w:id="43"/>
      <w:bookmarkEnd w:id="44"/>
      <w:bookmarkEnd w:id="45"/>
    </w:p>
    <w:p w14:paraId="4393B0D7">
      <w:pPr>
        <w:spacing w:line="360" w:lineRule="auto"/>
        <w:ind w:firstLine="420" w:firstLineChars="200"/>
        <w:rPr>
          <w:rFonts w:hAnsi="宋体" w:cs="宋体"/>
          <w:sz w:val="21"/>
          <w:szCs w:val="21"/>
          <w:highlight w:val="none"/>
        </w:rPr>
      </w:pPr>
      <w:bookmarkStart w:id="46" w:name="_Toc24898"/>
      <w:r>
        <w:rPr>
          <w:rFonts w:hint="eastAsia" w:hAnsi="宋体" w:cs="宋体"/>
          <w:sz w:val="21"/>
          <w:szCs w:val="21"/>
          <w:highlight w:val="none"/>
        </w:rPr>
        <w:t>1.1.1根据相关法律法规的规定，本项目已具备招标条件，现对本项目所需服务进行招标。</w:t>
      </w:r>
      <w:bookmarkEnd w:id="46"/>
    </w:p>
    <w:p w14:paraId="6DF57E9E">
      <w:pPr>
        <w:spacing w:line="360" w:lineRule="auto"/>
        <w:ind w:firstLine="420" w:firstLineChars="200"/>
        <w:rPr>
          <w:rFonts w:hAnsi="宋体" w:cs="宋体"/>
          <w:sz w:val="21"/>
          <w:szCs w:val="21"/>
          <w:highlight w:val="none"/>
        </w:rPr>
      </w:pPr>
      <w:bookmarkStart w:id="47" w:name="_Toc14474"/>
      <w:r>
        <w:rPr>
          <w:rFonts w:hint="eastAsia" w:hAnsi="宋体" w:cs="宋体"/>
          <w:sz w:val="21"/>
          <w:szCs w:val="21"/>
          <w:highlight w:val="none"/>
        </w:rPr>
        <w:t>1.1.2 采购人：见供应商须知前附表。</w:t>
      </w:r>
      <w:bookmarkEnd w:id="47"/>
    </w:p>
    <w:p w14:paraId="18D813AA">
      <w:pPr>
        <w:spacing w:line="360" w:lineRule="auto"/>
        <w:ind w:firstLine="420" w:firstLineChars="200"/>
        <w:rPr>
          <w:rFonts w:hAnsi="宋体" w:cs="宋体"/>
          <w:sz w:val="21"/>
          <w:szCs w:val="21"/>
          <w:highlight w:val="none"/>
        </w:rPr>
      </w:pPr>
      <w:bookmarkStart w:id="48" w:name="_Toc30938"/>
      <w:r>
        <w:rPr>
          <w:rFonts w:hint="eastAsia" w:hAnsi="宋体" w:cs="宋体"/>
          <w:sz w:val="21"/>
          <w:szCs w:val="21"/>
          <w:highlight w:val="none"/>
        </w:rPr>
        <w:t>1.1.3 采购代理机构：见供应商须知前附表。</w:t>
      </w:r>
      <w:bookmarkEnd w:id="48"/>
    </w:p>
    <w:p w14:paraId="139578D5">
      <w:pPr>
        <w:spacing w:line="360" w:lineRule="auto"/>
        <w:ind w:firstLine="420" w:firstLineChars="200"/>
        <w:rPr>
          <w:rFonts w:hAnsi="宋体" w:cs="宋体"/>
          <w:sz w:val="21"/>
          <w:szCs w:val="21"/>
          <w:highlight w:val="none"/>
        </w:rPr>
      </w:pPr>
      <w:bookmarkStart w:id="49" w:name="_Toc28187"/>
      <w:r>
        <w:rPr>
          <w:rFonts w:hint="eastAsia" w:hAnsi="宋体" w:cs="宋体"/>
          <w:sz w:val="21"/>
          <w:szCs w:val="21"/>
          <w:highlight w:val="none"/>
        </w:rPr>
        <w:t>1.1.4 项目名称：见供应商须知前附表。</w:t>
      </w:r>
      <w:bookmarkEnd w:id="49"/>
    </w:p>
    <w:p w14:paraId="5F9D291A">
      <w:pPr>
        <w:spacing w:line="360" w:lineRule="auto"/>
        <w:ind w:firstLine="420" w:firstLineChars="200"/>
        <w:rPr>
          <w:rFonts w:hAnsi="宋体" w:cs="宋体"/>
          <w:sz w:val="21"/>
          <w:szCs w:val="21"/>
          <w:highlight w:val="none"/>
        </w:rPr>
      </w:pPr>
      <w:bookmarkStart w:id="50" w:name="_Toc4535"/>
      <w:r>
        <w:rPr>
          <w:rFonts w:hint="eastAsia" w:hAnsi="宋体" w:cs="宋体"/>
          <w:sz w:val="21"/>
          <w:szCs w:val="21"/>
          <w:highlight w:val="none"/>
        </w:rPr>
        <w:t>1.1.5 项目服务地点：见供应商须知前附表。</w:t>
      </w:r>
      <w:bookmarkEnd w:id="50"/>
    </w:p>
    <w:p w14:paraId="263ACF5D">
      <w:pPr>
        <w:spacing w:line="360" w:lineRule="auto"/>
        <w:ind w:firstLine="420" w:firstLineChars="200"/>
        <w:rPr>
          <w:rFonts w:hAnsi="宋体" w:cs="宋体"/>
          <w:sz w:val="21"/>
          <w:szCs w:val="21"/>
          <w:highlight w:val="none"/>
        </w:rPr>
      </w:pPr>
      <w:bookmarkStart w:id="51" w:name="_Toc27387"/>
      <w:bookmarkStart w:id="52" w:name="_Toc144974499"/>
      <w:bookmarkStart w:id="53" w:name="_Toc152042307"/>
      <w:bookmarkStart w:id="54" w:name="_Toc152045531"/>
      <w:bookmarkStart w:id="55" w:name="_Toc179632548"/>
      <w:r>
        <w:rPr>
          <w:rFonts w:hint="eastAsia" w:hAnsi="宋体" w:cs="宋体"/>
          <w:sz w:val="21"/>
          <w:szCs w:val="21"/>
          <w:highlight w:val="none"/>
        </w:rPr>
        <w:t>1.2 资金来源和落实情况</w:t>
      </w:r>
      <w:bookmarkEnd w:id="51"/>
      <w:bookmarkEnd w:id="52"/>
      <w:bookmarkEnd w:id="53"/>
      <w:bookmarkEnd w:id="54"/>
      <w:bookmarkEnd w:id="55"/>
    </w:p>
    <w:p w14:paraId="29AB9280">
      <w:pPr>
        <w:spacing w:line="360" w:lineRule="auto"/>
        <w:ind w:firstLine="420" w:firstLineChars="200"/>
        <w:rPr>
          <w:rFonts w:hAnsi="宋体" w:cs="宋体"/>
          <w:sz w:val="21"/>
          <w:szCs w:val="21"/>
          <w:highlight w:val="none"/>
        </w:rPr>
      </w:pPr>
      <w:bookmarkStart w:id="56" w:name="_Toc26715"/>
      <w:r>
        <w:rPr>
          <w:rFonts w:hint="eastAsia" w:hAnsi="宋体" w:cs="宋体"/>
          <w:sz w:val="21"/>
          <w:szCs w:val="21"/>
          <w:highlight w:val="none"/>
        </w:rPr>
        <w:t>1.2.1 资金来源：见供应商须知前附表。</w:t>
      </w:r>
      <w:bookmarkEnd w:id="56"/>
    </w:p>
    <w:p w14:paraId="54452AE4">
      <w:pPr>
        <w:spacing w:line="360" w:lineRule="auto"/>
        <w:ind w:firstLine="420" w:firstLineChars="200"/>
        <w:rPr>
          <w:rFonts w:hAnsi="宋体" w:cs="宋体"/>
          <w:sz w:val="21"/>
          <w:szCs w:val="21"/>
          <w:highlight w:val="none"/>
        </w:rPr>
      </w:pPr>
      <w:bookmarkStart w:id="57" w:name="_Toc5223"/>
      <w:r>
        <w:rPr>
          <w:rFonts w:hint="eastAsia" w:hAnsi="宋体" w:cs="宋体"/>
          <w:sz w:val="21"/>
          <w:szCs w:val="21"/>
          <w:highlight w:val="none"/>
        </w:rPr>
        <w:t>1.2.2 资金落实情况：见供应商须知前附表。</w:t>
      </w:r>
      <w:bookmarkEnd w:id="57"/>
    </w:p>
    <w:p w14:paraId="58572A14">
      <w:pPr>
        <w:spacing w:line="360" w:lineRule="auto"/>
        <w:ind w:firstLine="420" w:firstLineChars="200"/>
        <w:rPr>
          <w:rFonts w:hAnsi="宋体" w:cs="宋体"/>
          <w:sz w:val="21"/>
          <w:szCs w:val="21"/>
          <w:highlight w:val="none"/>
        </w:rPr>
      </w:pPr>
      <w:bookmarkStart w:id="58" w:name="_Toc179632549"/>
      <w:bookmarkStart w:id="59" w:name="_Toc144974500"/>
      <w:bookmarkStart w:id="60" w:name="_Toc152042308"/>
      <w:bookmarkStart w:id="61" w:name="_Toc152045532"/>
      <w:bookmarkStart w:id="62" w:name="_Toc9392"/>
      <w:r>
        <w:rPr>
          <w:rFonts w:hint="eastAsia" w:hAnsi="宋体" w:cs="宋体"/>
          <w:sz w:val="21"/>
          <w:szCs w:val="21"/>
          <w:highlight w:val="none"/>
        </w:rPr>
        <w:t>1.3 采购范围、服务期和质量要求</w:t>
      </w:r>
      <w:bookmarkEnd w:id="58"/>
      <w:bookmarkEnd w:id="59"/>
      <w:bookmarkEnd w:id="60"/>
      <w:bookmarkEnd w:id="61"/>
      <w:bookmarkEnd w:id="62"/>
    </w:p>
    <w:p w14:paraId="7713A687">
      <w:pPr>
        <w:spacing w:line="360" w:lineRule="auto"/>
        <w:ind w:firstLine="420" w:firstLineChars="200"/>
        <w:rPr>
          <w:rFonts w:hAnsi="宋体" w:cs="宋体"/>
          <w:sz w:val="21"/>
          <w:szCs w:val="21"/>
          <w:highlight w:val="none"/>
        </w:rPr>
      </w:pPr>
      <w:bookmarkStart w:id="63" w:name="_Toc29629"/>
      <w:r>
        <w:rPr>
          <w:rFonts w:hint="eastAsia" w:hAnsi="宋体" w:cs="宋体"/>
          <w:sz w:val="21"/>
          <w:szCs w:val="21"/>
          <w:highlight w:val="none"/>
        </w:rPr>
        <w:t>1.3.1 采购范围：见供应商须知前附表。</w:t>
      </w:r>
      <w:bookmarkEnd w:id="63"/>
    </w:p>
    <w:p w14:paraId="3C446F35">
      <w:pPr>
        <w:spacing w:line="360" w:lineRule="auto"/>
        <w:ind w:firstLine="420" w:firstLineChars="200"/>
        <w:rPr>
          <w:rFonts w:hAnsi="宋体" w:cs="宋体"/>
          <w:sz w:val="21"/>
          <w:szCs w:val="21"/>
          <w:highlight w:val="none"/>
        </w:rPr>
      </w:pPr>
      <w:bookmarkStart w:id="64" w:name="_Toc3919"/>
      <w:r>
        <w:rPr>
          <w:rFonts w:hint="eastAsia" w:hAnsi="宋体" w:cs="宋体"/>
          <w:sz w:val="21"/>
          <w:szCs w:val="21"/>
          <w:highlight w:val="none"/>
        </w:rPr>
        <w:t>1.3.2 服务期：见供应商须知前附表。</w:t>
      </w:r>
      <w:bookmarkEnd w:id="64"/>
    </w:p>
    <w:p w14:paraId="44EEF713">
      <w:pPr>
        <w:spacing w:line="360" w:lineRule="auto"/>
        <w:ind w:firstLine="420" w:firstLineChars="200"/>
        <w:rPr>
          <w:rFonts w:hAnsi="宋体" w:cs="宋体"/>
          <w:sz w:val="21"/>
          <w:szCs w:val="21"/>
          <w:highlight w:val="none"/>
        </w:rPr>
      </w:pPr>
      <w:bookmarkStart w:id="65" w:name="_Toc18714"/>
      <w:r>
        <w:rPr>
          <w:rFonts w:hint="eastAsia" w:hAnsi="宋体" w:cs="宋体"/>
          <w:sz w:val="21"/>
          <w:szCs w:val="21"/>
          <w:highlight w:val="none"/>
        </w:rPr>
        <w:t>1.3.3 质量要求：见供应商须知前附表。</w:t>
      </w:r>
      <w:bookmarkEnd w:id="65"/>
    </w:p>
    <w:p w14:paraId="1BF9DFA9">
      <w:pPr>
        <w:spacing w:line="360" w:lineRule="auto"/>
        <w:ind w:firstLine="420" w:firstLineChars="200"/>
        <w:rPr>
          <w:rFonts w:hAnsi="宋体" w:cs="宋体"/>
          <w:sz w:val="21"/>
          <w:szCs w:val="21"/>
          <w:highlight w:val="none"/>
        </w:rPr>
      </w:pPr>
      <w:bookmarkStart w:id="66" w:name="_Toc179632550"/>
      <w:bookmarkStart w:id="67" w:name="_Toc144974501"/>
      <w:bookmarkStart w:id="68" w:name="_Toc152042309"/>
      <w:bookmarkStart w:id="69" w:name="_Toc16930"/>
      <w:bookmarkStart w:id="70" w:name="_Toc152045533"/>
      <w:r>
        <w:rPr>
          <w:rFonts w:hint="eastAsia" w:hAnsi="宋体" w:cs="宋体"/>
          <w:sz w:val="21"/>
          <w:szCs w:val="21"/>
          <w:highlight w:val="none"/>
        </w:rPr>
        <w:t>1.4 供应商资格要求</w:t>
      </w:r>
      <w:bookmarkEnd w:id="66"/>
      <w:bookmarkEnd w:id="67"/>
      <w:bookmarkEnd w:id="68"/>
      <w:bookmarkEnd w:id="69"/>
      <w:bookmarkEnd w:id="70"/>
    </w:p>
    <w:p w14:paraId="01ADC4B8">
      <w:pPr>
        <w:spacing w:line="360" w:lineRule="auto"/>
        <w:ind w:firstLine="420" w:firstLineChars="200"/>
        <w:rPr>
          <w:rFonts w:hAnsi="宋体" w:cs="宋体"/>
          <w:sz w:val="21"/>
          <w:szCs w:val="21"/>
          <w:highlight w:val="none"/>
        </w:rPr>
      </w:pPr>
      <w:bookmarkStart w:id="71" w:name="_Toc16382"/>
      <w:r>
        <w:rPr>
          <w:rFonts w:hint="eastAsia" w:hAnsi="宋体" w:cs="宋体"/>
          <w:sz w:val="21"/>
          <w:szCs w:val="21"/>
          <w:highlight w:val="none"/>
        </w:rPr>
        <w:t>1.4.1供应商应具备承担本项目采购的资质条件</w:t>
      </w:r>
      <w:bookmarkEnd w:id="71"/>
      <w:bookmarkStart w:id="72" w:name="_Toc14078"/>
      <w:r>
        <w:rPr>
          <w:rFonts w:hint="eastAsia" w:hAnsi="宋体" w:cs="宋体"/>
          <w:sz w:val="21"/>
          <w:szCs w:val="21"/>
          <w:highlight w:val="none"/>
        </w:rPr>
        <w:t>：见供应商须知前附表；</w:t>
      </w:r>
      <w:bookmarkEnd w:id="72"/>
    </w:p>
    <w:p w14:paraId="09649549">
      <w:pPr>
        <w:spacing w:line="360" w:lineRule="auto"/>
        <w:ind w:firstLine="420" w:firstLineChars="200"/>
        <w:rPr>
          <w:rFonts w:hAnsi="宋体" w:cs="宋体"/>
          <w:sz w:val="21"/>
          <w:szCs w:val="21"/>
          <w:highlight w:val="none"/>
        </w:rPr>
      </w:pPr>
      <w:bookmarkStart w:id="73" w:name="_Toc15859"/>
      <w:r>
        <w:rPr>
          <w:rFonts w:hint="eastAsia" w:hAnsi="宋体" w:cs="宋体"/>
          <w:sz w:val="21"/>
          <w:szCs w:val="21"/>
          <w:highlight w:val="none"/>
        </w:rPr>
        <w:t>1.4.2 供应商不得存在下列情形之一：</w:t>
      </w:r>
      <w:bookmarkEnd w:id="73"/>
    </w:p>
    <w:p w14:paraId="6C70715D">
      <w:pPr>
        <w:spacing w:line="360" w:lineRule="auto"/>
        <w:ind w:firstLine="420" w:firstLineChars="200"/>
        <w:rPr>
          <w:rFonts w:hAnsi="宋体" w:cs="宋体"/>
          <w:sz w:val="21"/>
          <w:szCs w:val="21"/>
          <w:highlight w:val="none"/>
        </w:rPr>
      </w:pPr>
      <w:bookmarkStart w:id="74" w:name="_Toc27686"/>
      <w:r>
        <w:rPr>
          <w:rFonts w:hint="eastAsia" w:hAnsi="宋体" w:cs="宋体"/>
          <w:sz w:val="21"/>
          <w:szCs w:val="21"/>
          <w:highlight w:val="none"/>
        </w:rPr>
        <w:t>（1）为采购人不具有独立法人资格的附属机构（单位）；</w:t>
      </w:r>
      <w:bookmarkEnd w:id="74"/>
      <w:r>
        <w:rPr>
          <w:rFonts w:hint="eastAsia" w:hAnsi="宋体" w:cs="宋体"/>
          <w:sz w:val="21"/>
          <w:szCs w:val="21"/>
          <w:highlight w:val="none"/>
        </w:rPr>
        <w:t xml:space="preserve"> </w:t>
      </w:r>
    </w:p>
    <w:p w14:paraId="1EA9946C">
      <w:pPr>
        <w:spacing w:line="360" w:lineRule="auto"/>
        <w:ind w:firstLine="420" w:firstLineChars="200"/>
        <w:rPr>
          <w:rFonts w:hAnsi="宋体" w:cs="宋体"/>
          <w:sz w:val="21"/>
          <w:szCs w:val="21"/>
          <w:highlight w:val="none"/>
        </w:rPr>
      </w:pPr>
      <w:bookmarkStart w:id="75" w:name="_Toc17289"/>
      <w:r>
        <w:rPr>
          <w:rFonts w:hint="eastAsia" w:hAnsi="宋体" w:cs="宋体"/>
          <w:sz w:val="21"/>
          <w:szCs w:val="21"/>
          <w:highlight w:val="none"/>
        </w:rPr>
        <w:t>（2）为本采购项目前期准备为提供整体编制、规范编制或者项目管理、监理、检测等服务的供应商；</w:t>
      </w:r>
      <w:bookmarkEnd w:id="75"/>
      <w:r>
        <w:rPr>
          <w:rFonts w:hint="eastAsia" w:hAnsi="宋体" w:cs="宋体"/>
          <w:sz w:val="21"/>
          <w:szCs w:val="21"/>
          <w:highlight w:val="none"/>
        </w:rPr>
        <w:t xml:space="preserve"> </w:t>
      </w:r>
    </w:p>
    <w:p w14:paraId="275A31B8">
      <w:pPr>
        <w:spacing w:line="360" w:lineRule="auto"/>
        <w:ind w:firstLine="420" w:firstLineChars="200"/>
        <w:rPr>
          <w:rFonts w:hAnsi="宋体" w:cs="宋体"/>
          <w:sz w:val="21"/>
          <w:szCs w:val="21"/>
          <w:highlight w:val="none"/>
        </w:rPr>
      </w:pPr>
      <w:bookmarkStart w:id="76" w:name="_Toc21977"/>
      <w:r>
        <w:rPr>
          <w:rFonts w:hint="eastAsia" w:hAnsi="宋体" w:cs="宋体"/>
          <w:sz w:val="21"/>
          <w:szCs w:val="21"/>
          <w:highlight w:val="none"/>
        </w:rPr>
        <w:t>（3）为本采购项目提供采购代理服务的；</w:t>
      </w:r>
      <w:bookmarkEnd w:id="76"/>
    </w:p>
    <w:p w14:paraId="7E53B9B9">
      <w:pPr>
        <w:spacing w:line="360" w:lineRule="auto"/>
        <w:ind w:firstLine="420" w:firstLineChars="200"/>
        <w:rPr>
          <w:rFonts w:hAnsi="宋体" w:cs="宋体"/>
          <w:sz w:val="21"/>
          <w:szCs w:val="21"/>
          <w:highlight w:val="none"/>
        </w:rPr>
      </w:pPr>
      <w:bookmarkStart w:id="77" w:name="_Toc23085"/>
      <w:r>
        <w:rPr>
          <w:rFonts w:hint="eastAsia" w:hAnsi="宋体" w:cs="宋体"/>
          <w:sz w:val="21"/>
          <w:szCs w:val="21"/>
          <w:highlight w:val="none"/>
        </w:rPr>
        <w:t>（4）与本采购项目的采购代理机构同为一个法定代表人的；</w:t>
      </w:r>
      <w:bookmarkEnd w:id="77"/>
      <w:r>
        <w:rPr>
          <w:rFonts w:hint="eastAsia" w:hAnsi="宋体" w:cs="宋体"/>
          <w:sz w:val="21"/>
          <w:szCs w:val="21"/>
          <w:highlight w:val="none"/>
        </w:rPr>
        <w:t xml:space="preserve"> </w:t>
      </w:r>
    </w:p>
    <w:p w14:paraId="0A98809B">
      <w:pPr>
        <w:spacing w:line="360" w:lineRule="auto"/>
        <w:ind w:firstLine="420" w:firstLineChars="200"/>
        <w:rPr>
          <w:rFonts w:hAnsi="宋体" w:cs="宋体"/>
          <w:sz w:val="21"/>
          <w:szCs w:val="21"/>
          <w:highlight w:val="none"/>
        </w:rPr>
      </w:pPr>
      <w:bookmarkStart w:id="78" w:name="_Toc19800"/>
      <w:r>
        <w:rPr>
          <w:rFonts w:hint="eastAsia" w:hAnsi="宋体" w:cs="宋体"/>
          <w:sz w:val="21"/>
          <w:szCs w:val="21"/>
          <w:highlight w:val="none"/>
        </w:rPr>
        <w:t>（5）与本采购项目的采购代理机构相互控股或参股的；</w:t>
      </w:r>
      <w:bookmarkEnd w:id="78"/>
      <w:r>
        <w:rPr>
          <w:rFonts w:hint="eastAsia" w:hAnsi="宋体" w:cs="宋体"/>
          <w:sz w:val="21"/>
          <w:szCs w:val="21"/>
          <w:highlight w:val="none"/>
        </w:rPr>
        <w:t xml:space="preserve"> </w:t>
      </w:r>
    </w:p>
    <w:p w14:paraId="488637BF">
      <w:pPr>
        <w:spacing w:line="360" w:lineRule="auto"/>
        <w:ind w:firstLine="420" w:firstLineChars="200"/>
        <w:rPr>
          <w:rFonts w:hAnsi="宋体" w:cs="宋体"/>
          <w:sz w:val="21"/>
          <w:szCs w:val="21"/>
          <w:highlight w:val="none"/>
        </w:rPr>
      </w:pPr>
      <w:bookmarkStart w:id="79" w:name="_Toc7576"/>
      <w:r>
        <w:rPr>
          <w:rFonts w:hint="eastAsia" w:hAnsi="宋体" w:cs="宋体"/>
          <w:sz w:val="21"/>
          <w:szCs w:val="21"/>
          <w:highlight w:val="none"/>
        </w:rPr>
        <w:t>（6）与本采购项目的采购代理机构相互任职或工作的；</w:t>
      </w:r>
      <w:bookmarkEnd w:id="79"/>
    </w:p>
    <w:p w14:paraId="79F78FE1">
      <w:pPr>
        <w:spacing w:line="360" w:lineRule="auto"/>
        <w:ind w:firstLine="420" w:firstLineChars="200"/>
        <w:rPr>
          <w:rFonts w:hAnsi="宋体" w:cs="宋体"/>
          <w:sz w:val="21"/>
          <w:szCs w:val="21"/>
          <w:highlight w:val="none"/>
        </w:rPr>
      </w:pPr>
      <w:bookmarkStart w:id="80" w:name="_Toc28929"/>
      <w:r>
        <w:rPr>
          <w:rFonts w:hint="eastAsia" w:hAnsi="宋体" w:cs="宋体"/>
          <w:sz w:val="21"/>
          <w:szCs w:val="21"/>
          <w:highlight w:val="none"/>
        </w:rPr>
        <w:t>（7）供应商负责人为同一人或者存在控股、管理关系的不同单位的；</w:t>
      </w:r>
      <w:bookmarkEnd w:id="80"/>
    </w:p>
    <w:p w14:paraId="026F7564">
      <w:pPr>
        <w:spacing w:line="360" w:lineRule="auto"/>
        <w:ind w:firstLine="420" w:firstLineChars="200"/>
        <w:rPr>
          <w:rFonts w:hAnsi="宋体" w:cs="宋体"/>
          <w:sz w:val="21"/>
          <w:szCs w:val="21"/>
          <w:highlight w:val="none"/>
        </w:rPr>
      </w:pPr>
      <w:bookmarkStart w:id="81" w:name="_Toc9718"/>
      <w:r>
        <w:rPr>
          <w:rFonts w:hint="eastAsia" w:hAnsi="宋体" w:cs="宋体"/>
          <w:sz w:val="21"/>
          <w:szCs w:val="21"/>
          <w:highlight w:val="none"/>
        </w:rPr>
        <w:t>（8）被责令停业的；</w:t>
      </w:r>
      <w:bookmarkEnd w:id="81"/>
    </w:p>
    <w:p w14:paraId="391C864E">
      <w:pPr>
        <w:spacing w:line="360" w:lineRule="auto"/>
        <w:ind w:firstLine="420" w:firstLineChars="200"/>
        <w:rPr>
          <w:rFonts w:hAnsi="宋体" w:cs="宋体"/>
          <w:sz w:val="21"/>
          <w:szCs w:val="21"/>
          <w:highlight w:val="none"/>
        </w:rPr>
      </w:pPr>
      <w:bookmarkStart w:id="82" w:name="_Toc18044"/>
      <w:r>
        <w:rPr>
          <w:rFonts w:hint="eastAsia" w:hAnsi="宋体" w:cs="宋体"/>
          <w:sz w:val="21"/>
          <w:szCs w:val="21"/>
          <w:highlight w:val="none"/>
        </w:rPr>
        <w:t>（9）被暂停或取消磋商资格的；</w:t>
      </w:r>
      <w:bookmarkEnd w:id="82"/>
    </w:p>
    <w:p w14:paraId="3F1E0BA7">
      <w:pPr>
        <w:spacing w:line="360" w:lineRule="auto"/>
        <w:ind w:firstLine="420" w:firstLineChars="200"/>
        <w:rPr>
          <w:rFonts w:hAnsi="宋体" w:cs="宋体"/>
          <w:sz w:val="21"/>
          <w:szCs w:val="21"/>
          <w:highlight w:val="none"/>
        </w:rPr>
      </w:pPr>
      <w:bookmarkStart w:id="83" w:name="_Toc32746"/>
      <w:r>
        <w:rPr>
          <w:rFonts w:hint="eastAsia" w:hAnsi="宋体" w:cs="宋体"/>
          <w:sz w:val="21"/>
          <w:szCs w:val="21"/>
          <w:highlight w:val="none"/>
        </w:rPr>
        <w:t>（10）财产被接管或冻结的；</w:t>
      </w:r>
      <w:bookmarkEnd w:id="83"/>
      <w:r>
        <w:rPr>
          <w:rFonts w:hint="eastAsia" w:hAnsi="宋体" w:cs="宋体"/>
          <w:sz w:val="21"/>
          <w:szCs w:val="21"/>
          <w:highlight w:val="none"/>
        </w:rPr>
        <w:t xml:space="preserve"> </w:t>
      </w:r>
    </w:p>
    <w:p w14:paraId="79354C3E">
      <w:pPr>
        <w:spacing w:line="360" w:lineRule="auto"/>
        <w:ind w:firstLine="420" w:firstLineChars="200"/>
        <w:rPr>
          <w:rFonts w:hAnsi="宋体" w:cs="宋体"/>
          <w:sz w:val="21"/>
          <w:szCs w:val="21"/>
          <w:highlight w:val="none"/>
        </w:rPr>
      </w:pPr>
      <w:bookmarkStart w:id="84" w:name="_Toc14089"/>
      <w:r>
        <w:rPr>
          <w:rFonts w:hint="eastAsia" w:hAnsi="宋体" w:cs="宋体"/>
          <w:sz w:val="21"/>
          <w:szCs w:val="21"/>
          <w:highlight w:val="none"/>
        </w:rPr>
        <w:t>（11）在最近三年内有骗取中标或严重违约或重大质量问题的；</w:t>
      </w:r>
      <w:bookmarkEnd w:id="84"/>
    </w:p>
    <w:p w14:paraId="1D796AB9">
      <w:pPr>
        <w:spacing w:line="360" w:lineRule="auto"/>
        <w:ind w:firstLine="420" w:firstLineChars="200"/>
        <w:rPr>
          <w:rFonts w:hAnsi="宋体" w:cs="宋体"/>
          <w:sz w:val="21"/>
          <w:szCs w:val="21"/>
          <w:highlight w:val="none"/>
        </w:rPr>
      </w:pPr>
      <w:bookmarkStart w:id="85" w:name="_Toc2594"/>
      <w:r>
        <w:rPr>
          <w:rFonts w:hint="eastAsia" w:hAnsi="宋体" w:cs="宋体"/>
          <w:sz w:val="21"/>
          <w:szCs w:val="21"/>
          <w:highlight w:val="none"/>
        </w:rPr>
        <w:t>1.4.3 是否接受联合体磋商：见供应商须知前附表；</w:t>
      </w:r>
      <w:bookmarkEnd w:id="85"/>
    </w:p>
    <w:p w14:paraId="22753980">
      <w:pPr>
        <w:spacing w:line="360" w:lineRule="auto"/>
        <w:ind w:firstLine="420" w:firstLineChars="200"/>
        <w:rPr>
          <w:rFonts w:hAnsi="宋体" w:cs="宋体"/>
          <w:sz w:val="21"/>
          <w:szCs w:val="21"/>
          <w:highlight w:val="none"/>
        </w:rPr>
      </w:pPr>
      <w:bookmarkStart w:id="86" w:name="_Toc32616"/>
      <w:bookmarkStart w:id="87" w:name="_Toc152042311"/>
      <w:bookmarkStart w:id="88" w:name="_Toc179632552"/>
      <w:bookmarkStart w:id="89" w:name="_Toc152045535"/>
      <w:bookmarkStart w:id="90" w:name="_Toc144974503"/>
      <w:r>
        <w:rPr>
          <w:rFonts w:hint="eastAsia" w:hAnsi="宋体" w:cs="宋体"/>
          <w:sz w:val="21"/>
          <w:szCs w:val="21"/>
          <w:highlight w:val="none"/>
        </w:rPr>
        <w:t>1.5 费用承担</w:t>
      </w:r>
      <w:bookmarkEnd w:id="86"/>
      <w:bookmarkEnd w:id="87"/>
      <w:bookmarkEnd w:id="88"/>
      <w:bookmarkEnd w:id="89"/>
      <w:bookmarkEnd w:id="90"/>
    </w:p>
    <w:p w14:paraId="50E9AF7F">
      <w:pPr>
        <w:spacing w:line="360" w:lineRule="auto"/>
        <w:ind w:firstLine="420" w:firstLineChars="200"/>
        <w:rPr>
          <w:rFonts w:hAnsi="宋体" w:cs="宋体"/>
          <w:sz w:val="21"/>
          <w:szCs w:val="21"/>
          <w:highlight w:val="none"/>
        </w:rPr>
      </w:pPr>
      <w:bookmarkStart w:id="91" w:name="_Toc3094"/>
      <w:r>
        <w:rPr>
          <w:rFonts w:hint="eastAsia" w:hAnsi="宋体" w:cs="宋体"/>
          <w:sz w:val="21"/>
          <w:szCs w:val="21"/>
          <w:highlight w:val="none"/>
        </w:rPr>
        <w:t>1.5.1供应商准备和参加磋商活动发生的费用自理。</w:t>
      </w:r>
      <w:bookmarkEnd w:id="91"/>
    </w:p>
    <w:p w14:paraId="5353C1D0">
      <w:pPr>
        <w:spacing w:line="360" w:lineRule="auto"/>
        <w:ind w:firstLine="420" w:firstLineChars="200"/>
        <w:rPr>
          <w:rFonts w:hAnsi="宋体" w:cs="宋体"/>
          <w:sz w:val="21"/>
          <w:szCs w:val="21"/>
          <w:highlight w:val="none"/>
        </w:rPr>
      </w:pPr>
      <w:bookmarkStart w:id="92" w:name="_Toc179632553"/>
      <w:bookmarkStart w:id="93" w:name="_Toc152045536"/>
      <w:bookmarkStart w:id="94" w:name="_Toc152042312"/>
      <w:bookmarkStart w:id="95" w:name="_Toc14333"/>
      <w:bookmarkStart w:id="96" w:name="_Toc144974504"/>
      <w:r>
        <w:rPr>
          <w:rFonts w:hint="eastAsia" w:hAnsi="宋体" w:cs="宋体"/>
          <w:sz w:val="21"/>
          <w:szCs w:val="21"/>
          <w:highlight w:val="none"/>
        </w:rPr>
        <w:t>1.6 保密</w:t>
      </w:r>
      <w:bookmarkEnd w:id="92"/>
      <w:bookmarkEnd w:id="93"/>
      <w:bookmarkEnd w:id="94"/>
      <w:bookmarkEnd w:id="95"/>
      <w:bookmarkEnd w:id="96"/>
    </w:p>
    <w:p w14:paraId="6760B0A9">
      <w:pPr>
        <w:spacing w:line="360" w:lineRule="auto"/>
        <w:ind w:firstLine="420" w:firstLineChars="200"/>
        <w:rPr>
          <w:rFonts w:hAnsi="宋体" w:cs="宋体"/>
          <w:sz w:val="21"/>
          <w:szCs w:val="21"/>
          <w:highlight w:val="none"/>
        </w:rPr>
      </w:pPr>
      <w:bookmarkStart w:id="97" w:name="_Toc14369"/>
      <w:r>
        <w:rPr>
          <w:rFonts w:hint="eastAsia" w:hAnsi="宋体" w:cs="宋体"/>
          <w:sz w:val="21"/>
          <w:szCs w:val="21"/>
          <w:highlight w:val="none"/>
        </w:rPr>
        <w:t>参与磋商活动的各方应对磋商文件和磋商响应文件中的商业和技术等秘密保密，违者应对由此造成的后果承担法律责任。</w:t>
      </w:r>
      <w:bookmarkEnd w:id="97"/>
      <w:r>
        <w:rPr>
          <w:rFonts w:hint="eastAsia" w:hAnsi="宋体" w:cs="宋体"/>
          <w:sz w:val="21"/>
          <w:szCs w:val="21"/>
          <w:highlight w:val="none"/>
        </w:rPr>
        <w:t xml:space="preserve"> </w:t>
      </w:r>
    </w:p>
    <w:p w14:paraId="1D74B06D">
      <w:pPr>
        <w:spacing w:line="360" w:lineRule="auto"/>
        <w:ind w:firstLine="420" w:firstLineChars="200"/>
        <w:rPr>
          <w:rFonts w:hAnsi="宋体" w:cs="宋体"/>
          <w:sz w:val="21"/>
          <w:szCs w:val="21"/>
          <w:highlight w:val="none"/>
        </w:rPr>
      </w:pPr>
      <w:bookmarkStart w:id="98" w:name="_Toc144974505"/>
      <w:bookmarkStart w:id="99" w:name="_Toc32542"/>
      <w:bookmarkStart w:id="100" w:name="_Toc179632554"/>
      <w:bookmarkStart w:id="101" w:name="_Toc152045537"/>
      <w:bookmarkStart w:id="102" w:name="_Toc152042313"/>
      <w:r>
        <w:rPr>
          <w:rFonts w:hint="eastAsia" w:hAnsi="宋体" w:cs="宋体"/>
          <w:sz w:val="21"/>
          <w:szCs w:val="21"/>
          <w:highlight w:val="none"/>
        </w:rPr>
        <w:t>1.7 语言</w:t>
      </w:r>
      <w:bookmarkEnd w:id="98"/>
      <w:r>
        <w:rPr>
          <w:rFonts w:hint="eastAsia" w:hAnsi="宋体" w:cs="宋体"/>
          <w:sz w:val="21"/>
          <w:szCs w:val="21"/>
          <w:highlight w:val="none"/>
        </w:rPr>
        <w:t>文字</w:t>
      </w:r>
      <w:bookmarkEnd w:id="99"/>
      <w:bookmarkEnd w:id="100"/>
      <w:bookmarkEnd w:id="101"/>
      <w:bookmarkEnd w:id="102"/>
    </w:p>
    <w:p w14:paraId="52C7BC34">
      <w:pPr>
        <w:spacing w:line="360" w:lineRule="auto"/>
        <w:ind w:firstLine="420" w:firstLineChars="200"/>
        <w:rPr>
          <w:rFonts w:hAnsi="宋体" w:cs="宋体"/>
          <w:sz w:val="21"/>
          <w:szCs w:val="21"/>
          <w:highlight w:val="none"/>
        </w:rPr>
      </w:pPr>
      <w:bookmarkStart w:id="103" w:name="_Toc6943"/>
      <w:r>
        <w:rPr>
          <w:rFonts w:hint="eastAsia" w:hAnsi="宋体" w:cs="宋体"/>
          <w:sz w:val="21"/>
          <w:szCs w:val="21"/>
          <w:highlight w:val="none"/>
        </w:rPr>
        <w:t>除专用术语外，与采购项目有关的语言均使用中文。必要时专用术语应附有中文注释。</w:t>
      </w:r>
      <w:bookmarkEnd w:id="103"/>
    </w:p>
    <w:p w14:paraId="2B31A969">
      <w:pPr>
        <w:spacing w:line="360" w:lineRule="auto"/>
        <w:ind w:firstLine="420" w:firstLineChars="200"/>
        <w:rPr>
          <w:rFonts w:hAnsi="宋体" w:cs="宋体"/>
          <w:sz w:val="21"/>
          <w:szCs w:val="21"/>
          <w:highlight w:val="none"/>
        </w:rPr>
      </w:pPr>
      <w:bookmarkStart w:id="104" w:name="_Toc152042314"/>
      <w:bookmarkStart w:id="105" w:name="_Toc179632555"/>
      <w:bookmarkStart w:id="106" w:name="_Toc144974506"/>
      <w:bookmarkStart w:id="107" w:name="_Toc152045538"/>
      <w:bookmarkStart w:id="108" w:name="_Toc24227"/>
      <w:r>
        <w:rPr>
          <w:rFonts w:hint="eastAsia" w:hAnsi="宋体" w:cs="宋体"/>
          <w:sz w:val="21"/>
          <w:szCs w:val="21"/>
          <w:highlight w:val="none"/>
        </w:rPr>
        <w:t>1.8 计量单位</w:t>
      </w:r>
      <w:bookmarkEnd w:id="104"/>
      <w:bookmarkEnd w:id="105"/>
      <w:bookmarkEnd w:id="106"/>
      <w:bookmarkEnd w:id="107"/>
      <w:bookmarkEnd w:id="108"/>
    </w:p>
    <w:p w14:paraId="1C8B17B5">
      <w:pPr>
        <w:spacing w:line="360" w:lineRule="auto"/>
        <w:ind w:firstLine="420" w:firstLineChars="200"/>
        <w:rPr>
          <w:rFonts w:hAnsi="宋体" w:cs="宋体"/>
          <w:sz w:val="21"/>
          <w:szCs w:val="21"/>
          <w:highlight w:val="none"/>
        </w:rPr>
      </w:pPr>
      <w:bookmarkStart w:id="109" w:name="_Toc20014"/>
      <w:r>
        <w:rPr>
          <w:rFonts w:hint="eastAsia" w:hAnsi="宋体" w:cs="宋体"/>
          <w:sz w:val="21"/>
          <w:szCs w:val="21"/>
          <w:highlight w:val="none"/>
        </w:rPr>
        <w:t>所有计量均采用中华人民共和国法定计量单位。</w:t>
      </w:r>
      <w:bookmarkEnd w:id="109"/>
    </w:p>
    <w:p w14:paraId="7C390646">
      <w:pPr>
        <w:spacing w:line="360" w:lineRule="auto"/>
        <w:ind w:firstLine="420" w:firstLineChars="200"/>
        <w:rPr>
          <w:rFonts w:hAnsi="宋体" w:cs="宋体"/>
          <w:sz w:val="21"/>
          <w:szCs w:val="21"/>
          <w:highlight w:val="none"/>
        </w:rPr>
      </w:pPr>
      <w:bookmarkStart w:id="110" w:name="_Toc3896"/>
      <w:bookmarkStart w:id="111" w:name="_Toc144974507"/>
      <w:bookmarkStart w:id="112" w:name="_Toc179632556"/>
      <w:bookmarkStart w:id="113" w:name="_Toc152042315"/>
      <w:bookmarkStart w:id="114" w:name="_Toc152045539"/>
      <w:r>
        <w:rPr>
          <w:rFonts w:hint="eastAsia" w:hAnsi="宋体" w:cs="宋体"/>
          <w:sz w:val="21"/>
          <w:szCs w:val="21"/>
          <w:highlight w:val="none"/>
        </w:rPr>
        <w:t>1.9 踏勘现场</w:t>
      </w:r>
      <w:bookmarkEnd w:id="110"/>
      <w:bookmarkEnd w:id="111"/>
      <w:bookmarkEnd w:id="112"/>
      <w:bookmarkEnd w:id="113"/>
      <w:bookmarkEnd w:id="114"/>
    </w:p>
    <w:p w14:paraId="1D993D3F">
      <w:pPr>
        <w:spacing w:line="360" w:lineRule="auto"/>
        <w:ind w:firstLine="420" w:firstLineChars="200"/>
        <w:rPr>
          <w:rFonts w:hAnsi="宋体" w:cs="宋体"/>
          <w:sz w:val="21"/>
          <w:szCs w:val="21"/>
          <w:highlight w:val="none"/>
        </w:rPr>
      </w:pPr>
      <w:bookmarkStart w:id="115" w:name="_Toc9032"/>
      <w:r>
        <w:rPr>
          <w:rFonts w:hint="eastAsia" w:hAnsi="宋体" w:cs="宋体"/>
          <w:sz w:val="21"/>
          <w:szCs w:val="21"/>
          <w:highlight w:val="none"/>
        </w:rPr>
        <w:t>1.9.1 踏勘现场：见供应商须知前附表。</w:t>
      </w:r>
      <w:bookmarkEnd w:id="115"/>
      <w:r>
        <w:rPr>
          <w:rFonts w:hint="eastAsia" w:hAnsi="宋体" w:cs="宋体"/>
          <w:sz w:val="21"/>
          <w:szCs w:val="21"/>
          <w:highlight w:val="none"/>
        </w:rPr>
        <w:t xml:space="preserve"> </w:t>
      </w:r>
    </w:p>
    <w:p w14:paraId="2735F092">
      <w:pPr>
        <w:spacing w:line="360" w:lineRule="auto"/>
        <w:ind w:firstLine="420" w:firstLineChars="200"/>
        <w:rPr>
          <w:rFonts w:hAnsi="宋体" w:cs="宋体"/>
          <w:sz w:val="21"/>
          <w:szCs w:val="21"/>
          <w:highlight w:val="none"/>
        </w:rPr>
      </w:pPr>
      <w:bookmarkStart w:id="116" w:name="_Toc3840"/>
      <w:r>
        <w:rPr>
          <w:rFonts w:hint="eastAsia" w:hAnsi="宋体" w:cs="宋体"/>
          <w:sz w:val="21"/>
          <w:szCs w:val="21"/>
          <w:highlight w:val="none"/>
        </w:rPr>
        <w:t>1.9.2 供应商踏勘现场发生的费用自理，</w:t>
      </w:r>
      <w:bookmarkEnd w:id="116"/>
      <w:bookmarkStart w:id="117" w:name="_Toc3018"/>
      <w:r>
        <w:rPr>
          <w:rFonts w:hint="eastAsia" w:hAnsi="宋体" w:cs="宋体"/>
          <w:sz w:val="21"/>
          <w:szCs w:val="21"/>
          <w:highlight w:val="none"/>
        </w:rPr>
        <w:t>供应商自行负责在踏勘现场中所发生的人员伤亡和财产损失。</w:t>
      </w:r>
      <w:bookmarkEnd w:id="117"/>
    </w:p>
    <w:p w14:paraId="29633161">
      <w:pPr>
        <w:spacing w:line="360" w:lineRule="auto"/>
        <w:ind w:firstLine="420" w:firstLineChars="200"/>
        <w:rPr>
          <w:rFonts w:hAnsi="宋体" w:cs="宋体"/>
          <w:sz w:val="21"/>
          <w:szCs w:val="21"/>
          <w:highlight w:val="none"/>
        </w:rPr>
      </w:pPr>
      <w:bookmarkStart w:id="118" w:name="_Toc28297"/>
      <w:r>
        <w:rPr>
          <w:rFonts w:hint="eastAsia" w:hAnsi="宋体" w:cs="宋体"/>
          <w:sz w:val="21"/>
          <w:szCs w:val="21"/>
          <w:highlight w:val="none"/>
        </w:rPr>
        <w:t>1.9.3 供应商自行踏勘本项目所在场地和相关的周边环境情况，并在编制磋商响应文件时予以综合考虑，采购人不对供应商据此作出的判断和决策负责。</w:t>
      </w:r>
      <w:bookmarkEnd w:id="118"/>
    </w:p>
    <w:p w14:paraId="03B85187">
      <w:pPr>
        <w:spacing w:line="360" w:lineRule="auto"/>
        <w:ind w:firstLine="420" w:firstLineChars="200"/>
        <w:rPr>
          <w:rFonts w:hAnsi="宋体" w:cs="宋体"/>
          <w:sz w:val="21"/>
          <w:szCs w:val="21"/>
          <w:highlight w:val="none"/>
        </w:rPr>
      </w:pPr>
      <w:bookmarkStart w:id="119" w:name="_Toc179632557"/>
      <w:bookmarkStart w:id="120" w:name="_Toc144974508"/>
      <w:bookmarkStart w:id="121" w:name="_Toc152045540"/>
      <w:bookmarkStart w:id="122" w:name="_Toc152042316"/>
      <w:bookmarkStart w:id="123" w:name="_Toc12330"/>
      <w:r>
        <w:rPr>
          <w:rFonts w:hint="eastAsia" w:hAnsi="宋体" w:cs="宋体"/>
          <w:sz w:val="21"/>
          <w:szCs w:val="21"/>
          <w:highlight w:val="none"/>
        </w:rPr>
        <w:t>1.10 答疑</w:t>
      </w:r>
      <w:bookmarkEnd w:id="119"/>
      <w:bookmarkEnd w:id="120"/>
      <w:bookmarkEnd w:id="121"/>
      <w:bookmarkEnd w:id="122"/>
      <w:bookmarkEnd w:id="123"/>
    </w:p>
    <w:p w14:paraId="7714EFCE">
      <w:pPr>
        <w:spacing w:line="360" w:lineRule="auto"/>
        <w:ind w:firstLine="420" w:firstLineChars="200"/>
        <w:rPr>
          <w:rFonts w:hAnsi="宋体" w:cs="宋体"/>
          <w:sz w:val="21"/>
          <w:szCs w:val="21"/>
          <w:highlight w:val="none"/>
        </w:rPr>
      </w:pPr>
      <w:bookmarkStart w:id="124" w:name="_Toc10857"/>
      <w:r>
        <w:rPr>
          <w:rFonts w:hint="eastAsia" w:hAnsi="宋体" w:cs="宋体"/>
          <w:sz w:val="21"/>
          <w:szCs w:val="21"/>
          <w:highlight w:val="none"/>
        </w:rPr>
        <w:t>答疑内容为磋商文件的组成部分。</w:t>
      </w:r>
      <w:bookmarkEnd w:id="124"/>
    </w:p>
    <w:p w14:paraId="4211118A">
      <w:pPr>
        <w:spacing w:line="360" w:lineRule="auto"/>
        <w:ind w:firstLine="420" w:firstLineChars="200"/>
        <w:rPr>
          <w:rFonts w:hAnsi="宋体" w:cs="宋体"/>
          <w:sz w:val="21"/>
          <w:szCs w:val="21"/>
          <w:highlight w:val="none"/>
        </w:rPr>
      </w:pPr>
      <w:bookmarkStart w:id="125" w:name="_Toc152045541"/>
      <w:bookmarkStart w:id="126" w:name="_Toc5889"/>
      <w:bookmarkStart w:id="127" w:name="_Toc152042317"/>
      <w:bookmarkStart w:id="128" w:name="_Toc179632558"/>
      <w:bookmarkStart w:id="129" w:name="_Toc144974509"/>
      <w:r>
        <w:rPr>
          <w:rFonts w:hint="eastAsia" w:hAnsi="宋体" w:cs="宋体"/>
          <w:sz w:val="21"/>
          <w:szCs w:val="21"/>
          <w:highlight w:val="none"/>
        </w:rPr>
        <w:t>1.11 分包</w:t>
      </w:r>
      <w:bookmarkEnd w:id="125"/>
      <w:bookmarkEnd w:id="126"/>
      <w:bookmarkEnd w:id="127"/>
      <w:bookmarkEnd w:id="128"/>
      <w:bookmarkEnd w:id="129"/>
    </w:p>
    <w:p w14:paraId="0FF9F397">
      <w:pPr>
        <w:spacing w:line="360" w:lineRule="auto"/>
        <w:ind w:firstLine="420" w:firstLineChars="200"/>
        <w:rPr>
          <w:rFonts w:hAnsi="宋体" w:cs="宋体"/>
          <w:sz w:val="21"/>
          <w:szCs w:val="21"/>
          <w:highlight w:val="none"/>
        </w:rPr>
      </w:pPr>
      <w:bookmarkStart w:id="130" w:name="_Toc8451"/>
      <w:bookmarkStart w:id="131" w:name="_Toc179632559"/>
      <w:r>
        <w:rPr>
          <w:rFonts w:hint="eastAsia" w:hAnsi="宋体" w:cs="宋体"/>
          <w:sz w:val="21"/>
          <w:szCs w:val="21"/>
          <w:highlight w:val="none"/>
        </w:rPr>
        <w:t>见供应商须知前附表。</w:t>
      </w:r>
      <w:bookmarkEnd w:id="130"/>
    </w:p>
    <w:p w14:paraId="44D424EA">
      <w:pPr>
        <w:spacing w:line="360" w:lineRule="auto"/>
        <w:ind w:firstLine="420" w:firstLineChars="200"/>
        <w:rPr>
          <w:rFonts w:hAnsi="宋体" w:cs="宋体"/>
          <w:sz w:val="21"/>
          <w:szCs w:val="21"/>
          <w:highlight w:val="none"/>
        </w:rPr>
      </w:pPr>
      <w:bookmarkStart w:id="132" w:name="_Toc5901"/>
      <w:r>
        <w:rPr>
          <w:rFonts w:hint="eastAsia" w:hAnsi="宋体" w:cs="宋体"/>
          <w:sz w:val="21"/>
          <w:szCs w:val="21"/>
          <w:highlight w:val="none"/>
        </w:rPr>
        <w:t>1.12 采购内容的实质性响应要求</w:t>
      </w:r>
      <w:bookmarkEnd w:id="131"/>
      <w:bookmarkEnd w:id="132"/>
    </w:p>
    <w:p w14:paraId="2E5E30BD">
      <w:pPr>
        <w:spacing w:line="360" w:lineRule="auto"/>
        <w:ind w:firstLine="420" w:firstLineChars="200"/>
        <w:rPr>
          <w:rFonts w:hAnsi="宋体" w:cs="宋体"/>
          <w:sz w:val="21"/>
          <w:szCs w:val="21"/>
          <w:highlight w:val="none"/>
        </w:rPr>
      </w:pPr>
      <w:bookmarkStart w:id="133" w:name="_Toc11883"/>
      <w:r>
        <w:rPr>
          <w:rFonts w:hint="eastAsia" w:hAnsi="宋体" w:cs="宋体"/>
          <w:sz w:val="21"/>
          <w:szCs w:val="21"/>
          <w:highlight w:val="none"/>
        </w:rPr>
        <w:t>见供应商须知前附表。</w:t>
      </w:r>
      <w:bookmarkEnd w:id="133"/>
    </w:p>
    <w:p w14:paraId="50023E3D">
      <w:pPr>
        <w:spacing w:line="360" w:lineRule="auto"/>
        <w:ind w:firstLine="420" w:firstLineChars="200"/>
        <w:rPr>
          <w:rFonts w:hAnsi="宋体" w:cs="宋体"/>
          <w:sz w:val="21"/>
          <w:szCs w:val="21"/>
          <w:highlight w:val="none"/>
        </w:rPr>
      </w:pPr>
      <w:r>
        <w:rPr>
          <w:rFonts w:hint="eastAsia" w:hAnsi="宋体" w:cs="宋体"/>
          <w:sz w:val="21"/>
          <w:szCs w:val="21"/>
          <w:highlight w:val="none"/>
        </w:rPr>
        <w:t>2.磋商文件的组成</w:t>
      </w:r>
    </w:p>
    <w:p w14:paraId="5AEE8250">
      <w:pPr>
        <w:spacing w:line="360" w:lineRule="auto"/>
        <w:ind w:firstLine="420" w:firstLineChars="200"/>
        <w:rPr>
          <w:rFonts w:hAnsi="宋体" w:cs="宋体"/>
          <w:sz w:val="21"/>
          <w:szCs w:val="21"/>
          <w:highlight w:val="none"/>
        </w:rPr>
      </w:pPr>
      <w:bookmarkStart w:id="134" w:name="_Toc144974511"/>
      <w:bookmarkStart w:id="135" w:name="_Toc179632561"/>
      <w:bookmarkStart w:id="136" w:name="_Toc6865"/>
      <w:bookmarkStart w:id="137" w:name="_Toc152042319"/>
      <w:bookmarkStart w:id="138" w:name="_Toc152045543"/>
      <w:r>
        <w:rPr>
          <w:rFonts w:hint="eastAsia" w:hAnsi="宋体" w:cs="宋体"/>
          <w:sz w:val="21"/>
          <w:szCs w:val="21"/>
          <w:highlight w:val="none"/>
        </w:rPr>
        <w:t>2.1 磋商文件的组成</w:t>
      </w:r>
      <w:bookmarkEnd w:id="134"/>
      <w:bookmarkEnd w:id="135"/>
      <w:bookmarkEnd w:id="136"/>
      <w:bookmarkEnd w:id="137"/>
      <w:bookmarkEnd w:id="138"/>
    </w:p>
    <w:p w14:paraId="0881C8AE">
      <w:pPr>
        <w:spacing w:line="360" w:lineRule="auto"/>
        <w:ind w:firstLine="420" w:firstLineChars="200"/>
        <w:rPr>
          <w:rFonts w:hAnsi="宋体" w:cs="宋体"/>
          <w:sz w:val="21"/>
          <w:szCs w:val="21"/>
          <w:highlight w:val="none"/>
        </w:rPr>
      </w:pPr>
      <w:bookmarkStart w:id="139" w:name="_Toc8529"/>
      <w:r>
        <w:rPr>
          <w:rFonts w:hint="eastAsia" w:hAnsi="宋体" w:cs="宋体"/>
          <w:sz w:val="21"/>
          <w:szCs w:val="21"/>
          <w:highlight w:val="none"/>
        </w:rPr>
        <w:t>2.1.1本磋商文件包括：</w:t>
      </w:r>
      <w:bookmarkEnd w:id="139"/>
    </w:p>
    <w:p w14:paraId="0823314C">
      <w:pPr>
        <w:spacing w:line="360" w:lineRule="auto"/>
        <w:ind w:firstLine="420" w:firstLineChars="200"/>
        <w:rPr>
          <w:rFonts w:hAnsi="宋体" w:cs="宋体"/>
          <w:sz w:val="21"/>
          <w:szCs w:val="21"/>
          <w:highlight w:val="none"/>
        </w:rPr>
      </w:pPr>
      <w:r>
        <w:rPr>
          <w:rFonts w:hint="eastAsia" w:hAnsi="宋体" w:cs="宋体"/>
          <w:sz w:val="21"/>
          <w:szCs w:val="21"/>
          <w:highlight w:val="none"/>
        </w:rPr>
        <w:t>第一章 竞争性磋商公告</w:t>
      </w:r>
    </w:p>
    <w:p w14:paraId="449C9C43">
      <w:pPr>
        <w:spacing w:line="360" w:lineRule="auto"/>
        <w:ind w:firstLine="420" w:firstLineChars="200"/>
        <w:rPr>
          <w:rFonts w:hAnsi="宋体" w:cs="宋体"/>
          <w:sz w:val="21"/>
          <w:szCs w:val="21"/>
          <w:highlight w:val="none"/>
        </w:rPr>
      </w:pPr>
      <w:r>
        <w:rPr>
          <w:rFonts w:hint="eastAsia" w:hAnsi="宋体" w:cs="宋体"/>
          <w:sz w:val="21"/>
          <w:szCs w:val="21"/>
          <w:highlight w:val="none"/>
        </w:rPr>
        <w:t>第二章 供应商须知</w:t>
      </w:r>
    </w:p>
    <w:p w14:paraId="0C35CA63">
      <w:pPr>
        <w:spacing w:line="360" w:lineRule="auto"/>
        <w:ind w:firstLine="420" w:firstLineChars="200"/>
        <w:rPr>
          <w:rFonts w:hAnsi="宋体" w:cs="宋体"/>
          <w:sz w:val="21"/>
          <w:szCs w:val="21"/>
          <w:highlight w:val="none"/>
        </w:rPr>
      </w:pPr>
      <w:r>
        <w:rPr>
          <w:rFonts w:hint="eastAsia" w:hAnsi="宋体" w:cs="宋体"/>
          <w:sz w:val="21"/>
          <w:szCs w:val="21"/>
          <w:highlight w:val="none"/>
        </w:rPr>
        <w:t xml:space="preserve">第三章 合同条款及格式    </w:t>
      </w:r>
    </w:p>
    <w:p w14:paraId="59D8AC35">
      <w:pPr>
        <w:spacing w:line="360" w:lineRule="auto"/>
        <w:ind w:firstLine="420" w:firstLineChars="200"/>
        <w:rPr>
          <w:rFonts w:hAnsi="宋体" w:cs="宋体"/>
          <w:sz w:val="21"/>
          <w:szCs w:val="21"/>
          <w:highlight w:val="none"/>
        </w:rPr>
      </w:pPr>
      <w:r>
        <w:rPr>
          <w:rFonts w:hint="eastAsia" w:hAnsi="宋体" w:cs="宋体"/>
          <w:sz w:val="21"/>
          <w:szCs w:val="21"/>
          <w:highlight w:val="none"/>
        </w:rPr>
        <w:t>第四章 竞争性磋商内容及技术要求</w:t>
      </w:r>
    </w:p>
    <w:p w14:paraId="220D9DB8">
      <w:pPr>
        <w:spacing w:line="360" w:lineRule="auto"/>
        <w:ind w:firstLine="420" w:firstLineChars="200"/>
        <w:rPr>
          <w:rFonts w:hAnsi="宋体" w:cs="宋体"/>
          <w:sz w:val="21"/>
          <w:szCs w:val="21"/>
          <w:highlight w:val="none"/>
        </w:rPr>
      </w:pPr>
      <w:r>
        <w:rPr>
          <w:rFonts w:hint="eastAsia" w:hAnsi="宋体" w:cs="宋体"/>
          <w:sz w:val="21"/>
          <w:szCs w:val="21"/>
          <w:highlight w:val="none"/>
        </w:rPr>
        <w:t>第五章 评审方法</w:t>
      </w:r>
    </w:p>
    <w:p w14:paraId="74E9F466">
      <w:pPr>
        <w:spacing w:line="360" w:lineRule="auto"/>
        <w:ind w:firstLine="420" w:firstLineChars="200"/>
        <w:rPr>
          <w:rFonts w:hAnsi="宋体" w:cs="宋体"/>
          <w:sz w:val="21"/>
          <w:szCs w:val="21"/>
          <w:highlight w:val="none"/>
        </w:rPr>
      </w:pPr>
      <w:r>
        <w:rPr>
          <w:rFonts w:hint="eastAsia" w:hAnsi="宋体" w:cs="宋体"/>
          <w:sz w:val="21"/>
          <w:szCs w:val="21"/>
          <w:highlight w:val="none"/>
        </w:rPr>
        <w:t xml:space="preserve">第六章 竞争性磋商响应文件格式 </w:t>
      </w:r>
    </w:p>
    <w:p w14:paraId="5CC9CD60">
      <w:pPr>
        <w:spacing w:line="360" w:lineRule="auto"/>
        <w:ind w:firstLine="420" w:firstLineChars="200"/>
        <w:rPr>
          <w:rFonts w:hAnsi="宋体" w:cs="宋体"/>
          <w:sz w:val="21"/>
          <w:szCs w:val="21"/>
          <w:highlight w:val="none"/>
        </w:rPr>
      </w:pPr>
      <w:bookmarkStart w:id="140" w:name="_Toc10269"/>
      <w:r>
        <w:rPr>
          <w:rFonts w:hint="eastAsia" w:hAnsi="宋体" w:cs="宋体"/>
          <w:sz w:val="21"/>
          <w:szCs w:val="21"/>
          <w:highlight w:val="none"/>
        </w:rPr>
        <w:t>根据本章第1.10款、第2.2款和第2.3款对磋商文件所作的答疑、澄清、修改，均构成本磋商文件的组成部分。</w:t>
      </w:r>
      <w:bookmarkEnd w:id="140"/>
    </w:p>
    <w:p w14:paraId="0E826E02">
      <w:pPr>
        <w:spacing w:line="360" w:lineRule="auto"/>
        <w:ind w:firstLine="420" w:firstLineChars="200"/>
        <w:rPr>
          <w:rFonts w:hAnsi="宋体" w:cs="宋体"/>
          <w:sz w:val="21"/>
          <w:szCs w:val="21"/>
          <w:highlight w:val="none"/>
        </w:rPr>
      </w:pPr>
      <w:r>
        <w:rPr>
          <w:rFonts w:hint="eastAsia" w:hAnsi="宋体" w:cs="宋体"/>
          <w:sz w:val="21"/>
          <w:szCs w:val="21"/>
          <w:highlight w:val="none"/>
        </w:rPr>
        <w:t>2.1.2供应商应按照磋商公告中的时间和地点获取磋商文件，否则引起的一切不利风险由供应商自行承担。</w:t>
      </w:r>
    </w:p>
    <w:p w14:paraId="599F2210">
      <w:pPr>
        <w:spacing w:line="360" w:lineRule="auto"/>
        <w:ind w:firstLine="420" w:firstLineChars="200"/>
        <w:rPr>
          <w:rFonts w:hAnsi="宋体" w:cs="宋体"/>
          <w:sz w:val="21"/>
          <w:szCs w:val="21"/>
          <w:highlight w:val="none"/>
        </w:rPr>
      </w:pPr>
      <w:bookmarkStart w:id="141" w:name="_Toc152045544"/>
      <w:bookmarkStart w:id="142" w:name="_Toc144974512"/>
      <w:bookmarkStart w:id="143" w:name="_Toc179632562"/>
      <w:bookmarkStart w:id="144" w:name="_Toc18080"/>
      <w:bookmarkStart w:id="145" w:name="_Toc152042320"/>
      <w:r>
        <w:rPr>
          <w:rFonts w:hint="eastAsia" w:hAnsi="宋体" w:cs="宋体"/>
          <w:sz w:val="21"/>
          <w:szCs w:val="21"/>
          <w:highlight w:val="none"/>
        </w:rPr>
        <w:t>2.2 磋商文件的澄清</w:t>
      </w:r>
      <w:bookmarkEnd w:id="141"/>
      <w:bookmarkEnd w:id="142"/>
      <w:bookmarkEnd w:id="143"/>
      <w:bookmarkEnd w:id="144"/>
      <w:bookmarkEnd w:id="145"/>
    </w:p>
    <w:p w14:paraId="319EACBB">
      <w:pPr>
        <w:spacing w:line="360" w:lineRule="auto"/>
        <w:ind w:firstLine="420" w:firstLineChars="200"/>
        <w:rPr>
          <w:rFonts w:hAnsi="宋体" w:cs="宋体"/>
          <w:sz w:val="21"/>
          <w:szCs w:val="21"/>
          <w:highlight w:val="none"/>
        </w:rPr>
      </w:pPr>
      <w:bookmarkStart w:id="146" w:name="_Toc8736"/>
      <w:r>
        <w:rPr>
          <w:rFonts w:hint="eastAsia" w:hAnsi="宋体" w:cs="宋体"/>
          <w:sz w:val="21"/>
          <w:szCs w:val="21"/>
          <w:highlight w:val="none"/>
        </w:rPr>
        <w:t>2.2.1供应商应仔细阅读和检查磋商文件的全部内容。如发现缺页或附件不全，应及时向采购人或代理机构提出，以便补齐。如有疑问，按照前附表要求向采购人或代理机构提出，要求采购人或代理机构对磋商文件予以澄清。</w:t>
      </w:r>
      <w:bookmarkEnd w:id="146"/>
    </w:p>
    <w:p w14:paraId="72455CDE">
      <w:pPr>
        <w:spacing w:line="360" w:lineRule="auto"/>
        <w:ind w:firstLine="420" w:firstLineChars="200"/>
        <w:rPr>
          <w:rFonts w:hAnsi="宋体" w:cs="宋体"/>
          <w:sz w:val="21"/>
          <w:szCs w:val="21"/>
          <w:highlight w:val="none"/>
        </w:rPr>
      </w:pPr>
      <w:bookmarkStart w:id="147" w:name="_Toc1339"/>
      <w:r>
        <w:rPr>
          <w:rFonts w:hint="eastAsia" w:hAnsi="宋体" w:cs="宋体"/>
          <w:sz w:val="21"/>
          <w:szCs w:val="21"/>
          <w:highlight w:val="none"/>
        </w:rPr>
        <w:t>2.2.2 澄清或者修改的内容可能影响磋商响应文件编制的，采购代理机构将在磋商响应文件递交截止时间至少5日前，以书面形式通知所有获取磋商文件的潜在供应商；不足5日的，采购代理机构将顺延提交磋商响应文件的截止时间。</w:t>
      </w:r>
      <w:bookmarkEnd w:id="147"/>
    </w:p>
    <w:p w14:paraId="683B1762">
      <w:pPr>
        <w:spacing w:line="360" w:lineRule="auto"/>
        <w:ind w:firstLine="420" w:firstLineChars="200"/>
        <w:rPr>
          <w:rFonts w:hAnsi="宋体" w:cs="宋体"/>
          <w:sz w:val="21"/>
          <w:szCs w:val="21"/>
          <w:highlight w:val="none"/>
        </w:rPr>
      </w:pPr>
      <w:bookmarkStart w:id="148" w:name="_Toc27398"/>
      <w:r>
        <w:rPr>
          <w:rFonts w:hint="eastAsia" w:hAnsi="宋体" w:cs="宋体"/>
          <w:sz w:val="21"/>
          <w:szCs w:val="21"/>
          <w:highlight w:val="none"/>
        </w:rPr>
        <w:t>2.2.3 供应商应及时领取并获取澄清和修改后的磋商文件，未按澄清和修改后的磋商文件编制的磋商响应文件有可能被磋商小组否决。</w:t>
      </w:r>
      <w:bookmarkEnd w:id="148"/>
    </w:p>
    <w:p w14:paraId="7E10A827">
      <w:pPr>
        <w:spacing w:line="360" w:lineRule="auto"/>
        <w:ind w:firstLine="420" w:firstLineChars="200"/>
        <w:rPr>
          <w:rFonts w:hAnsi="宋体" w:cs="宋体"/>
          <w:sz w:val="21"/>
          <w:szCs w:val="21"/>
          <w:highlight w:val="none"/>
        </w:rPr>
      </w:pPr>
      <w:bookmarkStart w:id="149" w:name="_Toc144974513"/>
      <w:bookmarkStart w:id="150" w:name="_Toc152042321"/>
      <w:bookmarkStart w:id="151" w:name="_Toc152045545"/>
      <w:bookmarkStart w:id="152" w:name="_Toc179632563"/>
      <w:bookmarkStart w:id="153" w:name="_Toc31866"/>
      <w:r>
        <w:rPr>
          <w:rFonts w:hint="eastAsia" w:hAnsi="宋体" w:cs="宋体"/>
          <w:sz w:val="21"/>
          <w:szCs w:val="21"/>
          <w:highlight w:val="none"/>
        </w:rPr>
        <w:t>2.3 磋商文件的修改</w:t>
      </w:r>
      <w:bookmarkEnd w:id="149"/>
      <w:bookmarkEnd w:id="150"/>
      <w:bookmarkEnd w:id="151"/>
      <w:bookmarkEnd w:id="152"/>
      <w:bookmarkEnd w:id="153"/>
    </w:p>
    <w:p w14:paraId="766A90E3">
      <w:pPr>
        <w:spacing w:line="360" w:lineRule="auto"/>
        <w:ind w:firstLine="420" w:firstLineChars="200"/>
        <w:rPr>
          <w:rFonts w:hAnsi="宋体" w:cs="宋体"/>
          <w:sz w:val="21"/>
          <w:szCs w:val="21"/>
          <w:highlight w:val="none"/>
        </w:rPr>
      </w:pPr>
      <w:bookmarkStart w:id="154" w:name="_Toc28432"/>
      <w:r>
        <w:rPr>
          <w:rFonts w:hint="eastAsia" w:hAnsi="宋体" w:cs="宋体"/>
          <w:sz w:val="21"/>
          <w:szCs w:val="21"/>
          <w:highlight w:val="none"/>
        </w:rPr>
        <w:t>2.3.1 在磋商响应文件递交截止时间5日前，采购人可以修改磋商文件，并向供应商发出书面通知及公告。如果修改磋商文件的时间距磋商响应文件递交截止时间不足5日时，采购人将酌情延长磋商响应文件递交截止时间。</w:t>
      </w:r>
      <w:bookmarkEnd w:id="154"/>
      <w:r>
        <w:rPr>
          <w:rFonts w:hint="eastAsia" w:hAnsi="宋体" w:cs="宋体"/>
          <w:sz w:val="21"/>
          <w:szCs w:val="21"/>
          <w:highlight w:val="none"/>
        </w:rPr>
        <w:t xml:space="preserve"> </w:t>
      </w:r>
    </w:p>
    <w:p w14:paraId="70CCAD49">
      <w:pPr>
        <w:spacing w:line="360" w:lineRule="auto"/>
        <w:ind w:firstLine="420" w:firstLineChars="200"/>
        <w:rPr>
          <w:rFonts w:hAnsi="宋体" w:cs="宋体"/>
          <w:sz w:val="21"/>
          <w:szCs w:val="21"/>
          <w:highlight w:val="none"/>
        </w:rPr>
      </w:pPr>
      <w:bookmarkStart w:id="155" w:name="_Toc5166"/>
      <w:r>
        <w:rPr>
          <w:rFonts w:hint="eastAsia" w:hAnsi="宋体" w:cs="宋体"/>
          <w:sz w:val="21"/>
          <w:szCs w:val="21"/>
          <w:highlight w:val="none"/>
        </w:rPr>
        <w:t>2.3.2 供应商应及时登录相应网站查看本项目的变更信息，否则引起的一切后果由供应商自负。</w:t>
      </w:r>
      <w:bookmarkEnd w:id="155"/>
    </w:p>
    <w:p w14:paraId="5DCFEEB8">
      <w:pPr>
        <w:spacing w:line="360" w:lineRule="auto"/>
        <w:ind w:firstLine="420" w:firstLineChars="200"/>
        <w:rPr>
          <w:rFonts w:hAnsi="宋体" w:cs="宋体"/>
          <w:sz w:val="21"/>
          <w:szCs w:val="21"/>
          <w:highlight w:val="none"/>
        </w:rPr>
      </w:pPr>
      <w:r>
        <w:rPr>
          <w:rFonts w:hint="eastAsia" w:hAnsi="宋体" w:cs="宋体"/>
          <w:sz w:val="21"/>
          <w:szCs w:val="21"/>
          <w:highlight w:val="none"/>
        </w:rPr>
        <w:t>2.3.3 磋商文件、磋商文件澄清（答疑）纪要、磋商文件修改（补充）文件等内容均以发布的为准。当上述文件在同一内容的表述上不一致时，以时间在后的为准。</w:t>
      </w:r>
    </w:p>
    <w:p w14:paraId="042C10B2">
      <w:pPr>
        <w:spacing w:line="360" w:lineRule="auto"/>
        <w:ind w:firstLine="420" w:firstLineChars="200"/>
        <w:rPr>
          <w:rFonts w:hAnsi="宋体" w:cs="宋体"/>
          <w:sz w:val="21"/>
          <w:szCs w:val="21"/>
          <w:highlight w:val="none"/>
        </w:rPr>
      </w:pPr>
      <w:bookmarkStart w:id="156" w:name="_Toc6441"/>
      <w:r>
        <w:rPr>
          <w:rFonts w:hint="eastAsia" w:hAnsi="宋体" w:cs="宋体"/>
          <w:sz w:val="21"/>
          <w:szCs w:val="21"/>
          <w:highlight w:val="none"/>
        </w:rPr>
        <w:t>2.3.4磋商文件的质疑答复</w:t>
      </w:r>
      <w:bookmarkEnd w:id="156"/>
    </w:p>
    <w:p w14:paraId="5CC51435">
      <w:pPr>
        <w:spacing w:line="360" w:lineRule="auto"/>
        <w:ind w:firstLine="420" w:firstLineChars="200"/>
        <w:rPr>
          <w:rFonts w:hAnsi="宋体" w:cs="宋体"/>
          <w:sz w:val="21"/>
          <w:szCs w:val="21"/>
          <w:highlight w:val="none"/>
        </w:rPr>
      </w:pPr>
      <w:r>
        <w:rPr>
          <w:rFonts w:hint="eastAsia" w:hAnsi="宋体" w:cs="宋体"/>
          <w:sz w:val="21"/>
          <w:szCs w:val="21"/>
          <w:highlight w:val="none"/>
        </w:rPr>
        <w:t>已经购买磋商文件的供应商对磋商文件有疑问或者认为磋商文件使自己的权益受到损害的，应当在三个工作日内以书面形式向采购代理机构提出询问或者质疑，在此之后提出的询问或者质疑，采购代理机构不予受理。</w:t>
      </w:r>
    </w:p>
    <w:p w14:paraId="456202E1">
      <w:pPr>
        <w:spacing w:line="360" w:lineRule="auto"/>
        <w:ind w:firstLine="420" w:firstLineChars="200"/>
        <w:rPr>
          <w:rFonts w:hAnsi="宋体" w:cs="宋体"/>
          <w:sz w:val="21"/>
          <w:szCs w:val="21"/>
          <w:highlight w:val="none"/>
        </w:rPr>
      </w:pPr>
      <w:r>
        <w:rPr>
          <w:rFonts w:hint="eastAsia" w:hAnsi="宋体" w:cs="宋体"/>
          <w:sz w:val="21"/>
          <w:szCs w:val="21"/>
          <w:highlight w:val="none"/>
        </w:rPr>
        <w:t>2.3.5对于在规定时间内收到的供应商依法提出的询问或者质疑，采购代理机构将按“供应商须知前附表”规定的时间内予以答复。</w:t>
      </w:r>
    </w:p>
    <w:p w14:paraId="6AED7A44">
      <w:pPr>
        <w:spacing w:line="360" w:lineRule="auto"/>
        <w:ind w:firstLine="420" w:firstLineChars="200"/>
        <w:rPr>
          <w:rFonts w:hAnsi="宋体" w:cs="宋体"/>
          <w:sz w:val="21"/>
          <w:szCs w:val="21"/>
          <w:highlight w:val="none"/>
        </w:rPr>
      </w:pPr>
      <w:r>
        <w:rPr>
          <w:rFonts w:hint="eastAsia" w:hAnsi="宋体" w:cs="宋体"/>
          <w:sz w:val="21"/>
          <w:szCs w:val="21"/>
          <w:highlight w:val="none"/>
        </w:rPr>
        <w:t>2.3.6供应商提出质疑应当有明确的请求和必要的证明材料。</w:t>
      </w:r>
    </w:p>
    <w:p w14:paraId="269B3579">
      <w:pPr>
        <w:spacing w:line="360" w:lineRule="auto"/>
        <w:ind w:firstLine="420" w:firstLineChars="200"/>
        <w:rPr>
          <w:rFonts w:hAnsi="宋体" w:cs="宋体"/>
          <w:sz w:val="21"/>
          <w:szCs w:val="21"/>
          <w:highlight w:val="none"/>
        </w:rPr>
      </w:pPr>
      <w:bookmarkStart w:id="157" w:name="_Toc9036"/>
      <w:bookmarkStart w:id="158" w:name="_Toc9377"/>
      <w:bookmarkStart w:id="159" w:name="_Toc11364"/>
      <w:bookmarkStart w:id="160" w:name="_Toc511585902"/>
      <w:bookmarkStart w:id="161" w:name="_Toc510859894"/>
      <w:bookmarkStart w:id="162" w:name="_Toc510859688"/>
      <w:bookmarkStart w:id="163" w:name="_Toc363119280"/>
      <w:bookmarkStart w:id="164" w:name="_Toc4705"/>
      <w:r>
        <w:rPr>
          <w:rFonts w:hint="eastAsia" w:hAnsi="宋体" w:cs="宋体"/>
          <w:sz w:val="21"/>
          <w:szCs w:val="21"/>
          <w:highlight w:val="none"/>
        </w:rPr>
        <w:t>3.</w:t>
      </w:r>
      <w:bookmarkEnd w:id="157"/>
      <w:bookmarkEnd w:id="158"/>
      <w:bookmarkEnd w:id="159"/>
      <w:bookmarkEnd w:id="160"/>
      <w:bookmarkEnd w:id="161"/>
      <w:bookmarkEnd w:id="162"/>
      <w:bookmarkEnd w:id="163"/>
      <w:bookmarkEnd w:id="164"/>
      <w:r>
        <w:rPr>
          <w:rFonts w:hint="eastAsia" w:hAnsi="宋体" w:cs="宋体"/>
          <w:sz w:val="21"/>
          <w:szCs w:val="21"/>
          <w:highlight w:val="none"/>
        </w:rPr>
        <w:t>磋商响应文件</w:t>
      </w:r>
    </w:p>
    <w:p w14:paraId="429725DA">
      <w:pPr>
        <w:spacing w:line="360" w:lineRule="auto"/>
        <w:ind w:firstLine="420" w:firstLineChars="200"/>
        <w:rPr>
          <w:rFonts w:hAnsi="宋体" w:cs="宋体"/>
          <w:sz w:val="21"/>
          <w:szCs w:val="21"/>
          <w:highlight w:val="none"/>
        </w:rPr>
      </w:pPr>
      <w:bookmarkStart w:id="165" w:name="_Toc152042323"/>
      <w:bookmarkStart w:id="166" w:name="_Toc179632565"/>
      <w:bookmarkStart w:id="167" w:name="_Toc152045547"/>
      <w:bookmarkStart w:id="168" w:name="_Toc144974515"/>
      <w:bookmarkStart w:id="169" w:name="_Toc20122"/>
      <w:r>
        <w:rPr>
          <w:rFonts w:hint="eastAsia" w:hAnsi="宋体" w:cs="宋体"/>
          <w:sz w:val="21"/>
          <w:szCs w:val="21"/>
          <w:highlight w:val="none"/>
        </w:rPr>
        <w:t>3.1 磋商响应文件的组成</w:t>
      </w:r>
      <w:bookmarkEnd w:id="165"/>
      <w:bookmarkEnd w:id="166"/>
      <w:bookmarkEnd w:id="167"/>
      <w:bookmarkEnd w:id="168"/>
      <w:bookmarkEnd w:id="169"/>
    </w:p>
    <w:p w14:paraId="564DD3D3">
      <w:pPr>
        <w:spacing w:line="360" w:lineRule="auto"/>
        <w:ind w:firstLine="420" w:firstLineChars="200"/>
        <w:rPr>
          <w:rFonts w:hAnsi="宋体" w:cs="宋体"/>
          <w:sz w:val="21"/>
          <w:szCs w:val="21"/>
          <w:highlight w:val="none"/>
        </w:rPr>
      </w:pPr>
      <w:bookmarkStart w:id="170" w:name="_Toc19703"/>
      <w:r>
        <w:rPr>
          <w:rFonts w:hint="eastAsia" w:hAnsi="宋体" w:cs="宋体"/>
          <w:sz w:val="21"/>
          <w:szCs w:val="21"/>
          <w:highlight w:val="none"/>
        </w:rPr>
        <w:t>磋商响应文件内容包括但不限于：</w:t>
      </w:r>
    </w:p>
    <w:bookmarkEnd w:id="170"/>
    <w:p w14:paraId="55F705C2">
      <w:pPr>
        <w:spacing w:line="360" w:lineRule="auto"/>
        <w:ind w:firstLine="420" w:firstLineChars="200"/>
        <w:rPr>
          <w:rFonts w:hAnsi="宋体" w:cs="宋体"/>
          <w:sz w:val="21"/>
          <w:szCs w:val="21"/>
          <w:highlight w:val="none"/>
        </w:rPr>
      </w:pPr>
      <w:bookmarkStart w:id="171" w:name="_Toc5965"/>
      <w:r>
        <w:rPr>
          <w:rFonts w:hint="eastAsia" w:hAnsi="宋体" w:cs="宋体"/>
          <w:sz w:val="21"/>
          <w:szCs w:val="21"/>
          <w:highlight w:val="none"/>
        </w:rPr>
        <w:t>1.磋商响应函及附录</w:t>
      </w:r>
    </w:p>
    <w:p w14:paraId="7A4C9DCC">
      <w:pPr>
        <w:spacing w:line="360" w:lineRule="auto"/>
        <w:ind w:firstLine="420" w:firstLineChars="200"/>
        <w:rPr>
          <w:rFonts w:hAnsi="宋体" w:cs="宋体"/>
          <w:sz w:val="21"/>
          <w:szCs w:val="21"/>
          <w:highlight w:val="none"/>
        </w:rPr>
      </w:pPr>
      <w:r>
        <w:rPr>
          <w:rFonts w:hint="eastAsia" w:hAnsi="宋体" w:cs="宋体"/>
          <w:sz w:val="21"/>
          <w:szCs w:val="21"/>
          <w:highlight w:val="none"/>
        </w:rPr>
        <w:t>2.资格证明文件</w:t>
      </w:r>
    </w:p>
    <w:p w14:paraId="11CBA9CE">
      <w:pPr>
        <w:spacing w:line="360" w:lineRule="auto"/>
        <w:ind w:firstLine="420" w:firstLineChars="200"/>
        <w:rPr>
          <w:rFonts w:hAnsi="宋体" w:cs="宋体"/>
          <w:sz w:val="21"/>
          <w:szCs w:val="21"/>
          <w:highlight w:val="none"/>
        </w:rPr>
      </w:pPr>
      <w:r>
        <w:rPr>
          <w:rFonts w:hint="eastAsia" w:hAnsi="宋体" w:cs="宋体"/>
          <w:sz w:val="21"/>
          <w:szCs w:val="21"/>
          <w:highlight w:val="none"/>
        </w:rPr>
        <w:t>3.响应方案</w:t>
      </w:r>
    </w:p>
    <w:p w14:paraId="7D0259D2">
      <w:pPr>
        <w:spacing w:line="360" w:lineRule="auto"/>
        <w:ind w:firstLine="420" w:firstLineChars="200"/>
        <w:rPr>
          <w:rFonts w:hAnsi="宋体" w:cs="宋体"/>
          <w:sz w:val="21"/>
          <w:szCs w:val="21"/>
          <w:highlight w:val="none"/>
        </w:rPr>
      </w:pPr>
      <w:r>
        <w:rPr>
          <w:rFonts w:hint="eastAsia" w:hAnsi="宋体" w:cs="宋体"/>
          <w:sz w:val="21"/>
          <w:szCs w:val="21"/>
          <w:highlight w:val="none"/>
        </w:rPr>
        <w:t>4.近年完成的类似项目情况表</w:t>
      </w:r>
    </w:p>
    <w:p w14:paraId="15005614">
      <w:pPr>
        <w:spacing w:line="360" w:lineRule="auto"/>
        <w:ind w:firstLine="420" w:firstLineChars="200"/>
        <w:rPr>
          <w:rFonts w:hAnsi="宋体" w:cs="宋体"/>
          <w:sz w:val="21"/>
          <w:szCs w:val="21"/>
          <w:highlight w:val="none"/>
        </w:rPr>
      </w:pPr>
      <w:r>
        <w:rPr>
          <w:rFonts w:hint="eastAsia" w:hAnsi="宋体" w:cs="宋体"/>
          <w:sz w:val="21"/>
          <w:szCs w:val="21"/>
          <w:highlight w:val="none"/>
        </w:rPr>
        <w:t>5.其它说明</w:t>
      </w:r>
    </w:p>
    <w:p w14:paraId="37C12A0D">
      <w:pPr>
        <w:spacing w:line="360" w:lineRule="auto"/>
        <w:ind w:firstLine="420" w:firstLineChars="200"/>
        <w:rPr>
          <w:rFonts w:hAnsi="宋体" w:cs="宋体"/>
          <w:sz w:val="21"/>
          <w:szCs w:val="21"/>
          <w:highlight w:val="none"/>
        </w:rPr>
      </w:pPr>
      <w:r>
        <w:rPr>
          <w:rFonts w:hint="eastAsia" w:hAnsi="宋体" w:cs="宋体"/>
          <w:sz w:val="21"/>
          <w:szCs w:val="21"/>
          <w:highlight w:val="none"/>
        </w:rPr>
        <w:t>3.1.3磋商响应文件电子版文件：见供应商须知前附表。</w:t>
      </w:r>
      <w:bookmarkEnd w:id="171"/>
    </w:p>
    <w:p w14:paraId="702DF8AA">
      <w:pPr>
        <w:spacing w:line="360" w:lineRule="auto"/>
        <w:ind w:firstLine="420" w:firstLineChars="200"/>
        <w:rPr>
          <w:rFonts w:hAnsi="宋体" w:cs="宋体"/>
          <w:sz w:val="21"/>
          <w:szCs w:val="21"/>
          <w:highlight w:val="none"/>
        </w:rPr>
      </w:pPr>
      <w:bookmarkStart w:id="172" w:name="_Toc152045548"/>
      <w:bookmarkStart w:id="173" w:name="_Toc179632566"/>
      <w:bookmarkStart w:id="174" w:name="_Toc144974516"/>
      <w:bookmarkStart w:id="175" w:name="_Toc152042324"/>
      <w:bookmarkStart w:id="176" w:name="_Toc24516"/>
      <w:r>
        <w:rPr>
          <w:rFonts w:hint="eastAsia" w:hAnsi="宋体" w:cs="宋体"/>
          <w:sz w:val="21"/>
          <w:szCs w:val="21"/>
          <w:highlight w:val="none"/>
        </w:rPr>
        <w:t>3.2 磋商报价</w:t>
      </w:r>
      <w:bookmarkEnd w:id="172"/>
      <w:bookmarkEnd w:id="173"/>
      <w:bookmarkEnd w:id="174"/>
      <w:bookmarkEnd w:id="175"/>
      <w:bookmarkEnd w:id="176"/>
    </w:p>
    <w:p w14:paraId="70E084F1">
      <w:pPr>
        <w:spacing w:line="360" w:lineRule="auto"/>
        <w:ind w:firstLine="420" w:firstLineChars="200"/>
        <w:rPr>
          <w:rFonts w:hAnsi="宋体" w:cs="宋体"/>
          <w:sz w:val="21"/>
          <w:szCs w:val="21"/>
          <w:highlight w:val="none"/>
        </w:rPr>
      </w:pPr>
      <w:bookmarkStart w:id="177" w:name="_Toc25009"/>
      <w:r>
        <w:rPr>
          <w:rFonts w:hint="eastAsia" w:hAnsi="宋体" w:cs="宋体"/>
          <w:sz w:val="21"/>
          <w:szCs w:val="21"/>
          <w:highlight w:val="none"/>
        </w:rPr>
        <w:t>3.2.1</w:t>
      </w:r>
      <w:bookmarkEnd w:id="177"/>
      <w:r>
        <w:rPr>
          <w:rFonts w:hint="eastAsia" w:hAnsi="宋体" w:cs="宋体"/>
          <w:sz w:val="21"/>
          <w:szCs w:val="21"/>
          <w:highlight w:val="none"/>
        </w:rPr>
        <w:t>磋商报价：见供应商须知前附表。</w:t>
      </w:r>
    </w:p>
    <w:p w14:paraId="514526D5">
      <w:pPr>
        <w:spacing w:line="360" w:lineRule="auto"/>
        <w:ind w:firstLine="420" w:firstLineChars="200"/>
        <w:rPr>
          <w:rFonts w:hAnsi="宋体" w:cs="宋体"/>
          <w:sz w:val="21"/>
          <w:szCs w:val="21"/>
          <w:highlight w:val="none"/>
        </w:rPr>
      </w:pPr>
      <w:bookmarkStart w:id="178" w:name="_Toc27614"/>
      <w:r>
        <w:rPr>
          <w:rFonts w:hint="eastAsia" w:hAnsi="宋体" w:cs="宋体"/>
          <w:sz w:val="21"/>
          <w:szCs w:val="21"/>
          <w:highlight w:val="none"/>
        </w:rPr>
        <w:t>3.2.2</w:t>
      </w:r>
      <w:bookmarkEnd w:id="178"/>
      <w:r>
        <w:rPr>
          <w:rFonts w:hint="eastAsia" w:hAnsi="宋体" w:cs="宋体"/>
          <w:sz w:val="21"/>
          <w:szCs w:val="21"/>
          <w:highlight w:val="none"/>
        </w:rPr>
        <w:t>最高限价：见供应商须知前附表。</w:t>
      </w:r>
    </w:p>
    <w:p w14:paraId="04D6D7D9">
      <w:pPr>
        <w:spacing w:line="360" w:lineRule="auto"/>
        <w:ind w:firstLine="420" w:firstLineChars="200"/>
        <w:rPr>
          <w:rFonts w:hAnsi="宋体" w:cs="宋体"/>
          <w:sz w:val="21"/>
          <w:szCs w:val="21"/>
          <w:highlight w:val="none"/>
        </w:rPr>
      </w:pPr>
      <w:bookmarkStart w:id="179" w:name="_Toc144974517"/>
      <w:bookmarkStart w:id="180" w:name="_Toc179632567"/>
      <w:bookmarkStart w:id="181" w:name="_Toc152045549"/>
      <w:bookmarkStart w:id="182" w:name="_Toc152042325"/>
      <w:bookmarkStart w:id="183" w:name="_Toc19568"/>
      <w:r>
        <w:rPr>
          <w:rFonts w:hint="eastAsia" w:hAnsi="宋体" w:cs="宋体"/>
          <w:sz w:val="21"/>
          <w:szCs w:val="21"/>
          <w:highlight w:val="none"/>
        </w:rPr>
        <w:t xml:space="preserve">3.3 </w:t>
      </w:r>
      <w:bookmarkEnd w:id="179"/>
      <w:bookmarkEnd w:id="180"/>
      <w:bookmarkEnd w:id="181"/>
      <w:bookmarkEnd w:id="182"/>
      <w:bookmarkEnd w:id="183"/>
      <w:r>
        <w:rPr>
          <w:rFonts w:hint="eastAsia" w:hAnsi="宋体" w:cs="宋体"/>
          <w:sz w:val="21"/>
          <w:szCs w:val="21"/>
          <w:highlight w:val="none"/>
        </w:rPr>
        <w:t>磋商有效期</w:t>
      </w:r>
    </w:p>
    <w:p w14:paraId="30428C5B">
      <w:pPr>
        <w:spacing w:line="360" w:lineRule="auto"/>
        <w:ind w:firstLine="420" w:firstLineChars="200"/>
        <w:rPr>
          <w:rFonts w:hAnsi="宋体" w:cs="宋体"/>
          <w:sz w:val="21"/>
          <w:szCs w:val="21"/>
          <w:highlight w:val="none"/>
        </w:rPr>
      </w:pPr>
      <w:bookmarkStart w:id="184" w:name="_Toc18981"/>
      <w:r>
        <w:rPr>
          <w:rFonts w:hint="eastAsia" w:hAnsi="宋体" w:cs="宋体"/>
          <w:sz w:val="21"/>
          <w:szCs w:val="21"/>
          <w:highlight w:val="none"/>
        </w:rPr>
        <w:t>3.3.1 在供应商须知前附表规定的磋商有效期内，供应商不得要求撤销或修改其磋商响应文件。</w:t>
      </w:r>
      <w:bookmarkEnd w:id="184"/>
    </w:p>
    <w:p w14:paraId="7AEE8ECD">
      <w:pPr>
        <w:spacing w:line="360" w:lineRule="auto"/>
        <w:ind w:firstLine="420" w:firstLineChars="200"/>
        <w:rPr>
          <w:rFonts w:hAnsi="宋体" w:cs="宋体"/>
          <w:sz w:val="21"/>
          <w:szCs w:val="21"/>
          <w:highlight w:val="none"/>
        </w:rPr>
      </w:pPr>
      <w:bookmarkStart w:id="185" w:name="_Toc152042326"/>
      <w:bookmarkStart w:id="186" w:name="_Toc144974518"/>
      <w:bookmarkStart w:id="187" w:name="_Toc179632568"/>
      <w:bookmarkStart w:id="188" w:name="_Toc152045550"/>
      <w:bookmarkStart w:id="189" w:name="_Toc15696"/>
      <w:r>
        <w:rPr>
          <w:rFonts w:hint="eastAsia" w:hAnsi="宋体" w:cs="宋体"/>
          <w:sz w:val="21"/>
          <w:szCs w:val="21"/>
          <w:highlight w:val="none"/>
        </w:rPr>
        <w:t>3.3.2在特殊情况下，采购人在原定磋商有效期内，可以根据需要以书面形式向供应商提出延长磋商有效期的要求，对此要求供应商须以书面形式予以答复。供应商可以拒绝采购人这种要求。同意延长磋商有效期的供应商既不能要求也不允许修改其磋商响应文件，但需要相应的延长磋商保证金的有效期，在延长的磋商有效期内本须知关于磋商担保的退还与没收的规定仍然适用。</w:t>
      </w:r>
    </w:p>
    <w:bookmarkEnd w:id="185"/>
    <w:bookmarkEnd w:id="186"/>
    <w:bookmarkEnd w:id="187"/>
    <w:bookmarkEnd w:id="188"/>
    <w:bookmarkEnd w:id="189"/>
    <w:p w14:paraId="4A5725A0">
      <w:pPr>
        <w:spacing w:line="360" w:lineRule="auto"/>
        <w:ind w:firstLine="420" w:firstLineChars="200"/>
        <w:rPr>
          <w:rFonts w:hAnsi="宋体" w:cs="宋体"/>
          <w:sz w:val="21"/>
          <w:szCs w:val="21"/>
          <w:highlight w:val="none"/>
        </w:rPr>
      </w:pPr>
      <w:r>
        <w:rPr>
          <w:rFonts w:hint="eastAsia" w:hAnsi="宋体" w:cs="宋体"/>
          <w:sz w:val="21"/>
          <w:szCs w:val="21"/>
          <w:highlight w:val="none"/>
        </w:rPr>
        <w:t>3.4 磋商保证金</w:t>
      </w:r>
    </w:p>
    <w:p w14:paraId="3EB9C4DC">
      <w:pPr>
        <w:spacing w:line="360" w:lineRule="auto"/>
        <w:ind w:firstLine="420" w:firstLineChars="200"/>
        <w:rPr>
          <w:rFonts w:hAnsi="宋体" w:cs="宋体"/>
          <w:sz w:val="21"/>
          <w:szCs w:val="21"/>
          <w:highlight w:val="none"/>
        </w:rPr>
      </w:pPr>
      <w:r>
        <w:rPr>
          <w:rFonts w:hint="eastAsia" w:hAnsi="宋体" w:cs="宋体"/>
          <w:sz w:val="21"/>
          <w:szCs w:val="21"/>
          <w:highlight w:val="none"/>
        </w:rPr>
        <w:t>详见供应商须知前附表。</w:t>
      </w:r>
    </w:p>
    <w:p w14:paraId="0E177D58">
      <w:pPr>
        <w:spacing w:line="360" w:lineRule="auto"/>
        <w:ind w:firstLine="420" w:firstLineChars="200"/>
        <w:rPr>
          <w:rFonts w:hAnsi="宋体" w:cs="宋体"/>
          <w:sz w:val="21"/>
          <w:szCs w:val="21"/>
          <w:highlight w:val="none"/>
        </w:rPr>
      </w:pPr>
      <w:bookmarkStart w:id="190" w:name="_Toc179632571"/>
      <w:bookmarkStart w:id="191" w:name="_Toc15100"/>
      <w:bookmarkStart w:id="192" w:name="_Toc144974521"/>
      <w:bookmarkStart w:id="193" w:name="_Toc152045553"/>
      <w:bookmarkStart w:id="194" w:name="_Toc152042329"/>
      <w:r>
        <w:rPr>
          <w:rFonts w:hint="eastAsia" w:hAnsi="宋体" w:cs="宋体"/>
          <w:sz w:val="21"/>
          <w:szCs w:val="21"/>
          <w:highlight w:val="none"/>
        </w:rPr>
        <w:t>3.5 备选磋商方案</w:t>
      </w:r>
      <w:bookmarkEnd w:id="190"/>
      <w:bookmarkEnd w:id="191"/>
      <w:bookmarkEnd w:id="192"/>
      <w:bookmarkEnd w:id="193"/>
      <w:bookmarkEnd w:id="194"/>
    </w:p>
    <w:p w14:paraId="68C9C8D3">
      <w:pPr>
        <w:spacing w:line="360" w:lineRule="auto"/>
        <w:ind w:firstLine="420" w:firstLineChars="200"/>
        <w:rPr>
          <w:rFonts w:hAnsi="宋体" w:cs="宋体"/>
          <w:sz w:val="21"/>
          <w:szCs w:val="21"/>
          <w:highlight w:val="none"/>
        </w:rPr>
      </w:pPr>
      <w:bookmarkStart w:id="195" w:name="_Toc16154"/>
      <w:r>
        <w:rPr>
          <w:rFonts w:hint="eastAsia" w:hAnsi="宋体" w:cs="宋体"/>
          <w:sz w:val="21"/>
          <w:szCs w:val="21"/>
          <w:highlight w:val="none"/>
        </w:rPr>
        <w:t>除供应商须知前附表另有规定外，供应商不得递交备选磋商方案。</w:t>
      </w:r>
      <w:bookmarkEnd w:id="195"/>
      <w:bookmarkStart w:id="196" w:name="_Toc152042330"/>
      <w:bookmarkStart w:id="197" w:name="_Toc144974522"/>
      <w:bookmarkStart w:id="198" w:name="_Toc179632572"/>
      <w:bookmarkStart w:id="199" w:name="_Toc152045554"/>
      <w:bookmarkStart w:id="200" w:name="_Toc12719"/>
    </w:p>
    <w:p w14:paraId="363F3AFA">
      <w:pPr>
        <w:spacing w:line="360" w:lineRule="auto"/>
        <w:ind w:firstLine="420" w:firstLineChars="200"/>
        <w:rPr>
          <w:rFonts w:hAnsi="宋体" w:cs="宋体"/>
          <w:sz w:val="21"/>
          <w:szCs w:val="21"/>
          <w:highlight w:val="none"/>
        </w:rPr>
      </w:pPr>
      <w:r>
        <w:rPr>
          <w:rFonts w:hint="eastAsia" w:hAnsi="宋体" w:cs="宋体"/>
          <w:sz w:val="21"/>
          <w:szCs w:val="21"/>
          <w:highlight w:val="none"/>
        </w:rPr>
        <w:t>3.6 磋商响应文件的编制</w:t>
      </w:r>
      <w:bookmarkEnd w:id="196"/>
      <w:bookmarkEnd w:id="197"/>
      <w:bookmarkEnd w:id="198"/>
      <w:bookmarkEnd w:id="199"/>
      <w:bookmarkEnd w:id="200"/>
    </w:p>
    <w:p w14:paraId="0EF1AFAC">
      <w:pPr>
        <w:spacing w:line="360" w:lineRule="auto"/>
        <w:ind w:firstLine="420" w:firstLineChars="200"/>
        <w:rPr>
          <w:rFonts w:hAnsi="宋体" w:cs="宋体"/>
          <w:sz w:val="21"/>
          <w:szCs w:val="21"/>
          <w:highlight w:val="none"/>
        </w:rPr>
      </w:pPr>
      <w:r>
        <w:rPr>
          <w:rFonts w:hint="eastAsia" w:hAnsi="宋体" w:cs="宋体"/>
          <w:sz w:val="21"/>
          <w:szCs w:val="21"/>
          <w:highlight w:val="none"/>
        </w:rPr>
        <w:t>3.6.1磋商响应文件应按 “磋商响应文件格式”进行编写，如有必要，可以增加附页，作为磋商响应文件的组成部分。其中，磋商响应函在满足磋商文件实质性要求的基础上，可以提出比磋商文件要求更有利于采购人的承诺。</w:t>
      </w:r>
    </w:p>
    <w:p w14:paraId="5B05B038">
      <w:pPr>
        <w:spacing w:line="360" w:lineRule="auto"/>
        <w:ind w:firstLine="420" w:firstLineChars="200"/>
        <w:rPr>
          <w:rFonts w:hAnsi="宋体" w:cs="宋体"/>
          <w:sz w:val="21"/>
          <w:szCs w:val="21"/>
          <w:highlight w:val="none"/>
        </w:rPr>
      </w:pPr>
      <w:bookmarkStart w:id="201" w:name="_Toc18131"/>
      <w:r>
        <w:rPr>
          <w:rFonts w:hint="eastAsia" w:hAnsi="宋体" w:cs="宋体"/>
          <w:sz w:val="21"/>
          <w:szCs w:val="21"/>
          <w:highlight w:val="none"/>
        </w:rPr>
        <w:t>3.6.2 磋商响应文件应当对磋商文件有关服务期、磋商有效期、质量要求、参数及商务要求、招标内容等实质性内容作出响应。</w:t>
      </w:r>
      <w:bookmarkEnd w:id="201"/>
    </w:p>
    <w:p w14:paraId="0801C57E">
      <w:pPr>
        <w:spacing w:line="360" w:lineRule="auto"/>
        <w:ind w:firstLine="420" w:firstLineChars="200"/>
        <w:rPr>
          <w:rFonts w:hAnsi="宋体" w:cs="宋体"/>
          <w:sz w:val="21"/>
          <w:szCs w:val="21"/>
          <w:highlight w:val="none"/>
        </w:rPr>
      </w:pPr>
      <w:bookmarkStart w:id="202" w:name="_Toc17325"/>
      <w:r>
        <w:rPr>
          <w:rFonts w:hint="eastAsia" w:hAnsi="宋体" w:cs="宋体"/>
          <w:sz w:val="21"/>
          <w:szCs w:val="21"/>
          <w:highlight w:val="none"/>
        </w:rPr>
        <w:t>3.6.3纸质磋商响应文件应用不褪色的材料书写或打印，文件封面及其它有要求的部位应加盖供应商印章并经法定代表人或其委托代理人签字或盖章。由委托代理人签字或盖章的磋商响应文件中须同时提交供应商签署的授权代理委托书。供应商签署授权代理委托书格式、签字、盖章、及内容均应符合要求，否则磋商响应文件签署授权代理委托书无效。磋商响应文件应尽量避免涂改、行间插字或删除。如果出现上述情况，改动之处应加盖单位章或由供应商的法定代表人或其授权的代理人签字确认。签字或盖章的具体要求见供应商须知前附表。</w:t>
      </w:r>
      <w:bookmarkEnd w:id="202"/>
      <w:r>
        <w:rPr>
          <w:rFonts w:hint="eastAsia" w:hAnsi="宋体" w:cs="宋体"/>
          <w:sz w:val="21"/>
          <w:szCs w:val="21"/>
          <w:highlight w:val="none"/>
        </w:rPr>
        <w:t xml:space="preserve"> </w:t>
      </w:r>
    </w:p>
    <w:p w14:paraId="07FA2686">
      <w:pPr>
        <w:spacing w:line="360" w:lineRule="auto"/>
        <w:ind w:firstLine="420" w:firstLineChars="200"/>
        <w:rPr>
          <w:rFonts w:hAnsi="宋体" w:cs="宋体"/>
          <w:sz w:val="21"/>
          <w:szCs w:val="21"/>
          <w:highlight w:val="none"/>
        </w:rPr>
      </w:pPr>
      <w:bookmarkStart w:id="203" w:name="_Toc20354"/>
      <w:r>
        <w:rPr>
          <w:rFonts w:hint="eastAsia" w:hAnsi="宋体" w:cs="宋体"/>
          <w:sz w:val="21"/>
          <w:szCs w:val="21"/>
          <w:highlight w:val="none"/>
        </w:rPr>
        <w:t>3.6.4 纸质磋商响应文件份数：正本、副本、电子版文件份数见供应商须知前附表。</w:t>
      </w:r>
      <w:bookmarkEnd w:id="203"/>
    </w:p>
    <w:p w14:paraId="0A75DF40">
      <w:pPr>
        <w:spacing w:line="360" w:lineRule="auto"/>
        <w:ind w:firstLine="420" w:firstLineChars="200"/>
        <w:rPr>
          <w:rFonts w:hAnsi="宋体" w:cs="宋体"/>
          <w:sz w:val="21"/>
          <w:szCs w:val="21"/>
          <w:highlight w:val="none"/>
        </w:rPr>
      </w:pPr>
      <w:bookmarkStart w:id="204" w:name="_Toc16199"/>
      <w:r>
        <w:rPr>
          <w:rFonts w:hint="eastAsia" w:hAnsi="宋体" w:cs="宋体"/>
          <w:sz w:val="21"/>
          <w:szCs w:val="21"/>
          <w:highlight w:val="none"/>
        </w:rPr>
        <w:t>3.6.5 纸质磋商响应文件装订、包装、密封及标记要求：应分别装订成册，并编制目录，具体要求见供应商须知前附表规定。</w:t>
      </w:r>
      <w:bookmarkEnd w:id="204"/>
    </w:p>
    <w:p w14:paraId="2FE350BB">
      <w:pPr>
        <w:spacing w:line="360" w:lineRule="auto"/>
        <w:ind w:firstLine="420" w:firstLineChars="200"/>
        <w:rPr>
          <w:rFonts w:hAnsi="宋体" w:cs="宋体"/>
          <w:sz w:val="21"/>
          <w:szCs w:val="21"/>
          <w:highlight w:val="none"/>
        </w:rPr>
      </w:pPr>
      <w:bookmarkStart w:id="205" w:name="_Toc9948"/>
      <w:r>
        <w:rPr>
          <w:rFonts w:hint="eastAsia" w:hAnsi="宋体" w:cs="宋体"/>
          <w:sz w:val="21"/>
          <w:szCs w:val="21"/>
          <w:highlight w:val="none"/>
        </w:rPr>
        <w:t>3.6.6电子版文件的编制要求见供应商须知前附表。</w:t>
      </w:r>
      <w:bookmarkEnd w:id="205"/>
    </w:p>
    <w:p w14:paraId="67DEC01C">
      <w:pPr>
        <w:spacing w:line="360" w:lineRule="auto"/>
        <w:ind w:firstLine="420" w:firstLineChars="200"/>
        <w:rPr>
          <w:rFonts w:hAnsi="宋体" w:cs="宋体"/>
          <w:sz w:val="21"/>
          <w:szCs w:val="21"/>
          <w:highlight w:val="none"/>
        </w:rPr>
      </w:pPr>
      <w:bookmarkStart w:id="206" w:name="_Toc9750"/>
      <w:bookmarkStart w:id="207" w:name="_Toc152042331"/>
      <w:bookmarkStart w:id="208" w:name="_Toc7204"/>
      <w:bookmarkStart w:id="209" w:name="_Toc17210"/>
      <w:bookmarkStart w:id="210" w:name="_Toc152045555"/>
      <w:bookmarkStart w:id="211" w:name="_Toc5025"/>
      <w:bookmarkStart w:id="212" w:name="_Toc179632573"/>
      <w:bookmarkStart w:id="213" w:name="_Toc510859689"/>
      <w:bookmarkStart w:id="214" w:name="_Toc510859895"/>
      <w:bookmarkStart w:id="215" w:name="_Toc363119281"/>
      <w:bookmarkStart w:id="216" w:name="_Toc511585903"/>
      <w:bookmarkStart w:id="217" w:name="_Toc144974523"/>
      <w:r>
        <w:rPr>
          <w:rFonts w:hint="eastAsia" w:hAnsi="宋体" w:cs="宋体"/>
          <w:sz w:val="21"/>
          <w:szCs w:val="21"/>
          <w:highlight w:val="none"/>
        </w:rPr>
        <w:t>4.</w:t>
      </w:r>
      <w:bookmarkEnd w:id="206"/>
      <w:bookmarkEnd w:id="207"/>
      <w:bookmarkEnd w:id="208"/>
      <w:bookmarkEnd w:id="209"/>
      <w:bookmarkEnd w:id="210"/>
      <w:bookmarkEnd w:id="211"/>
      <w:bookmarkEnd w:id="212"/>
      <w:bookmarkEnd w:id="213"/>
      <w:bookmarkEnd w:id="214"/>
      <w:bookmarkEnd w:id="215"/>
      <w:bookmarkEnd w:id="216"/>
      <w:bookmarkEnd w:id="217"/>
      <w:r>
        <w:rPr>
          <w:rFonts w:hint="eastAsia" w:hAnsi="宋体" w:cs="宋体"/>
          <w:sz w:val="21"/>
          <w:szCs w:val="21"/>
          <w:highlight w:val="none"/>
        </w:rPr>
        <w:t>磋商</w:t>
      </w:r>
    </w:p>
    <w:p w14:paraId="3F2F5BAB">
      <w:pPr>
        <w:spacing w:line="360" w:lineRule="auto"/>
        <w:ind w:firstLine="420" w:firstLineChars="200"/>
        <w:rPr>
          <w:rFonts w:hAnsi="宋体" w:cs="宋体"/>
          <w:sz w:val="21"/>
          <w:szCs w:val="21"/>
          <w:highlight w:val="none"/>
        </w:rPr>
      </w:pPr>
      <w:bookmarkStart w:id="218" w:name="_Toc179632574"/>
      <w:bookmarkStart w:id="219" w:name="_Toc152042332"/>
      <w:bookmarkStart w:id="220" w:name="_Toc586"/>
      <w:bookmarkStart w:id="221" w:name="_Toc152045556"/>
      <w:bookmarkStart w:id="222" w:name="_Toc144974524"/>
      <w:r>
        <w:rPr>
          <w:rFonts w:hint="eastAsia" w:hAnsi="宋体" w:cs="宋体"/>
          <w:sz w:val="21"/>
          <w:szCs w:val="21"/>
          <w:highlight w:val="none"/>
        </w:rPr>
        <w:t>4.1 磋商响应文件的密封和标记</w:t>
      </w:r>
      <w:bookmarkEnd w:id="218"/>
      <w:bookmarkEnd w:id="219"/>
      <w:bookmarkEnd w:id="220"/>
      <w:bookmarkEnd w:id="221"/>
      <w:bookmarkEnd w:id="222"/>
    </w:p>
    <w:p w14:paraId="1EFB71D9">
      <w:pPr>
        <w:spacing w:line="360" w:lineRule="auto"/>
        <w:ind w:firstLine="420" w:firstLineChars="200"/>
        <w:rPr>
          <w:rFonts w:hAnsi="宋体" w:cs="宋体"/>
          <w:sz w:val="21"/>
          <w:szCs w:val="21"/>
          <w:highlight w:val="none"/>
        </w:rPr>
      </w:pPr>
      <w:bookmarkStart w:id="223" w:name="_Toc19542"/>
      <w:r>
        <w:rPr>
          <w:rFonts w:hint="eastAsia" w:hAnsi="宋体" w:cs="宋体"/>
          <w:sz w:val="21"/>
          <w:szCs w:val="21"/>
          <w:highlight w:val="none"/>
        </w:rPr>
        <w:t>4.1.1纸质磋商响应文件正本、副本、电子版文件（U盘2份）按磋商须知前附表的要求进行密封。</w:t>
      </w:r>
      <w:bookmarkEnd w:id="223"/>
    </w:p>
    <w:p w14:paraId="7795303F">
      <w:pPr>
        <w:spacing w:line="360" w:lineRule="auto"/>
        <w:ind w:firstLine="420" w:firstLineChars="200"/>
        <w:rPr>
          <w:rFonts w:hAnsi="宋体" w:cs="宋体"/>
          <w:sz w:val="21"/>
          <w:szCs w:val="21"/>
          <w:highlight w:val="none"/>
        </w:rPr>
      </w:pPr>
      <w:bookmarkStart w:id="224" w:name="_Toc16808"/>
      <w:r>
        <w:rPr>
          <w:rFonts w:hint="eastAsia" w:hAnsi="宋体" w:cs="宋体"/>
          <w:sz w:val="21"/>
          <w:szCs w:val="21"/>
          <w:highlight w:val="none"/>
        </w:rPr>
        <w:t>4.1.2 纸质磋商响应文件的封套上应写明的其他内容见供应商须知前附表。</w:t>
      </w:r>
      <w:bookmarkEnd w:id="224"/>
    </w:p>
    <w:p w14:paraId="4171B3BD">
      <w:pPr>
        <w:spacing w:line="360" w:lineRule="auto"/>
        <w:ind w:firstLine="420" w:firstLineChars="200"/>
        <w:rPr>
          <w:rFonts w:hAnsi="宋体" w:cs="宋体"/>
          <w:sz w:val="21"/>
          <w:szCs w:val="21"/>
          <w:highlight w:val="none"/>
        </w:rPr>
      </w:pPr>
      <w:bookmarkStart w:id="225" w:name="_Toc19580"/>
      <w:r>
        <w:rPr>
          <w:rFonts w:hint="eastAsia" w:hAnsi="宋体" w:cs="宋体"/>
          <w:sz w:val="21"/>
          <w:szCs w:val="21"/>
          <w:highlight w:val="none"/>
        </w:rPr>
        <w:t>4.1.3 未按本章第4.1.1项或第4.1.2项要求密封和加写标记的磋商响应文件，采购人和采购代理机构将拒绝接收。</w:t>
      </w:r>
      <w:bookmarkEnd w:id="225"/>
    </w:p>
    <w:p w14:paraId="6075EFEA">
      <w:pPr>
        <w:spacing w:line="360" w:lineRule="auto"/>
        <w:ind w:firstLine="420" w:firstLineChars="200"/>
        <w:rPr>
          <w:rFonts w:hAnsi="宋体" w:cs="宋体"/>
          <w:sz w:val="21"/>
          <w:szCs w:val="21"/>
          <w:highlight w:val="none"/>
        </w:rPr>
      </w:pPr>
      <w:bookmarkStart w:id="226" w:name="_Toc144974525"/>
      <w:bookmarkStart w:id="227" w:name="_Toc21228"/>
      <w:bookmarkStart w:id="228" w:name="_Toc152045557"/>
      <w:bookmarkStart w:id="229" w:name="_Toc179632575"/>
      <w:bookmarkStart w:id="230" w:name="_Toc152042333"/>
      <w:r>
        <w:rPr>
          <w:rFonts w:hint="eastAsia" w:hAnsi="宋体" w:cs="宋体"/>
          <w:sz w:val="21"/>
          <w:szCs w:val="21"/>
          <w:highlight w:val="none"/>
        </w:rPr>
        <w:t>4.2 磋商响应文件的递交</w:t>
      </w:r>
      <w:bookmarkEnd w:id="226"/>
      <w:bookmarkEnd w:id="227"/>
      <w:bookmarkEnd w:id="228"/>
      <w:bookmarkEnd w:id="229"/>
      <w:bookmarkEnd w:id="230"/>
    </w:p>
    <w:p w14:paraId="3DDFA250">
      <w:pPr>
        <w:spacing w:line="360" w:lineRule="auto"/>
        <w:ind w:firstLine="420" w:firstLineChars="200"/>
        <w:rPr>
          <w:rFonts w:hAnsi="宋体" w:cs="宋体"/>
          <w:sz w:val="21"/>
          <w:szCs w:val="21"/>
          <w:highlight w:val="none"/>
        </w:rPr>
      </w:pPr>
      <w:bookmarkStart w:id="231" w:name="_Toc15951"/>
      <w:r>
        <w:rPr>
          <w:rFonts w:hint="eastAsia" w:hAnsi="宋体" w:cs="宋体"/>
          <w:sz w:val="21"/>
          <w:szCs w:val="21"/>
          <w:highlight w:val="none"/>
        </w:rPr>
        <w:t>4.2.1 递交磋商响应文件截止时间：见供应商须知前附表。</w:t>
      </w:r>
      <w:bookmarkEnd w:id="231"/>
    </w:p>
    <w:p w14:paraId="5AC2C851">
      <w:pPr>
        <w:spacing w:line="360" w:lineRule="auto"/>
        <w:ind w:firstLine="420" w:firstLineChars="200"/>
        <w:rPr>
          <w:rFonts w:hAnsi="宋体" w:cs="宋体"/>
          <w:sz w:val="21"/>
          <w:szCs w:val="21"/>
          <w:highlight w:val="none"/>
        </w:rPr>
      </w:pPr>
      <w:bookmarkStart w:id="232" w:name="_Toc13743"/>
      <w:r>
        <w:rPr>
          <w:rFonts w:hint="eastAsia" w:hAnsi="宋体" w:cs="宋体"/>
          <w:sz w:val="21"/>
          <w:szCs w:val="21"/>
          <w:highlight w:val="none"/>
        </w:rPr>
        <w:t>4.2.2 递交磋商响应文件的地点：见供应商须知前附表。</w:t>
      </w:r>
      <w:bookmarkEnd w:id="232"/>
    </w:p>
    <w:p w14:paraId="27794F0D">
      <w:pPr>
        <w:spacing w:line="360" w:lineRule="auto"/>
        <w:ind w:firstLine="420" w:firstLineChars="200"/>
        <w:rPr>
          <w:rFonts w:hAnsi="宋体" w:cs="宋体"/>
          <w:sz w:val="21"/>
          <w:szCs w:val="21"/>
          <w:highlight w:val="none"/>
        </w:rPr>
      </w:pPr>
      <w:bookmarkStart w:id="233" w:name="_Toc29162"/>
      <w:r>
        <w:rPr>
          <w:rFonts w:hint="eastAsia" w:hAnsi="宋体" w:cs="宋体"/>
          <w:sz w:val="21"/>
          <w:szCs w:val="21"/>
          <w:highlight w:val="none"/>
        </w:rPr>
        <w:t>4.2.3 除供应商须知前附表另有规定外，供应商所递交的磋商响应文件不予退还。</w:t>
      </w:r>
      <w:bookmarkEnd w:id="233"/>
    </w:p>
    <w:p w14:paraId="421CB82B">
      <w:pPr>
        <w:spacing w:line="360" w:lineRule="auto"/>
        <w:ind w:firstLine="420" w:firstLineChars="200"/>
        <w:rPr>
          <w:rFonts w:hAnsi="宋体" w:cs="宋体"/>
          <w:sz w:val="21"/>
          <w:szCs w:val="21"/>
          <w:highlight w:val="none"/>
        </w:rPr>
      </w:pPr>
      <w:bookmarkStart w:id="234" w:name="_Toc10583"/>
      <w:r>
        <w:rPr>
          <w:rFonts w:hint="eastAsia" w:hAnsi="宋体" w:cs="宋体"/>
          <w:sz w:val="21"/>
          <w:szCs w:val="21"/>
          <w:highlight w:val="none"/>
        </w:rPr>
        <w:t>4.2.4 磋商响应文件未在递交截止前送达递交地点的视为逾期送达，</w:t>
      </w:r>
      <w:bookmarkEnd w:id="234"/>
      <w:bookmarkStart w:id="235" w:name="_Toc1316"/>
      <w:r>
        <w:rPr>
          <w:rFonts w:hint="eastAsia" w:hAnsi="宋体" w:cs="宋体"/>
          <w:sz w:val="21"/>
          <w:szCs w:val="21"/>
          <w:highlight w:val="none"/>
        </w:rPr>
        <w:t>采购人和采购代理机构将不予受理。</w:t>
      </w:r>
      <w:bookmarkEnd w:id="235"/>
      <w:bookmarkStart w:id="236" w:name="_Toc179632576"/>
      <w:bookmarkStart w:id="237" w:name="_Toc22578"/>
      <w:bookmarkStart w:id="238" w:name="_Toc152042334"/>
      <w:bookmarkStart w:id="239" w:name="_Toc144974526"/>
      <w:bookmarkStart w:id="240" w:name="_Toc152045558"/>
    </w:p>
    <w:p w14:paraId="3D049C95">
      <w:pPr>
        <w:spacing w:line="360" w:lineRule="auto"/>
        <w:ind w:firstLine="420" w:firstLineChars="200"/>
        <w:rPr>
          <w:rFonts w:hAnsi="宋体" w:cs="宋体"/>
          <w:sz w:val="21"/>
          <w:szCs w:val="21"/>
          <w:highlight w:val="none"/>
        </w:rPr>
      </w:pPr>
      <w:r>
        <w:rPr>
          <w:rFonts w:hint="eastAsia" w:hAnsi="宋体" w:cs="宋体"/>
          <w:sz w:val="21"/>
          <w:szCs w:val="21"/>
          <w:highlight w:val="none"/>
        </w:rPr>
        <w:t>4.3.5在磋商响应文件递交截止时间至磋商有效期满之前，供应商不得撤回其磋商响应文件。</w:t>
      </w:r>
    </w:p>
    <w:p w14:paraId="204057E0">
      <w:pPr>
        <w:spacing w:line="360" w:lineRule="auto"/>
        <w:ind w:firstLine="420" w:firstLineChars="200"/>
        <w:rPr>
          <w:rFonts w:hAnsi="宋体" w:cs="宋体"/>
          <w:sz w:val="21"/>
          <w:szCs w:val="21"/>
          <w:highlight w:val="none"/>
        </w:rPr>
      </w:pPr>
      <w:r>
        <w:rPr>
          <w:rFonts w:hint="eastAsia" w:hAnsi="宋体" w:cs="宋体"/>
          <w:sz w:val="21"/>
          <w:szCs w:val="21"/>
          <w:highlight w:val="none"/>
        </w:rPr>
        <w:t>4.3磋商响应文件的修改与撤回</w:t>
      </w:r>
      <w:bookmarkEnd w:id="236"/>
      <w:bookmarkEnd w:id="237"/>
      <w:bookmarkEnd w:id="238"/>
      <w:bookmarkEnd w:id="239"/>
      <w:bookmarkEnd w:id="240"/>
    </w:p>
    <w:p w14:paraId="78024751">
      <w:pPr>
        <w:spacing w:line="360" w:lineRule="auto"/>
        <w:ind w:firstLine="420" w:firstLineChars="200"/>
        <w:rPr>
          <w:rFonts w:hAnsi="宋体" w:cs="宋体"/>
          <w:sz w:val="21"/>
          <w:szCs w:val="21"/>
          <w:highlight w:val="none"/>
        </w:rPr>
      </w:pPr>
      <w:bookmarkStart w:id="241" w:name="_Toc9623"/>
      <w:r>
        <w:rPr>
          <w:rFonts w:hint="eastAsia" w:hAnsi="宋体" w:cs="宋体"/>
          <w:sz w:val="21"/>
          <w:szCs w:val="21"/>
          <w:highlight w:val="none"/>
        </w:rPr>
        <w:t>4.3.1 在本章供应商须知前附表规定的磋商响应文件递交截止时间前，供应商可以修改或撤回已递交的磋商响应文件，并书面通知采购代理机构，最终磋商响应文件以递交截止时间前完成递交的磋商响应文件为准。</w:t>
      </w:r>
      <w:bookmarkEnd w:id="241"/>
    </w:p>
    <w:p w14:paraId="27327C7A">
      <w:pPr>
        <w:spacing w:line="360" w:lineRule="auto"/>
        <w:ind w:firstLine="420" w:firstLineChars="200"/>
        <w:rPr>
          <w:rFonts w:hAnsi="宋体" w:cs="宋体"/>
          <w:sz w:val="21"/>
          <w:szCs w:val="21"/>
          <w:highlight w:val="none"/>
        </w:rPr>
      </w:pPr>
      <w:r>
        <w:rPr>
          <w:rFonts w:hint="eastAsia" w:hAnsi="宋体" w:cs="宋体"/>
          <w:sz w:val="21"/>
          <w:szCs w:val="21"/>
          <w:highlight w:val="none"/>
        </w:rPr>
        <w:t>4.3.2 供应商修改或撤回已递交磋商响应文件的书面通知应由法定代表人或其授权代理人签字并加盖公章。</w:t>
      </w:r>
    </w:p>
    <w:p w14:paraId="57AD81C6">
      <w:pPr>
        <w:spacing w:line="360" w:lineRule="auto"/>
        <w:ind w:firstLine="420" w:firstLineChars="200"/>
        <w:rPr>
          <w:rFonts w:hAnsi="宋体" w:cs="宋体"/>
          <w:sz w:val="21"/>
          <w:szCs w:val="21"/>
          <w:highlight w:val="none"/>
        </w:rPr>
      </w:pPr>
      <w:bookmarkStart w:id="242" w:name="_Toc18132"/>
      <w:r>
        <w:rPr>
          <w:rFonts w:hint="eastAsia" w:hAnsi="宋体" w:cs="宋体"/>
          <w:sz w:val="21"/>
          <w:szCs w:val="21"/>
          <w:highlight w:val="none"/>
        </w:rPr>
        <w:t>4.3.3 修改的内容为磋商响应文件的组成部分。修改的磋商响应文件应按照本章规定进行编制、密封、标记和递交，并标明“修改”字样。</w:t>
      </w:r>
      <w:bookmarkEnd w:id="242"/>
    </w:p>
    <w:p w14:paraId="2F184091">
      <w:pPr>
        <w:spacing w:line="360" w:lineRule="auto"/>
        <w:ind w:firstLine="420" w:firstLineChars="200"/>
        <w:rPr>
          <w:rFonts w:hAnsi="宋体" w:cs="宋体"/>
          <w:sz w:val="21"/>
          <w:szCs w:val="21"/>
          <w:highlight w:val="none"/>
        </w:rPr>
      </w:pPr>
      <w:bookmarkStart w:id="243" w:name="_Toc8217"/>
      <w:r>
        <w:rPr>
          <w:rFonts w:hint="eastAsia" w:hAnsi="宋体" w:cs="宋体"/>
          <w:sz w:val="21"/>
          <w:szCs w:val="21"/>
          <w:highlight w:val="none"/>
        </w:rPr>
        <w:t>4.3.4在磋商响应文件递交截止时间之后，供应商不得补充、修改磋商响应文件。</w:t>
      </w:r>
      <w:bookmarkEnd w:id="243"/>
    </w:p>
    <w:p w14:paraId="523A3398">
      <w:pPr>
        <w:spacing w:line="360" w:lineRule="auto"/>
        <w:ind w:firstLine="420" w:firstLineChars="200"/>
        <w:rPr>
          <w:rFonts w:hAnsi="宋体" w:cs="宋体"/>
          <w:sz w:val="21"/>
          <w:szCs w:val="21"/>
          <w:highlight w:val="none"/>
        </w:rPr>
      </w:pPr>
      <w:bookmarkStart w:id="244" w:name="_Toc15161"/>
      <w:r>
        <w:rPr>
          <w:rFonts w:hint="eastAsia" w:hAnsi="宋体" w:cs="宋体"/>
          <w:sz w:val="21"/>
          <w:szCs w:val="21"/>
          <w:highlight w:val="none"/>
        </w:rPr>
        <w:t>4.3.5在磋商响应文件递交截止时间至磋商有效期满之前，供应商不得撤回其磋商响应文件。</w:t>
      </w:r>
      <w:bookmarkEnd w:id="244"/>
    </w:p>
    <w:p w14:paraId="50CAE9F3">
      <w:pPr>
        <w:spacing w:line="360" w:lineRule="auto"/>
        <w:ind w:firstLine="420" w:firstLineChars="200"/>
        <w:rPr>
          <w:rFonts w:hAnsi="宋体" w:cs="宋体"/>
          <w:sz w:val="21"/>
          <w:szCs w:val="21"/>
          <w:highlight w:val="none"/>
        </w:rPr>
      </w:pPr>
      <w:bookmarkStart w:id="245" w:name="_Toc29037"/>
      <w:bookmarkStart w:id="246" w:name="_Toc152042335"/>
      <w:bookmarkStart w:id="247" w:name="_Toc179632577"/>
      <w:bookmarkStart w:id="248" w:name="_Toc144974527"/>
      <w:bookmarkStart w:id="249" w:name="_Toc510859690"/>
      <w:bookmarkStart w:id="250" w:name="_Toc29322"/>
      <w:bookmarkStart w:id="251" w:name="_Toc363119282"/>
      <w:bookmarkStart w:id="252" w:name="_Toc511585904"/>
      <w:bookmarkStart w:id="253" w:name="_Toc11122"/>
      <w:bookmarkStart w:id="254" w:name="_Toc510859896"/>
      <w:bookmarkStart w:id="255" w:name="_Toc152045559"/>
      <w:bookmarkStart w:id="256" w:name="_Toc28351"/>
      <w:r>
        <w:rPr>
          <w:rFonts w:hint="eastAsia" w:hAnsi="宋体" w:cs="宋体"/>
          <w:sz w:val="21"/>
          <w:szCs w:val="21"/>
          <w:highlight w:val="none"/>
        </w:rPr>
        <w:t>5.</w:t>
      </w:r>
      <w:bookmarkEnd w:id="245"/>
      <w:bookmarkEnd w:id="246"/>
      <w:bookmarkEnd w:id="247"/>
      <w:bookmarkEnd w:id="248"/>
      <w:bookmarkEnd w:id="249"/>
      <w:bookmarkEnd w:id="250"/>
      <w:bookmarkEnd w:id="251"/>
      <w:bookmarkEnd w:id="252"/>
      <w:bookmarkEnd w:id="253"/>
      <w:bookmarkEnd w:id="254"/>
      <w:bookmarkEnd w:id="255"/>
      <w:bookmarkEnd w:id="256"/>
      <w:r>
        <w:rPr>
          <w:rFonts w:hint="eastAsia" w:hAnsi="宋体" w:cs="宋体"/>
          <w:sz w:val="21"/>
          <w:szCs w:val="21"/>
          <w:highlight w:val="none"/>
        </w:rPr>
        <w:t>磋商</w:t>
      </w:r>
    </w:p>
    <w:p w14:paraId="17E9B957">
      <w:pPr>
        <w:spacing w:line="360" w:lineRule="auto"/>
        <w:ind w:firstLine="420" w:firstLineChars="200"/>
        <w:rPr>
          <w:rFonts w:hAnsi="宋体" w:cs="宋体"/>
          <w:sz w:val="21"/>
          <w:szCs w:val="21"/>
          <w:highlight w:val="none"/>
        </w:rPr>
      </w:pPr>
      <w:bookmarkStart w:id="257" w:name="_Toc179632578"/>
      <w:bookmarkStart w:id="258" w:name="_Toc152042336"/>
      <w:bookmarkStart w:id="259" w:name="_Toc2321"/>
      <w:bookmarkStart w:id="260" w:name="_Toc152045560"/>
      <w:bookmarkStart w:id="261" w:name="_Toc144974528"/>
      <w:r>
        <w:rPr>
          <w:rFonts w:hint="eastAsia" w:hAnsi="宋体" w:cs="宋体"/>
          <w:sz w:val="21"/>
          <w:szCs w:val="21"/>
          <w:highlight w:val="none"/>
        </w:rPr>
        <w:t>5.1 磋商时间和地点</w:t>
      </w:r>
      <w:bookmarkEnd w:id="257"/>
      <w:bookmarkEnd w:id="258"/>
      <w:bookmarkEnd w:id="259"/>
      <w:bookmarkEnd w:id="260"/>
      <w:bookmarkEnd w:id="261"/>
    </w:p>
    <w:p w14:paraId="4D592860">
      <w:pPr>
        <w:spacing w:line="360" w:lineRule="auto"/>
        <w:ind w:firstLine="420" w:firstLineChars="200"/>
        <w:rPr>
          <w:rFonts w:hAnsi="宋体" w:cs="宋体"/>
          <w:sz w:val="21"/>
          <w:szCs w:val="21"/>
          <w:highlight w:val="none"/>
        </w:rPr>
      </w:pPr>
      <w:bookmarkStart w:id="262" w:name="_Toc9885"/>
      <w:r>
        <w:rPr>
          <w:rFonts w:hint="eastAsia" w:hAnsi="宋体" w:cs="宋体"/>
          <w:sz w:val="21"/>
          <w:szCs w:val="21"/>
          <w:highlight w:val="none"/>
        </w:rPr>
        <w:t>采购人在供应商须知前附表规定的磋商响应文件递交截止时间和地点磋商，并邀请所有供应商的法定代表人或其委托代理人准时参加。</w:t>
      </w:r>
      <w:bookmarkEnd w:id="262"/>
    </w:p>
    <w:p w14:paraId="0D408CFC">
      <w:pPr>
        <w:spacing w:line="360" w:lineRule="auto"/>
        <w:ind w:firstLine="420" w:firstLineChars="200"/>
        <w:rPr>
          <w:rFonts w:hAnsi="宋体" w:cs="宋体"/>
          <w:sz w:val="21"/>
          <w:szCs w:val="21"/>
          <w:highlight w:val="none"/>
        </w:rPr>
      </w:pPr>
      <w:bookmarkStart w:id="263" w:name="_Toc179632579"/>
      <w:bookmarkStart w:id="264" w:name="_Toc152045561"/>
      <w:bookmarkStart w:id="265" w:name="_Toc10213"/>
      <w:bookmarkStart w:id="266" w:name="_Toc144974529"/>
      <w:bookmarkStart w:id="267" w:name="_Toc152042337"/>
      <w:r>
        <w:rPr>
          <w:rFonts w:hint="eastAsia" w:hAnsi="宋体" w:cs="宋体"/>
          <w:sz w:val="21"/>
          <w:szCs w:val="21"/>
          <w:highlight w:val="none"/>
        </w:rPr>
        <w:t>5.2 磋商会议程序</w:t>
      </w:r>
      <w:bookmarkEnd w:id="263"/>
      <w:bookmarkEnd w:id="264"/>
      <w:bookmarkEnd w:id="265"/>
      <w:bookmarkEnd w:id="266"/>
      <w:bookmarkEnd w:id="267"/>
      <w:r>
        <w:rPr>
          <w:rFonts w:hint="eastAsia" w:hAnsi="宋体" w:cs="宋体"/>
          <w:sz w:val="21"/>
          <w:szCs w:val="21"/>
          <w:highlight w:val="none"/>
        </w:rPr>
        <w:t>：</w:t>
      </w:r>
      <w:bookmarkStart w:id="268" w:name="_Toc152042338"/>
      <w:bookmarkStart w:id="269" w:name="_Toc179632580"/>
      <w:bookmarkStart w:id="270" w:name="_Toc144974530"/>
      <w:bookmarkStart w:id="271" w:name="_Toc152045562"/>
    </w:p>
    <w:p w14:paraId="6A6945DD">
      <w:pPr>
        <w:spacing w:line="360" w:lineRule="auto"/>
        <w:ind w:firstLine="420" w:firstLineChars="200"/>
        <w:rPr>
          <w:rFonts w:hAnsi="宋体" w:cs="宋体"/>
          <w:sz w:val="21"/>
          <w:szCs w:val="21"/>
          <w:highlight w:val="none"/>
        </w:rPr>
      </w:pPr>
      <w:r>
        <w:rPr>
          <w:rFonts w:hint="eastAsia" w:hAnsi="宋体" w:cs="宋体"/>
          <w:sz w:val="21"/>
          <w:szCs w:val="21"/>
          <w:highlight w:val="none"/>
        </w:rPr>
        <w:t>（1）宣布磋商会议纪律；</w:t>
      </w:r>
    </w:p>
    <w:p w14:paraId="7F873903">
      <w:pPr>
        <w:spacing w:line="360" w:lineRule="auto"/>
        <w:ind w:firstLine="420" w:firstLineChars="200"/>
        <w:rPr>
          <w:rFonts w:hAnsi="宋体" w:cs="宋体"/>
          <w:sz w:val="21"/>
          <w:szCs w:val="21"/>
          <w:highlight w:val="none"/>
        </w:rPr>
      </w:pPr>
      <w:r>
        <w:rPr>
          <w:rFonts w:hint="eastAsia" w:hAnsi="宋体" w:cs="宋体"/>
          <w:sz w:val="21"/>
          <w:szCs w:val="21"/>
          <w:highlight w:val="none"/>
        </w:rPr>
        <w:t>（2）宣布参加磋商会议的工作人员姓名；</w:t>
      </w:r>
    </w:p>
    <w:p w14:paraId="439F97DA">
      <w:pPr>
        <w:spacing w:line="360" w:lineRule="auto"/>
        <w:ind w:firstLine="420" w:firstLineChars="200"/>
        <w:rPr>
          <w:rFonts w:hAnsi="宋体" w:cs="宋体"/>
          <w:sz w:val="21"/>
          <w:szCs w:val="21"/>
          <w:highlight w:val="none"/>
        </w:rPr>
      </w:pPr>
      <w:r>
        <w:rPr>
          <w:rFonts w:hint="eastAsia" w:hAnsi="宋体" w:cs="宋体"/>
          <w:sz w:val="21"/>
          <w:szCs w:val="21"/>
          <w:highlight w:val="none"/>
        </w:rPr>
        <w:t>（3）</w:t>
      </w:r>
      <w:r>
        <w:rPr>
          <w:rFonts w:hint="eastAsia" w:hAnsi="宋体" w:cs="宋体"/>
          <w:kern w:val="2"/>
          <w:sz w:val="21"/>
          <w:szCs w:val="21"/>
          <w:highlight w:val="none"/>
        </w:rPr>
        <w:t>由监标人检查法人授权委托书及被授权人身份证</w:t>
      </w:r>
      <w:r>
        <w:rPr>
          <w:rFonts w:hint="eastAsia" w:hAnsi="宋体" w:cs="宋体"/>
          <w:bCs/>
          <w:kern w:val="2"/>
          <w:sz w:val="21"/>
          <w:szCs w:val="21"/>
          <w:highlight w:val="none"/>
        </w:rPr>
        <w:t>原件（法人直接参与投标的，只需提供身份证原件）</w:t>
      </w:r>
      <w:r>
        <w:rPr>
          <w:rFonts w:hint="eastAsia" w:hAnsi="宋体" w:cs="宋体"/>
          <w:sz w:val="21"/>
          <w:szCs w:val="21"/>
          <w:highlight w:val="none"/>
        </w:rPr>
        <w:t>。</w:t>
      </w:r>
    </w:p>
    <w:p w14:paraId="1BDD02B7">
      <w:pPr>
        <w:spacing w:line="360" w:lineRule="auto"/>
        <w:ind w:firstLine="420" w:firstLineChars="200"/>
        <w:rPr>
          <w:rFonts w:hAnsi="宋体" w:cs="宋体"/>
          <w:sz w:val="21"/>
          <w:szCs w:val="21"/>
          <w:highlight w:val="none"/>
        </w:rPr>
      </w:pPr>
      <w:r>
        <w:rPr>
          <w:rFonts w:hint="eastAsia" w:hAnsi="宋体" w:cs="宋体"/>
          <w:sz w:val="21"/>
          <w:szCs w:val="21"/>
          <w:highlight w:val="none"/>
        </w:rPr>
        <w:t>（4）供应商代表检查确认响应文件的密封情况；</w:t>
      </w:r>
    </w:p>
    <w:p w14:paraId="091750C3">
      <w:pPr>
        <w:spacing w:line="360" w:lineRule="auto"/>
        <w:ind w:firstLine="420" w:firstLineChars="200"/>
        <w:rPr>
          <w:rFonts w:hAnsi="宋体" w:cs="宋体"/>
          <w:sz w:val="21"/>
          <w:szCs w:val="21"/>
          <w:highlight w:val="none"/>
        </w:rPr>
      </w:pPr>
      <w:r>
        <w:rPr>
          <w:rFonts w:hint="eastAsia" w:hAnsi="宋体" w:cs="宋体"/>
          <w:sz w:val="21"/>
          <w:szCs w:val="21"/>
          <w:highlight w:val="none"/>
        </w:rPr>
        <w:t>（5）工作人员按供应商须知前附表规定的顺序开启响应文件，并宣布响应文件份数。</w:t>
      </w:r>
    </w:p>
    <w:p w14:paraId="19CAF9D3">
      <w:pPr>
        <w:spacing w:line="360" w:lineRule="auto"/>
        <w:ind w:firstLine="420" w:firstLineChars="200"/>
        <w:rPr>
          <w:rFonts w:hAnsi="宋体" w:cs="宋体"/>
          <w:sz w:val="21"/>
          <w:szCs w:val="21"/>
          <w:highlight w:val="none"/>
        </w:rPr>
      </w:pPr>
      <w:r>
        <w:rPr>
          <w:rFonts w:hint="eastAsia" w:hAnsi="宋体" w:cs="宋体"/>
          <w:sz w:val="21"/>
          <w:szCs w:val="21"/>
          <w:highlight w:val="none"/>
        </w:rPr>
        <w:t>（6）将开启的响应文件送磋商小组进行初步评审。</w:t>
      </w:r>
    </w:p>
    <w:p w14:paraId="0B39FE10">
      <w:pPr>
        <w:spacing w:line="360" w:lineRule="auto"/>
        <w:ind w:firstLine="420" w:firstLineChars="200"/>
        <w:rPr>
          <w:rFonts w:hAnsi="宋体" w:cs="宋体"/>
          <w:sz w:val="21"/>
          <w:szCs w:val="21"/>
          <w:highlight w:val="none"/>
        </w:rPr>
      </w:pPr>
      <w:r>
        <w:rPr>
          <w:rFonts w:hint="eastAsia" w:hAnsi="宋体" w:cs="宋体"/>
          <w:sz w:val="21"/>
          <w:szCs w:val="21"/>
          <w:highlight w:val="none"/>
        </w:rPr>
        <w:t>（7）磋商小组逐一与通过初步评审的供应商进行磋商，并由供应商进行二次报价；</w:t>
      </w:r>
    </w:p>
    <w:p w14:paraId="7B439B1C">
      <w:pPr>
        <w:autoSpaceDE w:val="0"/>
        <w:autoSpaceDN w:val="0"/>
        <w:adjustRightInd w:val="0"/>
        <w:snapToGrid w:val="0"/>
        <w:spacing w:line="360" w:lineRule="auto"/>
        <w:ind w:firstLine="420" w:firstLineChars="200"/>
        <w:rPr>
          <w:rFonts w:hAnsi="宋体" w:cs="宋体"/>
          <w:sz w:val="21"/>
          <w:szCs w:val="21"/>
          <w:highlight w:val="none"/>
        </w:rPr>
      </w:pPr>
      <w:r>
        <w:rPr>
          <w:rFonts w:hint="eastAsia" w:hAnsi="宋体" w:cs="宋体"/>
          <w:sz w:val="21"/>
          <w:szCs w:val="21"/>
          <w:highlight w:val="none"/>
        </w:rPr>
        <w:t>（8）磋商会议结束。</w:t>
      </w:r>
    </w:p>
    <w:p w14:paraId="28CD3BC3">
      <w:pPr>
        <w:spacing w:line="360" w:lineRule="auto"/>
        <w:ind w:firstLine="420" w:firstLineChars="200"/>
        <w:rPr>
          <w:rFonts w:hAnsi="宋体" w:cs="宋体"/>
          <w:sz w:val="21"/>
          <w:szCs w:val="21"/>
          <w:highlight w:val="none"/>
        </w:rPr>
      </w:pPr>
      <w:bookmarkStart w:id="272" w:name="_Toc17998"/>
      <w:bookmarkStart w:id="273" w:name="_Toc510859691"/>
      <w:bookmarkStart w:id="274" w:name="_Toc20274"/>
      <w:bookmarkStart w:id="275" w:name="_Toc510859897"/>
      <w:bookmarkStart w:id="276" w:name="_Toc511585905"/>
      <w:bookmarkStart w:id="277" w:name="_Toc15910"/>
      <w:bookmarkStart w:id="278" w:name="_Toc10068"/>
      <w:bookmarkStart w:id="279" w:name="_Toc363119283"/>
      <w:r>
        <w:rPr>
          <w:rFonts w:hint="eastAsia" w:hAnsi="宋体" w:cs="宋体"/>
          <w:sz w:val="21"/>
          <w:szCs w:val="21"/>
          <w:highlight w:val="none"/>
        </w:rPr>
        <w:t>6.评</w:t>
      </w:r>
      <w:bookmarkEnd w:id="268"/>
      <w:bookmarkEnd w:id="269"/>
      <w:bookmarkEnd w:id="270"/>
      <w:bookmarkEnd w:id="271"/>
      <w:bookmarkEnd w:id="272"/>
      <w:bookmarkEnd w:id="273"/>
      <w:bookmarkEnd w:id="274"/>
      <w:bookmarkEnd w:id="275"/>
      <w:bookmarkEnd w:id="276"/>
      <w:bookmarkEnd w:id="277"/>
      <w:bookmarkEnd w:id="278"/>
      <w:bookmarkEnd w:id="279"/>
      <w:r>
        <w:rPr>
          <w:rFonts w:hint="eastAsia" w:hAnsi="宋体" w:cs="宋体"/>
          <w:sz w:val="21"/>
          <w:szCs w:val="21"/>
          <w:highlight w:val="none"/>
        </w:rPr>
        <w:t>审</w:t>
      </w:r>
    </w:p>
    <w:p w14:paraId="4907B089">
      <w:pPr>
        <w:spacing w:line="360" w:lineRule="auto"/>
        <w:ind w:firstLine="420" w:firstLineChars="200"/>
        <w:rPr>
          <w:rFonts w:hAnsi="宋体" w:cs="宋体"/>
          <w:sz w:val="21"/>
          <w:szCs w:val="21"/>
          <w:highlight w:val="none"/>
        </w:rPr>
      </w:pPr>
      <w:bookmarkStart w:id="280" w:name="_Toc14991"/>
      <w:bookmarkStart w:id="281" w:name="_Toc152045563"/>
      <w:bookmarkStart w:id="282" w:name="_Toc144974531"/>
      <w:bookmarkStart w:id="283" w:name="_Toc152042339"/>
      <w:bookmarkStart w:id="284" w:name="_Toc179632581"/>
      <w:r>
        <w:rPr>
          <w:rFonts w:hint="eastAsia" w:hAnsi="宋体" w:cs="宋体"/>
          <w:sz w:val="21"/>
          <w:szCs w:val="21"/>
          <w:highlight w:val="none"/>
        </w:rPr>
        <w:t xml:space="preserve">6.1 </w:t>
      </w:r>
      <w:bookmarkEnd w:id="280"/>
      <w:bookmarkEnd w:id="281"/>
      <w:bookmarkEnd w:id="282"/>
      <w:bookmarkEnd w:id="283"/>
      <w:bookmarkEnd w:id="284"/>
      <w:r>
        <w:rPr>
          <w:rFonts w:hint="eastAsia" w:hAnsi="宋体" w:cs="宋体"/>
          <w:sz w:val="21"/>
          <w:szCs w:val="21"/>
          <w:highlight w:val="none"/>
        </w:rPr>
        <w:t>磋商小组</w:t>
      </w:r>
    </w:p>
    <w:p w14:paraId="00A95B4E">
      <w:pPr>
        <w:spacing w:line="360" w:lineRule="auto"/>
        <w:ind w:firstLine="420" w:firstLineChars="200"/>
        <w:rPr>
          <w:rFonts w:hAnsi="宋体" w:cs="宋体"/>
          <w:sz w:val="21"/>
          <w:szCs w:val="21"/>
          <w:highlight w:val="none"/>
        </w:rPr>
      </w:pPr>
      <w:bookmarkStart w:id="285" w:name="_Toc29293"/>
      <w:r>
        <w:rPr>
          <w:rFonts w:hint="eastAsia" w:hAnsi="宋体" w:cs="宋体"/>
          <w:sz w:val="21"/>
          <w:szCs w:val="21"/>
          <w:highlight w:val="none"/>
        </w:rPr>
        <w:t>6.1.1 磋商评审由采购人依法组建的磋商小组负责。</w:t>
      </w:r>
      <w:r>
        <w:rPr>
          <w:rFonts w:hint="eastAsia" w:hAnsi="宋体" w:cs="宋体"/>
          <w:bCs/>
          <w:sz w:val="21"/>
          <w:szCs w:val="21"/>
          <w:highlight w:val="none"/>
          <w:lang w:val="zh-CN"/>
        </w:rPr>
        <w:t>磋商小组由3人以上单数组成，其中评审专家人数不得少于磋商小组成员总数的2/3。</w:t>
      </w:r>
      <w:bookmarkEnd w:id="285"/>
    </w:p>
    <w:p w14:paraId="5CD8DA08">
      <w:pPr>
        <w:spacing w:line="360" w:lineRule="auto"/>
        <w:ind w:firstLine="420" w:firstLineChars="200"/>
        <w:rPr>
          <w:rFonts w:hAnsi="宋体" w:cs="宋体"/>
          <w:sz w:val="21"/>
          <w:szCs w:val="21"/>
          <w:highlight w:val="none"/>
        </w:rPr>
      </w:pPr>
      <w:bookmarkStart w:id="286" w:name="_Toc18720"/>
      <w:r>
        <w:rPr>
          <w:rFonts w:hint="eastAsia" w:hAnsi="宋体" w:cs="宋体"/>
          <w:sz w:val="21"/>
          <w:szCs w:val="21"/>
          <w:highlight w:val="none"/>
        </w:rPr>
        <w:t>6.1.2 磋商小组成员有下列情形之一的，应当回避：</w:t>
      </w:r>
      <w:bookmarkEnd w:id="286"/>
    </w:p>
    <w:p w14:paraId="578D42B2">
      <w:pPr>
        <w:spacing w:line="360" w:lineRule="auto"/>
        <w:ind w:firstLine="420" w:firstLineChars="200"/>
        <w:rPr>
          <w:rFonts w:hAnsi="宋体" w:cs="宋体"/>
          <w:sz w:val="21"/>
          <w:szCs w:val="21"/>
          <w:highlight w:val="none"/>
        </w:rPr>
      </w:pPr>
      <w:bookmarkStart w:id="287" w:name="_Toc21906"/>
      <w:r>
        <w:rPr>
          <w:rFonts w:hint="eastAsia" w:hAnsi="宋体" w:cs="宋体"/>
          <w:sz w:val="21"/>
          <w:szCs w:val="21"/>
          <w:highlight w:val="none"/>
        </w:rPr>
        <w:t>（1）与供应商的法定代表人或者负责人有夫妻、直系血亲、三代以内旁系血亲或者近姻亲关系；</w:t>
      </w:r>
      <w:bookmarkEnd w:id="287"/>
    </w:p>
    <w:p w14:paraId="401A9EDB">
      <w:pPr>
        <w:spacing w:line="360" w:lineRule="auto"/>
        <w:ind w:firstLine="420" w:firstLineChars="200"/>
        <w:rPr>
          <w:rFonts w:hAnsi="宋体" w:cs="宋体"/>
          <w:sz w:val="21"/>
          <w:szCs w:val="21"/>
          <w:highlight w:val="none"/>
        </w:rPr>
      </w:pPr>
      <w:bookmarkStart w:id="288" w:name="_Toc7243"/>
      <w:r>
        <w:rPr>
          <w:rFonts w:hint="eastAsia" w:hAnsi="宋体" w:cs="宋体"/>
          <w:sz w:val="21"/>
          <w:szCs w:val="21"/>
          <w:highlight w:val="none"/>
        </w:rPr>
        <w:t>（2）项目主管部门或者行政监督部门的人员；</w:t>
      </w:r>
      <w:bookmarkEnd w:id="288"/>
    </w:p>
    <w:p w14:paraId="6F1316C7">
      <w:pPr>
        <w:spacing w:line="360" w:lineRule="auto"/>
        <w:ind w:firstLine="420" w:firstLineChars="200"/>
        <w:rPr>
          <w:rFonts w:hAnsi="宋体" w:cs="宋体"/>
          <w:sz w:val="21"/>
          <w:szCs w:val="21"/>
          <w:highlight w:val="none"/>
        </w:rPr>
      </w:pPr>
      <w:bookmarkStart w:id="289" w:name="_Toc27368"/>
      <w:r>
        <w:rPr>
          <w:rFonts w:hint="eastAsia" w:hAnsi="宋体" w:cs="宋体"/>
          <w:sz w:val="21"/>
          <w:szCs w:val="21"/>
          <w:highlight w:val="none"/>
        </w:rPr>
        <w:t>（3）与供应商有经济利益关系，可能影响对磋商公正评审的；</w:t>
      </w:r>
      <w:bookmarkEnd w:id="289"/>
    </w:p>
    <w:p w14:paraId="2510EA6B">
      <w:pPr>
        <w:spacing w:line="360" w:lineRule="auto"/>
        <w:ind w:firstLine="420" w:firstLineChars="200"/>
        <w:rPr>
          <w:rFonts w:hAnsi="宋体" w:cs="宋体"/>
          <w:sz w:val="21"/>
          <w:szCs w:val="21"/>
          <w:highlight w:val="none"/>
        </w:rPr>
      </w:pPr>
      <w:bookmarkStart w:id="290" w:name="_Toc8676"/>
      <w:r>
        <w:rPr>
          <w:rFonts w:hint="eastAsia" w:hAnsi="宋体" w:cs="宋体"/>
          <w:sz w:val="21"/>
          <w:szCs w:val="21"/>
          <w:highlight w:val="none"/>
        </w:rPr>
        <w:t>（4）曾因在招标、评审以及其他与招标投标有关活动中从事违法行为而受过行政处罚或刑事处罚的。</w:t>
      </w:r>
      <w:bookmarkEnd w:id="290"/>
    </w:p>
    <w:p w14:paraId="15BA6C5C">
      <w:pPr>
        <w:spacing w:line="360" w:lineRule="auto"/>
        <w:ind w:firstLine="420" w:firstLineChars="200"/>
        <w:rPr>
          <w:rFonts w:hAnsi="宋体" w:cs="宋体"/>
          <w:sz w:val="21"/>
          <w:szCs w:val="21"/>
          <w:highlight w:val="none"/>
        </w:rPr>
      </w:pPr>
      <w:bookmarkStart w:id="291" w:name="_Toc179632582"/>
      <w:bookmarkStart w:id="292" w:name="_Toc144974532"/>
      <w:bookmarkStart w:id="293" w:name="_Toc152042340"/>
      <w:bookmarkStart w:id="294" w:name="_Toc13026"/>
      <w:bookmarkStart w:id="295" w:name="_Toc152045564"/>
      <w:r>
        <w:rPr>
          <w:rFonts w:hint="eastAsia" w:hAnsi="宋体" w:cs="宋体"/>
          <w:sz w:val="21"/>
          <w:szCs w:val="21"/>
          <w:highlight w:val="none"/>
        </w:rPr>
        <w:t>6.2 评审原则</w:t>
      </w:r>
      <w:bookmarkEnd w:id="291"/>
      <w:bookmarkEnd w:id="292"/>
      <w:bookmarkEnd w:id="293"/>
      <w:bookmarkEnd w:id="294"/>
      <w:bookmarkEnd w:id="295"/>
      <w:r>
        <w:rPr>
          <w:rFonts w:hint="eastAsia" w:hAnsi="宋体" w:cs="宋体"/>
          <w:sz w:val="21"/>
          <w:szCs w:val="21"/>
          <w:highlight w:val="none"/>
        </w:rPr>
        <w:t>与磋商过程中可能实质性变动的内容</w:t>
      </w:r>
    </w:p>
    <w:p w14:paraId="64924F4B">
      <w:pPr>
        <w:spacing w:line="360" w:lineRule="auto"/>
        <w:ind w:firstLine="420" w:firstLineChars="200"/>
        <w:rPr>
          <w:rFonts w:hAnsi="宋体" w:cs="宋体"/>
          <w:sz w:val="21"/>
          <w:szCs w:val="21"/>
          <w:highlight w:val="none"/>
        </w:rPr>
      </w:pPr>
      <w:bookmarkStart w:id="296" w:name="_Toc17094"/>
      <w:r>
        <w:rPr>
          <w:rFonts w:hint="eastAsia" w:hAnsi="宋体" w:cs="宋体"/>
          <w:sz w:val="21"/>
          <w:szCs w:val="21"/>
          <w:highlight w:val="none"/>
        </w:rPr>
        <w:t>6.2.1评审活动遵循公平、公正、科学和择优的原则</w:t>
      </w:r>
      <w:bookmarkEnd w:id="296"/>
      <w:r>
        <w:rPr>
          <w:rFonts w:hint="eastAsia" w:hAnsi="宋体" w:cs="宋体"/>
          <w:sz w:val="21"/>
          <w:szCs w:val="21"/>
          <w:highlight w:val="none"/>
        </w:rPr>
        <w:t>。</w:t>
      </w:r>
    </w:p>
    <w:p w14:paraId="128DC6D2">
      <w:pPr>
        <w:spacing w:line="360" w:lineRule="auto"/>
        <w:ind w:firstLine="420" w:firstLineChars="200"/>
        <w:rPr>
          <w:rFonts w:hAnsi="宋体" w:cs="宋体"/>
          <w:sz w:val="21"/>
          <w:szCs w:val="21"/>
          <w:highlight w:val="none"/>
        </w:rPr>
      </w:pPr>
      <w:bookmarkStart w:id="297" w:name="_Toc152045565"/>
      <w:bookmarkStart w:id="298" w:name="_Toc152042341"/>
      <w:bookmarkStart w:id="299" w:name="_Toc23670"/>
      <w:bookmarkStart w:id="300" w:name="_Toc144974533"/>
      <w:bookmarkStart w:id="301" w:name="_Toc179632583"/>
      <w:r>
        <w:rPr>
          <w:rFonts w:hint="eastAsia" w:hAnsi="宋体" w:cs="宋体"/>
          <w:sz w:val="21"/>
          <w:szCs w:val="21"/>
          <w:highlight w:val="none"/>
        </w:rPr>
        <w:t xml:space="preserve">6.3 </w:t>
      </w:r>
      <w:bookmarkEnd w:id="297"/>
      <w:bookmarkEnd w:id="298"/>
      <w:bookmarkEnd w:id="299"/>
      <w:bookmarkEnd w:id="300"/>
      <w:bookmarkEnd w:id="301"/>
      <w:r>
        <w:rPr>
          <w:rFonts w:hint="eastAsia" w:hAnsi="宋体" w:cs="宋体"/>
          <w:sz w:val="21"/>
          <w:szCs w:val="21"/>
          <w:highlight w:val="none"/>
        </w:rPr>
        <w:t>评审</w:t>
      </w:r>
    </w:p>
    <w:p w14:paraId="213980D4">
      <w:pPr>
        <w:spacing w:line="360" w:lineRule="auto"/>
        <w:ind w:firstLine="420" w:firstLineChars="200"/>
        <w:rPr>
          <w:rFonts w:hAnsi="宋体" w:cs="宋体"/>
          <w:sz w:val="21"/>
          <w:szCs w:val="21"/>
          <w:highlight w:val="none"/>
        </w:rPr>
      </w:pPr>
      <w:bookmarkStart w:id="302" w:name="_Toc15743"/>
      <w:r>
        <w:rPr>
          <w:rFonts w:hint="eastAsia" w:hAnsi="宋体" w:cs="宋体"/>
          <w:sz w:val="21"/>
          <w:szCs w:val="21"/>
          <w:highlight w:val="none"/>
        </w:rPr>
        <w:t>6.3.1磋商小组按照“评审办法”规定的方法、评审因素、标准和程序对磋商响应文件进行评审。</w:t>
      </w:r>
      <w:bookmarkEnd w:id="302"/>
    </w:p>
    <w:p w14:paraId="6FC531AB">
      <w:pPr>
        <w:spacing w:line="360" w:lineRule="auto"/>
        <w:ind w:firstLine="420" w:firstLineChars="200"/>
        <w:rPr>
          <w:rFonts w:hAnsi="宋体" w:cs="宋体"/>
          <w:sz w:val="21"/>
          <w:szCs w:val="21"/>
          <w:highlight w:val="none"/>
        </w:rPr>
      </w:pPr>
      <w:bookmarkStart w:id="303" w:name="_Toc12679"/>
      <w:r>
        <w:rPr>
          <w:rFonts w:hint="eastAsia" w:hAnsi="宋体" w:cs="宋体"/>
          <w:sz w:val="21"/>
          <w:szCs w:val="21"/>
          <w:highlight w:val="none"/>
        </w:rPr>
        <w:t>6.3.2评审过程的保密</w:t>
      </w:r>
      <w:bookmarkEnd w:id="303"/>
    </w:p>
    <w:p w14:paraId="0E890517">
      <w:pPr>
        <w:spacing w:line="360" w:lineRule="auto"/>
        <w:ind w:firstLine="420" w:firstLineChars="200"/>
        <w:rPr>
          <w:rFonts w:hAnsi="宋体" w:cs="宋体"/>
          <w:sz w:val="21"/>
          <w:szCs w:val="21"/>
          <w:highlight w:val="none"/>
        </w:rPr>
      </w:pPr>
      <w:bookmarkStart w:id="304" w:name="_Toc27575"/>
      <w:r>
        <w:rPr>
          <w:rFonts w:hint="eastAsia" w:hAnsi="宋体" w:cs="宋体"/>
          <w:sz w:val="21"/>
          <w:szCs w:val="21"/>
          <w:highlight w:val="none"/>
        </w:rPr>
        <w:t>（1） 磋商后，直至授予成交单位合同为止，凡属于对磋商响应文件的审查、补遗、评价和比较的有关资料以及成交候选人的推荐情况等均严格保密。</w:t>
      </w:r>
      <w:bookmarkEnd w:id="304"/>
    </w:p>
    <w:p w14:paraId="1DE663E9">
      <w:pPr>
        <w:spacing w:line="360" w:lineRule="auto"/>
        <w:ind w:firstLine="420" w:firstLineChars="200"/>
        <w:rPr>
          <w:rFonts w:hAnsi="宋体" w:cs="宋体"/>
          <w:sz w:val="21"/>
          <w:szCs w:val="21"/>
          <w:highlight w:val="none"/>
        </w:rPr>
      </w:pPr>
      <w:bookmarkStart w:id="305" w:name="_Toc10051"/>
      <w:r>
        <w:rPr>
          <w:rFonts w:hint="eastAsia" w:hAnsi="宋体" w:cs="宋体"/>
          <w:sz w:val="21"/>
          <w:szCs w:val="21"/>
          <w:highlight w:val="none"/>
        </w:rPr>
        <w:t>（2） 在磋商响应文件的评审、成交候选人推荐以及授予合同的过程中，供应商向采购人和磋商小组施加影响的任何行为，都将会导致其投标被拒绝直至取消其成交资格。</w:t>
      </w:r>
      <w:bookmarkEnd w:id="305"/>
    </w:p>
    <w:p w14:paraId="7534B368">
      <w:pPr>
        <w:spacing w:line="360" w:lineRule="auto"/>
        <w:ind w:firstLine="420" w:firstLineChars="200"/>
        <w:rPr>
          <w:rFonts w:hAnsi="宋体" w:cs="宋体"/>
          <w:sz w:val="21"/>
          <w:szCs w:val="21"/>
          <w:highlight w:val="none"/>
        </w:rPr>
      </w:pPr>
      <w:bookmarkStart w:id="306" w:name="_Toc28535"/>
      <w:r>
        <w:rPr>
          <w:rFonts w:hint="eastAsia" w:hAnsi="宋体" w:cs="宋体"/>
          <w:sz w:val="21"/>
          <w:szCs w:val="21"/>
          <w:highlight w:val="none"/>
        </w:rPr>
        <w:t>（3） 成交单位确定后，采购人不对未成交单位就评审过程以及未能成交原因作出任何解释。</w:t>
      </w:r>
      <w:bookmarkEnd w:id="306"/>
      <w:bookmarkStart w:id="307" w:name="_Toc179632584"/>
      <w:bookmarkStart w:id="308" w:name="_Toc144974534"/>
      <w:bookmarkStart w:id="309" w:name="_Toc152045566"/>
      <w:bookmarkStart w:id="310" w:name="_Toc152042342"/>
    </w:p>
    <w:p w14:paraId="3199065E">
      <w:pPr>
        <w:spacing w:line="360" w:lineRule="auto"/>
        <w:ind w:firstLine="420" w:firstLineChars="200"/>
        <w:rPr>
          <w:rFonts w:hAnsi="宋体" w:cs="宋体"/>
          <w:sz w:val="21"/>
          <w:szCs w:val="21"/>
          <w:highlight w:val="none"/>
        </w:rPr>
      </w:pPr>
      <w:bookmarkStart w:id="311" w:name="_Toc15037"/>
      <w:r>
        <w:rPr>
          <w:rFonts w:hint="eastAsia" w:hAnsi="宋体" w:cs="宋体"/>
          <w:sz w:val="21"/>
          <w:szCs w:val="21"/>
          <w:highlight w:val="none"/>
        </w:rPr>
        <w:t>6.3.3磋商响应文件的澄清</w:t>
      </w:r>
      <w:bookmarkEnd w:id="311"/>
    </w:p>
    <w:p w14:paraId="2266DC6B">
      <w:pPr>
        <w:spacing w:line="360" w:lineRule="auto"/>
        <w:ind w:firstLine="420" w:firstLineChars="200"/>
        <w:rPr>
          <w:rFonts w:hAnsi="宋体" w:cs="宋体"/>
          <w:sz w:val="21"/>
          <w:szCs w:val="21"/>
          <w:highlight w:val="none"/>
        </w:rPr>
      </w:pPr>
      <w:bookmarkStart w:id="312" w:name="_Toc28665"/>
      <w:r>
        <w:rPr>
          <w:rFonts w:hint="eastAsia" w:hAnsi="宋体" w:cs="宋体"/>
          <w:sz w:val="21"/>
          <w:szCs w:val="21"/>
          <w:highlight w:val="none"/>
        </w:rPr>
        <w:t>（1）磋商小组可以书面形式要求供应商对磋商响应文件不明确的内容作必要的澄清或说明，供应商应采用书面形式进行澄清或说明，但不得超出磋商响应文件的范围或磋商响应文件的实质性内容。根据本须知第6.3.4条规定，凡属于磋商小组在评审中发现的计算错误进行核实的修改不在此列。</w:t>
      </w:r>
      <w:bookmarkEnd w:id="312"/>
    </w:p>
    <w:p w14:paraId="65E13537">
      <w:pPr>
        <w:spacing w:line="360" w:lineRule="auto"/>
        <w:ind w:firstLine="420" w:firstLineChars="200"/>
        <w:rPr>
          <w:rFonts w:hAnsi="宋体" w:cs="宋体"/>
          <w:sz w:val="21"/>
          <w:szCs w:val="21"/>
          <w:highlight w:val="none"/>
        </w:rPr>
      </w:pPr>
      <w:bookmarkStart w:id="313" w:name="_Toc17164"/>
      <w:r>
        <w:rPr>
          <w:rFonts w:hint="eastAsia" w:hAnsi="宋体" w:cs="宋体"/>
          <w:sz w:val="21"/>
          <w:szCs w:val="21"/>
          <w:highlight w:val="none"/>
        </w:rPr>
        <w:t>（2）磋商小组认为有必要时，可向供应商进行询标。</w:t>
      </w:r>
      <w:bookmarkEnd w:id="313"/>
    </w:p>
    <w:p w14:paraId="006DD880">
      <w:pPr>
        <w:spacing w:line="360" w:lineRule="auto"/>
        <w:ind w:firstLine="420" w:firstLineChars="200"/>
        <w:rPr>
          <w:rFonts w:hAnsi="宋体" w:cs="宋体"/>
          <w:sz w:val="21"/>
          <w:szCs w:val="21"/>
          <w:highlight w:val="none"/>
        </w:rPr>
      </w:pPr>
      <w:bookmarkStart w:id="314" w:name="_Toc2476"/>
      <w:r>
        <w:rPr>
          <w:rFonts w:hint="eastAsia" w:hAnsi="宋体" w:cs="宋体"/>
          <w:sz w:val="21"/>
          <w:szCs w:val="21"/>
          <w:highlight w:val="none"/>
        </w:rPr>
        <w:t>6.3.4磋商响应文件计算错误的修正</w:t>
      </w:r>
      <w:bookmarkEnd w:id="314"/>
    </w:p>
    <w:p w14:paraId="555C5790">
      <w:pPr>
        <w:spacing w:line="360" w:lineRule="auto"/>
        <w:ind w:firstLine="420" w:firstLineChars="200"/>
        <w:rPr>
          <w:rFonts w:hAnsi="宋体" w:cs="宋体"/>
          <w:sz w:val="21"/>
          <w:szCs w:val="21"/>
          <w:highlight w:val="none"/>
        </w:rPr>
      </w:pPr>
      <w:bookmarkStart w:id="315" w:name="_Toc28087"/>
      <w:r>
        <w:rPr>
          <w:rFonts w:hint="eastAsia" w:hAnsi="宋体" w:cs="宋体"/>
          <w:sz w:val="21"/>
          <w:szCs w:val="21"/>
          <w:highlight w:val="none"/>
        </w:rPr>
        <w:t>（1）磋商小组将对确定为实质上响应磋商文件要求的磋商响应文件进行校核，看其是否有计算或表达上的错误，修正错误的原则如下：</w:t>
      </w:r>
      <w:bookmarkEnd w:id="315"/>
    </w:p>
    <w:p w14:paraId="2D591282">
      <w:pPr>
        <w:spacing w:line="360" w:lineRule="auto"/>
        <w:ind w:firstLine="420" w:firstLineChars="200"/>
        <w:rPr>
          <w:rFonts w:hAnsi="宋体" w:cs="宋体"/>
          <w:sz w:val="21"/>
          <w:szCs w:val="21"/>
          <w:highlight w:val="none"/>
        </w:rPr>
      </w:pPr>
      <w:bookmarkStart w:id="316" w:name="_Toc29573"/>
      <w:r>
        <w:rPr>
          <w:rFonts w:hint="eastAsia" w:hAnsi="宋体" w:cs="宋体"/>
          <w:sz w:val="21"/>
          <w:szCs w:val="21"/>
          <w:highlight w:val="none"/>
        </w:rPr>
        <w:t>当单价与数量的乘积与合价不一致时，以单价为准，除非磋商小组认为单价有明显的小数点错误，此时应以标出的合价为准，并修改单价。</w:t>
      </w:r>
      <w:bookmarkEnd w:id="316"/>
    </w:p>
    <w:p w14:paraId="2AF76DB8">
      <w:pPr>
        <w:spacing w:line="360" w:lineRule="auto"/>
        <w:ind w:firstLine="420" w:firstLineChars="200"/>
        <w:rPr>
          <w:rFonts w:hAnsi="宋体" w:cs="宋体"/>
          <w:sz w:val="21"/>
          <w:szCs w:val="21"/>
          <w:highlight w:val="none"/>
        </w:rPr>
      </w:pPr>
      <w:bookmarkStart w:id="317" w:name="_Toc32571"/>
      <w:r>
        <w:rPr>
          <w:rFonts w:hint="eastAsia" w:hAnsi="宋体" w:cs="宋体"/>
          <w:sz w:val="21"/>
          <w:szCs w:val="21"/>
          <w:highlight w:val="none"/>
        </w:rPr>
        <w:t>（2）按上述修正错误的原则及方法调整或修正磋商响应文件的响应报价，供应商同意后，调整后的响应报价对供应商起约束作用。如果供应商不接受修正后的报价，则其响应将被拒绝，并不影响评审工作。</w:t>
      </w:r>
      <w:bookmarkEnd w:id="317"/>
    </w:p>
    <w:p w14:paraId="51D701C7">
      <w:pPr>
        <w:spacing w:line="360" w:lineRule="auto"/>
        <w:ind w:firstLine="420" w:firstLineChars="200"/>
        <w:rPr>
          <w:rFonts w:hAnsi="宋体" w:cs="宋体"/>
          <w:sz w:val="21"/>
          <w:szCs w:val="21"/>
          <w:highlight w:val="none"/>
        </w:rPr>
      </w:pPr>
      <w:bookmarkStart w:id="318" w:name="_Toc11239"/>
      <w:r>
        <w:rPr>
          <w:rFonts w:hint="eastAsia" w:hAnsi="宋体" w:cs="宋体"/>
          <w:sz w:val="21"/>
          <w:szCs w:val="21"/>
          <w:highlight w:val="none"/>
        </w:rPr>
        <w:t>6.3.5磋商响应文件的评审、比较和否决</w:t>
      </w:r>
      <w:bookmarkEnd w:id="318"/>
    </w:p>
    <w:p w14:paraId="23E8F2D8">
      <w:pPr>
        <w:spacing w:line="360" w:lineRule="auto"/>
        <w:ind w:firstLine="420" w:firstLineChars="200"/>
        <w:rPr>
          <w:rFonts w:hAnsi="宋体" w:cs="宋体"/>
          <w:sz w:val="21"/>
          <w:szCs w:val="21"/>
          <w:highlight w:val="none"/>
        </w:rPr>
      </w:pPr>
      <w:bookmarkStart w:id="319" w:name="_Toc228"/>
      <w:r>
        <w:rPr>
          <w:rFonts w:hint="eastAsia" w:hAnsi="宋体" w:cs="宋体"/>
          <w:sz w:val="21"/>
          <w:szCs w:val="21"/>
          <w:highlight w:val="none"/>
        </w:rPr>
        <w:t>（1）磋商小组仅对在实质上响应磋商文件要求的磋商响应文件进行评估和比较。未响应磋商文件和合同条款的磋商响应文件，不得进行评审。</w:t>
      </w:r>
      <w:bookmarkEnd w:id="319"/>
    </w:p>
    <w:p w14:paraId="28A5DA76">
      <w:pPr>
        <w:spacing w:line="360" w:lineRule="auto"/>
        <w:ind w:firstLine="420" w:firstLineChars="200"/>
        <w:rPr>
          <w:rFonts w:hAnsi="宋体" w:cs="宋体"/>
          <w:sz w:val="21"/>
          <w:szCs w:val="21"/>
          <w:highlight w:val="none"/>
        </w:rPr>
      </w:pPr>
      <w:bookmarkStart w:id="320" w:name="_Toc20894"/>
      <w:r>
        <w:rPr>
          <w:rFonts w:hint="eastAsia" w:hAnsi="宋体" w:cs="宋体"/>
          <w:sz w:val="21"/>
          <w:szCs w:val="21"/>
          <w:highlight w:val="none"/>
        </w:rPr>
        <w:t>（2）在评审过程中，磋商小组可以书面形式要求供应商就磋商响应文件中含义不明确的内容进行书面说明并提供相关材料。</w:t>
      </w:r>
      <w:bookmarkEnd w:id="320"/>
    </w:p>
    <w:p w14:paraId="57FE9EA4">
      <w:pPr>
        <w:spacing w:line="360" w:lineRule="auto"/>
        <w:ind w:firstLine="420" w:firstLineChars="200"/>
        <w:rPr>
          <w:rFonts w:hAnsi="宋体" w:cs="宋体"/>
          <w:sz w:val="21"/>
          <w:szCs w:val="21"/>
          <w:highlight w:val="none"/>
        </w:rPr>
      </w:pPr>
      <w:bookmarkStart w:id="321" w:name="_Toc3668"/>
      <w:r>
        <w:rPr>
          <w:rFonts w:hint="eastAsia" w:hAnsi="宋体" w:cs="宋体"/>
          <w:sz w:val="21"/>
          <w:szCs w:val="21"/>
          <w:highlight w:val="none"/>
        </w:rPr>
        <w:t>（3）磋商小组依据本次评审标准和方法，对磋商响应文件进行评审，向采购人提出书面评审报告，并根据得分由高到低的顺序，推荐成交候选人。</w:t>
      </w:r>
      <w:bookmarkEnd w:id="321"/>
    </w:p>
    <w:p w14:paraId="6172859C">
      <w:pPr>
        <w:spacing w:line="360" w:lineRule="auto"/>
        <w:ind w:firstLine="420" w:firstLineChars="200"/>
        <w:rPr>
          <w:rFonts w:hAnsi="宋体" w:cs="宋体"/>
          <w:sz w:val="21"/>
          <w:szCs w:val="21"/>
          <w:highlight w:val="none"/>
        </w:rPr>
      </w:pPr>
      <w:r>
        <w:rPr>
          <w:rFonts w:hint="eastAsia" w:hAnsi="宋体" w:cs="宋体"/>
          <w:sz w:val="21"/>
          <w:szCs w:val="21"/>
          <w:highlight w:val="none"/>
        </w:rPr>
        <w:t>（4）采购代理机构应当在评标结束后1个工作日内将评标报告送采购人。</w:t>
      </w:r>
    </w:p>
    <w:p w14:paraId="584CB782">
      <w:pPr>
        <w:spacing w:line="360" w:lineRule="auto"/>
        <w:ind w:firstLine="420" w:firstLineChars="200"/>
        <w:rPr>
          <w:rFonts w:hAnsi="宋体" w:cs="宋体"/>
          <w:sz w:val="21"/>
          <w:szCs w:val="21"/>
          <w:highlight w:val="none"/>
        </w:rPr>
      </w:pPr>
      <w:bookmarkStart w:id="322" w:name="_Toc12726"/>
      <w:bookmarkStart w:id="323" w:name="_Toc510859692"/>
      <w:bookmarkStart w:id="324" w:name="_Toc363119284"/>
      <w:bookmarkStart w:id="325" w:name="_Toc31723"/>
      <w:bookmarkStart w:id="326" w:name="_Toc510859898"/>
      <w:bookmarkStart w:id="327" w:name="_Toc7702"/>
      <w:bookmarkStart w:id="328" w:name="_Toc511585906"/>
      <w:bookmarkStart w:id="329" w:name="_Toc29031"/>
      <w:r>
        <w:rPr>
          <w:rFonts w:hint="eastAsia" w:hAnsi="宋体" w:cs="宋体"/>
          <w:sz w:val="21"/>
          <w:szCs w:val="21"/>
          <w:highlight w:val="none"/>
        </w:rPr>
        <w:t>7.合同授予</w:t>
      </w:r>
      <w:bookmarkEnd w:id="307"/>
      <w:bookmarkEnd w:id="308"/>
      <w:bookmarkEnd w:id="309"/>
      <w:bookmarkEnd w:id="310"/>
      <w:bookmarkEnd w:id="322"/>
      <w:bookmarkEnd w:id="323"/>
      <w:bookmarkEnd w:id="324"/>
      <w:bookmarkEnd w:id="325"/>
      <w:bookmarkEnd w:id="326"/>
      <w:bookmarkEnd w:id="327"/>
      <w:bookmarkEnd w:id="328"/>
      <w:bookmarkEnd w:id="329"/>
    </w:p>
    <w:p w14:paraId="2DC62641">
      <w:pPr>
        <w:spacing w:line="360" w:lineRule="auto"/>
        <w:ind w:firstLine="420" w:firstLineChars="200"/>
        <w:rPr>
          <w:rFonts w:hAnsi="宋体" w:cs="宋体"/>
          <w:sz w:val="21"/>
          <w:szCs w:val="21"/>
          <w:highlight w:val="none"/>
        </w:rPr>
      </w:pPr>
      <w:bookmarkStart w:id="330" w:name="_Toc179632585"/>
      <w:bookmarkStart w:id="331" w:name="_Toc144974535"/>
      <w:bookmarkStart w:id="332" w:name="_Toc152042343"/>
      <w:bookmarkStart w:id="333" w:name="_Toc152045567"/>
      <w:bookmarkStart w:id="334" w:name="_Toc18545"/>
      <w:r>
        <w:rPr>
          <w:rFonts w:hint="eastAsia" w:hAnsi="宋体" w:cs="宋体"/>
          <w:sz w:val="21"/>
          <w:szCs w:val="21"/>
          <w:highlight w:val="none"/>
        </w:rPr>
        <w:t>7.1 定标方式</w:t>
      </w:r>
      <w:bookmarkEnd w:id="330"/>
      <w:bookmarkEnd w:id="331"/>
      <w:bookmarkEnd w:id="332"/>
      <w:bookmarkEnd w:id="333"/>
      <w:bookmarkEnd w:id="334"/>
    </w:p>
    <w:p w14:paraId="4A21E8D4">
      <w:pPr>
        <w:spacing w:line="360" w:lineRule="auto"/>
        <w:ind w:firstLine="420" w:firstLineChars="200"/>
        <w:rPr>
          <w:rFonts w:hAnsi="宋体" w:cs="宋体"/>
          <w:sz w:val="21"/>
          <w:szCs w:val="21"/>
          <w:highlight w:val="none"/>
        </w:rPr>
      </w:pPr>
      <w:bookmarkStart w:id="335" w:name="_Toc6475"/>
      <w:r>
        <w:rPr>
          <w:rFonts w:hint="eastAsia" w:hAnsi="宋体" w:cs="宋体"/>
          <w:sz w:val="21"/>
          <w:szCs w:val="21"/>
          <w:highlight w:val="none"/>
        </w:rPr>
        <w:t>除供应商须知前附表规定磋商小组直接确定成交单位外，采购人在收到采购代理机构评审报告后4个工作日内，依据磋商小组推荐的成交候选人顺序确定成交单位，磋商小组推荐成交候选人的人数见供应商须知前附表。</w:t>
      </w:r>
      <w:bookmarkEnd w:id="335"/>
    </w:p>
    <w:p w14:paraId="614F8527">
      <w:pPr>
        <w:spacing w:line="360" w:lineRule="auto"/>
        <w:ind w:firstLine="420" w:firstLineChars="200"/>
        <w:rPr>
          <w:rFonts w:hAnsi="宋体" w:cs="宋体"/>
          <w:sz w:val="21"/>
          <w:szCs w:val="21"/>
          <w:highlight w:val="none"/>
        </w:rPr>
      </w:pPr>
      <w:bookmarkStart w:id="336" w:name="_Toc152045568"/>
      <w:bookmarkStart w:id="337" w:name="_Toc144974536"/>
      <w:bookmarkStart w:id="338" w:name="_Toc24719"/>
      <w:bookmarkStart w:id="339" w:name="_Toc179632586"/>
      <w:bookmarkStart w:id="340" w:name="_Toc152042344"/>
      <w:r>
        <w:rPr>
          <w:rFonts w:hint="eastAsia" w:hAnsi="宋体" w:cs="宋体"/>
          <w:sz w:val="21"/>
          <w:szCs w:val="21"/>
          <w:highlight w:val="none"/>
        </w:rPr>
        <w:t>7.2 成交通知</w:t>
      </w:r>
      <w:bookmarkEnd w:id="336"/>
      <w:bookmarkEnd w:id="337"/>
      <w:bookmarkEnd w:id="338"/>
      <w:bookmarkEnd w:id="339"/>
      <w:bookmarkEnd w:id="340"/>
    </w:p>
    <w:p w14:paraId="451C6F88">
      <w:pPr>
        <w:spacing w:line="360" w:lineRule="auto"/>
        <w:ind w:firstLine="420" w:firstLineChars="200"/>
        <w:rPr>
          <w:rFonts w:hAnsi="宋体" w:cs="宋体"/>
          <w:sz w:val="21"/>
          <w:szCs w:val="21"/>
          <w:highlight w:val="none"/>
        </w:rPr>
      </w:pPr>
      <w:bookmarkStart w:id="341" w:name="_Toc12920"/>
      <w:r>
        <w:rPr>
          <w:rFonts w:hint="eastAsia" w:hAnsi="宋体" w:cs="宋体"/>
          <w:sz w:val="21"/>
          <w:szCs w:val="21"/>
          <w:highlight w:val="none"/>
        </w:rPr>
        <w:t>7.2.1采购代理机构在成交单位确定后1个工作日内，陕西省政府采购网发布成交结果，公告期限为1个工作日；同时向成交单位发出成交通知书。</w:t>
      </w:r>
      <w:bookmarkEnd w:id="341"/>
    </w:p>
    <w:p w14:paraId="40830AFC">
      <w:pPr>
        <w:spacing w:line="360" w:lineRule="auto"/>
        <w:ind w:firstLine="420" w:firstLineChars="200"/>
        <w:rPr>
          <w:rFonts w:hAnsi="宋体" w:cs="宋体"/>
          <w:sz w:val="21"/>
          <w:szCs w:val="21"/>
          <w:highlight w:val="none"/>
        </w:rPr>
      </w:pPr>
      <w:bookmarkStart w:id="342" w:name="_Toc28306"/>
      <w:bookmarkStart w:id="343" w:name="_Toc152045570"/>
      <w:bookmarkStart w:id="344" w:name="_Toc152042346"/>
      <w:bookmarkStart w:id="345" w:name="_Toc144974538"/>
      <w:bookmarkStart w:id="346" w:name="_Toc179632588"/>
      <w:r>
        <w:rPr>
          <w:rFonts w:hint="eastAsia" w:hAnsi="宋体" w:cs="宋体"/>
          <w:sz w:val="21"/>
          <w:szCs w:val="21"/>
          <w:highlight w:val="none"/>
        </w:rPr>
        <w:t>7.3</w:t>
      </w:r>
      <w:bookmarkEnd w:id="342"/>
      <w:bookmarkEnd w:id="343"/>
      <w:bookmarkEnd w:id="344"/>
      <w:bookmarkEnd w:id="345"/>
      <w:bookmarkEnd w:id="346"/>
      <w:r>
        <w:rPr>
          <w:rFonts w:hint="eastAsia" w:hAnsi="宋体" w:cs="宋体"/>
          <w:sz w:val="21"/>
          <w:szCs w:val="21"/>
          <w:highlight w:val="none"/>
        </w:rPr>
        <w:t>履约担保</w:t>
      </w:r>
    </w:p>
    <w:p w14:paraId="092F57F9">
      <w:pPr>
        <w:spacing w:line="360" w:lineRule="auto"/>
        <w:ind w:firstLine="420" w:firstLineChars="200"/>
        <w:rPr>
          <w:rFonts w:hAnsi="宋体" w:cs="宋体"/>
          <w:sz w:val="21"/>
          <w:szCs w:val="21"/>
          <w:highlight w:val="none"/>
        </w:rPr>
      </w:pPr>
      <w:bookmarkStart w:id="347" w:name="_Toc26102"/>
      <w:bookmarkStart w:id="348" w:name="_Toc510859899"/>
      <w:bookmarkStart w:id="349" w:name="_Toc179632589"/>
      <w:bookmarkStart w:id="350" w:name="_Toc5371"/>
      <w:bookmarkStart w:id="351" w:name="_Toc511585907"/>
      <w:bookmarkStart w:id="352" w:name="_Toc152045571"/>
      <w:bookmarkStart w:id="353" w:name="_Toc29932"/>
      <w:bookmarkStart w:id="354" w:name="_Toc363119285"/>
      <w:bookmarkStart w:id="355" w:name="_Toc152042347"/>
      <w:bookmarkStart w:id="356" w:name="_Toc510859693"/>
      <w:bookmarkStart w:id="357" w:name="_Toc144974539"/>
      <w:bookmarkStart w:id="358" w:name="_Toc14936"/>
      <w:bookmarkStart w:id="359" w:name="_Toc11948"/>
      <w:r>
        <w:rPr>
          <w:rFonts w:hint="eastAsia" w:hAnsi="宋体" w:cs="宋体"/>
          <w:sz w:val="21"/>
          <w:szCs w:val="21"/>
          <w:highlight w:val="none"/>
        </w:rPr>
        <w:t>成交单位按前附表规定的金额及担保形式向采购人提交履约担保。</w:t>
      </w:r>
    </w:p>
    <w:p w14:paraId="0DA9D973">
      <w:pPr>
        <w:spacing w:line="360" w:lineRule="auto"/>
        <w:ind w:firstLine="420" w:firstLineChars="200"/>
        <w:rPr>
          <w:rFonts w:hAnsi="宋体" w:cs="宋体"/>
          <w:sz w:val="21"/>
          <w:szCs w:val="21"/>
          <w:highlight w:val="none"/>
        </w:rPr>
      </w:pPr>
      <w:r>
        <w:rPr>
          <w:rFonts w:hint="eastAsia" w:hAnsi="宋体" w:cs="宋体"/>
          <w:sz w:val="21"/>
          <w:szCs w:val="21"/>
          <w:highlight w:val="none"/>
        </w:rPr>
        <w:t>7.4支付担保</w:t>
      </w:r>
      <w:bookmarkEnd w:id="347"/>
    </w:p>
    <w:p w14:paraId="37E2AA35">
      <w:pPr>
        <w:spacing w:line="360" w:lineRule="auto"/>
        <w:ind w:firstLine="420" w:firstLineChars="200"/>
        <w:rPr>
          <w:rFonts w:hAnsi="宋体" w:cs="宋体"/>
          <w:sz w:val="21"/>
          <w:szCs w:val="21"/>
          <w:highlight w:val="none"/>
        </w:rPr>
      </w:pPr>
      <w:bookmarkStart w:id="360" w:name="_Toc24771"/>
      <w:r>
        <w:rPr>
          <w:rFonts w:hint="eastAsia" w:hAnsi="宋体" w:cs="宋体"/>
          <w:sz w:val="21"/>
          <w:szCs w:val="21"/>
          <w:highlight w:val="none"/>
        </w:rPr>
        <w:t>采购人按前附表规定的金额及担保形式向成交单位提交支付担保。</w:t>
      </w:r>
      <w:bookmarkEnd w:id="360"/>
    </w:p>
    <w:p w14:paraId="23E0D2B7">
      <w:pPr>
        <w:spacing w:line="360" w:lineRule="auto"/>
        <w:ind w:firstLine="420" w:firstLineChars="200"/>
        <w:rPr>
          <w:rFonts w:hAnsi="宋体" w:cs="宋体"/>
          <w:sz w:val="21"/>
          <w:szCs w:val="21"/>
          <w:highlight w:val="none"/>
        </w:rPr>
      </w:pPr>
      <w:r>
        <w:rPr>
          <w:rFonts w:hint="eastAsia" w:hAnsi="宋体" w:cs="宋体"/>
          <w:sz w:val="21"/>
          <w:szCs w:val="21"/>
          <w:highlight w:val="none"/>
        </w:rPr>
        <w:t>7.5签订合同</w:t>
      </w:r>
    </w:p>
    <w:p w14:paraId="06280A60">
      <w:pPr>
        <w:spacing w:line="360" w:lineRule="auto"/>
        <w:ind w:firstLine="420" w:firstLineChars="200"/>
        <w:rPr>
          <w:rFonts w:hAnsi="宋体" w:cs="宋体"/>
          <w:sz w:val="21"/>
          <w:szCs w:val="21"/>
          <w:highlight w:val="none"/>
        </w:rPr>
      </w:pPr>
      <w:r>
        <w:rPr>
          <w:rFonts w:hint="eastAsia" w:hAnsi="宋体" w:cs="宋体"/>
          <w:sz w:val="21"/>
          <w:szCs w:val="21"/>
          <w:highlight w:val="none"/>
        </w:rPr>
        <w:t xml:space="preserve">7.5.1采购人和成交单位应当自成交通知书发出之日起30日内，根据磋商文件和成交单位的磋商响应文件订立书面合同。成交单位无正当理由拒签合同的，采购人取消其成交资格。 </w:t>
      </w:r>
    </w:p>
    <w:p w14:paraId="25B14967">
      <w:pPr>
        <w:spacing w:line="360" w:lineRule="auto"/>
        <w:ind w:firstLine="420" w:firstLineChars="200"/>
        <w:rPr>
          <w:rFonts w:hAnsi="宋体" w:cs="宋体"/>
          <w:sz w:val="21"/>
          <w:szCs w:val="21"/>
          <w:highlight w:val="none"/>
        </w:rPr>
      </w:pPr>
      <w:bookmarkStart w:id="361" w:name="_Toc19753"/>
      <w:r>
        <w:rPr>
          <w:rFonts w:hint="eastAsia" w:hAnsi="宋体" w:cs="宋体"/>
          <w:sz w:val="21"/>
          <w:szCs w:val="21"/>
          <w:highlight w:val="none"/>
        </w:rPr>
        <w:t>7.5.2 发出成交通知书后，采购人无正当理由拒签合同的，应当赔偿损失。</w:t>
      </w:r>
      <w:bookmarkEnd w:id="361"/>
    </w:p>
    <w:p w14:paraId="49BAFE0A">
      <w:pPr>
        <w:spacing w:line="360" w:lineRule="auto"/>
        <w:ind w:firstLine="420" w:firstLineChars="200"/>
        <w:rPr>
          <w:rFonts w:hAnsi="宋体" w:cs="宋体"/>
          <w:sz w:val="21"/>
          <w:szCs w:val="21"/>
          <w:highlight w:val="none"/>
        </w:rPr>
      </w:pPr>
      <w:r>
        <w:rPr>
          <w:rFonts w:hint="eastAsia" w:hAnsi="宋体" w:cs="宋体"/>
          <w:sz w:val="21"/>
          <w:szCs w:val="21"/>
          <w:highlight w:val="none"/>
        </w:rPr>
        <w:t>8.重新组织采购和不再</w:t>
      </w:r>
      <w:bookmarkEnd w:id="348"/>
      <w:bookmarkEnd w:id="349"/>
      <w:bookmarkEnd w:id="350"/>
      <w:bookmarkEnd w:id="351"/>
      <w:bookmarkEnd w:id="352"/>
      <w:bookmarkEnd w:id="353"/>
      <w:bookmarkEnd w:id="354"/>
      <w:bookmarkEnd w:id="355"/>
      <w:bookmarkEnd w:id="356"/>
      <w:bookmarkEnd w:id="357"/>
      <w:bookmarkEnd w:id="358"/>
      <w:bookmarkEnd w:id="359"/>
      <w:r>
        <w:rPr>
          <w:rFonts w:hint="eastAsia" w:hAnsi="宋体" w:cs="宋体"/>
          <w:sz w:val="21"/>
          <w:szCs w:val="21"/>
          <w:highlight w:val="none"/>
        </w:rPr>
        <w:t>组织采购</w:t>
      </w:r>
    </w:p>
    <w:p w14:paraId="29DE406B">
      <w:pPr>
        <w:spacing w:line="360" w:lineRule="auto"/>
        <w:ind w:firstLine="420" w:firstLineChars="200"/>
        <w:rPr>
          <w:rFonts w:hAnsi="宋体" w:cs="宋体"/>
          <w:sz w:val="21"/>
          <w:szCs w:val="21"/>
          <w:highlight w:val="none"/>
        </w:rPr>
      </w:pPr>
      <w:bookmarkStart w:id="362" w:name="_Toc21682"/>
      <w:bookmarkStart w:id="363" w:name="_Toc152045572"/>
      <w:bookmarkStart w:id="364" w:name="_Toc144974540"/>
      <w:bookmarkStart w:id="365" w:name="_Toc152042348"/>
      <w:bookmarkStart w:id="366" w:name="_Toc179632590"/>
      <w:r>
        <w:rPr>
          <w:rFonts w:hint="eastAsia" w:hAnsi="宋体" w:cs="宋体"/>
          <w:sz w:val="21"/>
          <w:szCs w:val="21"/>
          <w:highlight w:val="none"/>
        </w:rPr>
        <w:t>8.1 重新</w:t>
      </w:r>
      <w:bookmarkEnd w:id="362"/>
      <w:bookmarkEnd w:id="363"/>
      <w:bookmarkEnd w:id="364"/>
      <w:bookmarkEnd w:id="365"/>
      <w:bookmarkEnd w:id="366"/>
      <w:r>
        <w:rPr>
          <w:rFonts w:hint="eastAsia" w:hAnsi="宋体" w:cs="宋体"/>
          <w:sz w:val="21"/>
          <w:szCs w:val="21"/>
          <w:highlight w:val="none"/>
        </w:rPr>
        <w:t>组织采购</w:t>
      </w:r>
    </w:p>
    <w:p w14:paraId="75919E29">
      <w:pPr>
        <w:spacing w:line="360" w:lineRule="auto"/>
        <w:ind w:firstLine="420" w:firstLineChars="200"/>
        <w:rPr>
          <w:rFonts w:hAnsi="宋体" w:cs="宋体"/>
          <w:sz w:val="21"/>
          <w:szCs w:val="21"/>
          <w:highlight w:val="none"/>
        </w:rPr>
      </w:pPr>
      <w:bookmarkStart w:id="367" w:name="_Toc4669"/>
      <w:r>
        <w:rPr>
          <w:rFonts w:hint="eastAsia" w:hAnsi="宋体" w:cs="宋体"/>
          <w:sz w:val="21"/>
          <w:szCs w:val="21"/>
          <w:highlight w:val="none"/>
        </w:rPr>
        <w:t>有下列情形之一的，采购人将重新组织采购：</w:t>
      </w:r>
      <w:bookmarkEnd w:id="367"/>
    </w:p>
    <w:p w14:paraId="733F9FF2">
      <w:pPr>
        <w:spacing w:line="360" w:lineRule="auto"/>
        <w:ind w:firstLine="420" w:firstLineChars="200"/>
        <w:rPr>
          <w:rFonts w:hAnsi="宋体" w:cs="宋体"/>
          <w:sz w:val="21"/>
          <w:szCs w:val="21"/>
          <w:highlight w:val="none"/>
        </w:rPr>
      </w:pPr>
      <w:bookmarkStart w:id="368" w:name="_Toc23804"/>
      <w:r>
        <w:rPr>
          <w:rFonts w:hint="eastAsia" w:hAnsi="宋体" w:cs="宋体"/>
          <w:sz w:val="21"/>
          <w:szCs w:val="21"/>
          <w:highlight w:val="none"/>
        </w:rPr>
        <w:t>（1）通过资格预审或审查的供应商少于3个的；</w:t>
      </w:r>
      <w:bookmarkEnd w:id="368"/>
    </w:p>
    <w:p w14:paraId="775FBD48">
      <w:pPr>
        <w:spacing w:line="360" w:lineRule="auto"/>
        <w:ind w:firstLine="420" w:firstLineChars="200"/>
        <w:rPr>
          <w:rFonts w:hAnsi="宋体" w:cs="宋体"/>
          <w:sz w:val="21"/>
          <w:szCs w:val="21"/>
          <w:highlight w:val="none"/>
        </w:rPr>
      </w:pPr>
      <w:bookmarkStart w:id="369" w:name="_Toc17994"/>
      <w:r>
        <w:rPr>
          <w:rFonts w:hint="eastAsia" w:hAnsi="宋体" w:cs="宋体"/>
          <w:sz w:val="21"/>
          <w:szCs w:val="21"/>
          <w:highlight w:val="none"/>
        </w:rPr>
        <w:t>（2）磋商响应文件递交截止时间止，供应商少于3个的；</w:t>
      </w:r>
      <w:bookmarkEnd w:id="369"/>
    </w:p>
    <w:p w14:paraId="7B3AA336">
      <w:pPr>
        <w:spacing w:line="360" w:lineRule="auto"/>
        <w:ind w:firstLine="420" w:firstLineChars="200"/>
        <w:rPr>
          <w:rFonts w:hAnsi="宋体" w:cs="宋体"/>
          <w:sz w:val="21"/>
          <w:szCs w:val="21"/>
          <w:highlight w:val="none"/>
        </w:rPr>
      </w:pPr>
      <w:bookmarkStart w:id="370" w:name="_Toc29356"/>
      <w:r>
        <w:rPr>
          <w:rFonts w:hint="eastAsia" w:hAnsi="宋体" w:cs="宋体"/>
          <w:sz w:val="21"/>
          <w:szCs w:val="21"/>
          <w:highlight w:val="none"/>
        </w:rPr>
        <w:t>（3）经磋商小组评审后否决所有投标的。</w:t>
      </w:r>
      <w:bookmarkEnd w:id="370"/>
    </w:p>
    <w:p w14:paraId="14FE77BF">
      <w:pPr>
        <w:spacing w:line="360" w:lineRule="auto"/>
        <w:ind w:firstLine="420" w:firstLineChars="200"/>
        <w:rPr>
          <w:rFonts w:hAnsi="宋体" w:cs="宋体"/>
          <w:sz w:val="21"/>
          <w:szCs w:val="21"/>
          <w:highlight w:val="none"/>
        </w:rPr>
      </w:pPr>
      <w:bookmarkStart w:id="371" w:name="_Toc9687"/>
      <w:bookmarkStart w:id="372" w:name="_Toc152042349"/>
      <w:bookmarkStart w:id="373" w:name="_Toc152045573"/>
      <w:bookmarkStart w:id="374" w:name="_Toc144974541"/>
      <w:bookmarkStart w:id="375" w:name="_Toc179632591"/>
      <w:r>
        <w:rPr>
          <w:rFonts w:hint="eastAsia" w:hAnsi="宋体" w:cs="宋体"/>
          <w:sz w:val="21"/>
          <w:szCs w:val="21"/>
          <w:highlight w:val="none"/>
        </w:rPr>
        <w:t>8.2 不再</w:t>
      </w:r>
      <w:bookmarkEnd w:id="371"/>
      <w:bookmarkEnd w:id="372"/>
      <w:bookmarkEnd w:id="373"/>
      <w:bookmarkEnd w:id="374"/>
      <w:bookmarkEnd w:id="375"/>
      <w:r>
        <w:rPr>
          <w:rFonts w:hint="eastAsia" w:hAnsi="宋体" w:cs="宋体"/>
          <w:sz w:val="21"/>
          <w:szCs w:val="21"/>
          <w:highlight w:val="none"/>
        </w:rPr>
        <w:t>组织采购</w:t>
      </w:r>
    </w:p>
    <w:p w14:paraId="08954191">
      <w:pPr>
        <w:spacing w:line="360" w:lineRule="auto"/>
        <w:ind w:firstLine="420" w:firstLineChars="200"/>
        <w:rPr>
          <w:rFonts w:hAnsi="宋体" w:cs="宋体"/>
          <w:sz w:val="21"/>
          <w:szCs w:val="21"/>
          <w:highlight w:val="none"/>
        </w:rPr>
      </w:pPr>
      <w:bookmarkStart w:id="376" w:name="_Toc20436"/>
      <w:r>
        <w:rPr>
          <w:rFonts w:hint="eastAsia" w:hAnsi="宋体" w:cs="宋体"/>
          <w:sz w:val="21"/>
          <w:szCs w:val="21"/>
          <w:highlight w:val="none"/>
        </w:rPr>
        <w:t>重新组织采购再次失败的，属于必须审批或核准的工程建设项目，经原审批或核准部门批准后不再进行组织采购。</w:t>
      </w:r>
      <w:bookmarkEnd w:id="376"/>
    </w:p>
    <w:p w14:paraId="05BB563B">
      <w:pPr>
        <w:spacing w:line="360" w:lineRule="auto"/>
        <w:ind w:firstLine="420" w:firstLineChars="200"/>
        <w:rPr>
          <w:rFonts w:hAnsi="宋体" w:cs="宋体"/>
          <w:sz w:val="21"/>
          <w:szCs w:val="21"/>
          <w:highlight w:val="none"/>
        </w:rPr>
      </w:pPr>
      <w:bookmarkStart w:id="377" w:name="_Toc527"/>
      <w:bookmarkStart w:id="378" w:name="_Toc4006"/>
      <w:bookmarkStart w:id="379" w:name="_Toc144974542"/>
      <w:bookmarkStart w:id="380" w:name="_Toc152042350"/>
      <w:bookmarkStart w:id="381" w:name="_Toc2309"/>
      <w:bookmarkStart w:id="382" w:name="_Toc179632592"/>
      <w:bookmarkStart w:id="383" w:name="_Toc511585908"/>
      <w:bookmarkStart w:id="384" w:name="_Toc152045574"/>
      <w:bookmarkStart w:id="385" w:name="_Toc363119286"/>
      <w:bookmarkStart w:id="386" w:name="_Toc2698"/>
      <w:bookmarkStart w:id="387" w:name="_Toc510859694"/>
      <w:bookmarkStart w:id="388" w:name="_Toc510859900"/>
      <w:r>
        <w:rPr>
          <w:rFonts w:hint="eastAsia" w:hAnsi="宋体" w:cs="宋体"/>
          <w:sz w:val="21"/>
          <w:szCs w:val="21"/>
          <w:highlight w:val="none"/>
        </w:rPr>
        <w:t>9.纪律和监督</w:t>
      </w:r>
      <w:bookmarkEnd w:id="377"/>
      <w:bookmarkEnd w:id="378"/>
      <w:bookmarkEnd w:id="379"/>
      <w:bookmarkEnd w:id="380"/>
      <w:bookmarkEnd w:id="381"/>
      <w:bookmarkEnd w:id="382"/>
      <w:bookmarkEnd w:id="383"/>
      <w:bookmarkEnd w:id="384"/>
      <w:bookmarkEnd w:id="385"/>
      <w:bookmarkEnd w:id="386"/>
      <w:bookmarkEnd w:id="387"/>
      <w:bookmarkEnd w:id="388"/>
    </w:p>
    <w:p w14:paraId="48F503CA">
      <w:pPr>
        <w:spacing w:line="360" w:lineRule="auto"/>
        <w:ind w:firstLine="420" w:firstLineChars="200"/>
        <w:rPr>
          <w:rFonts w:hAnsi="宋体" w:cs="宋体"/>
          <w:sz w:val="21"/>
          <w:szCs w:val="21"/>
          <w:highlight w:val="none"/>
        </w:rPr>
      </w:pPr>
      <w:bookmarkStart w:id="389" w:name="_Toc152045575"/>
      <w:bookmarkStart w:id="390" w:name="_Toc179632593"/>
      <w:bookmarkStart w:id="391" w:name="_Toc152042351"/>
      <w:bookmarkStart w:id="392" w:name="_Toc10934"/>
      <w:bookmarkStart w:id="393" w:name="_Toc144974543"/>
      <w:r>
        <w:rPr>
          <w:rFonts w:hint="eastAsia" w:hAnsi="宋体" w:cs="宋体"/>
          <w:sz w:val="21"/>
          <w:szCs w:val="21"/>
          <w:highlight w:val="none"/>
        </w:rPr>
        <w:t>9.1 对采购人的纪律要求</w:t>
      </w:r>
      <w:bookmarkEnd w:id="389"/>
      <w:bookmarkEnd w:id="390"/>
      <w:bookmarkEnd w:id="391"/>
      <w:bookmarkEnd w:id="392"/>
      <w:bookmarkEnd w:id="393"/>
    </w:p>
    <w:p w14:paraId="008892A5">
      <w:pPr>
        <w:spacing w:line="360" w:lineRule="auto"/>
        <w:ind w:firstLine="420" w:firstLineChars="200"/>
        <w:rPr>
          <w:rFonts w:hAnsi="宋体" w:cs="宋体"/>
          <w:sz w:val="21"/>
          <w:szCs w:val="21"/>
          <w:highlight w:val="none"/>
        </w:rPr>
      </w:pPr>
      <w:bookmarkStart w:id="394" w:name="_Toc17134"/>
      <w:r>
        <w:rPr>
          <w:rFonts w:hint="eastAsia" w:hAnsi="宋体" w:cs="宋体"/>
          <w:sz w:val="21"/>
          <w:szCs w:val="21"/>
          <w:highlight w:val="none"/>
        </w:rPr>
        <w:t>采购人不得泄漏采购活动中应当保密的情况和资料，不得与供应商串通损害国家利益、社会公共利益或者他人合法权益。</w:t>
      </w:r>
      <w:bookmarkEnd w:id="394"/>
    </w:p>
    <w:p w14:paraId="490F2394">
      <w:pPr>
        <w:spacing w:line="360" w:lineRule="auto"/>
        <w:ind w:firstLine="420" w:firstLineChars="200"/>
        <w:rPr>
          <w:rFonts w:hAnsi="宋体" w:cs="宋体"/>
          <w:sz w:val="21"/>
          <w:szCs w:val="21"/>
          <w:highlight w:val="none"/>
        </w:rPr>
      </w:pPr>
      <w:bookmarkStart w:id="395" w:name="_Toc144974544"/>
      <w:bookmarkStart w:id="396" w:name="_Toc152042352"/>
      <w:bookmarkStart w:id="397" w:name="_Toc4911"/>
      <w:bookmarkStart w:id="398" w:name="_Toc152045576"/>
      <w:bookmarkStart w:id="399" w:name="_Toc179632594"/>
      <w:r>
        <w:rPr>
          <w:rFonts w:hint="eastAsia" w:hAnsi="宋体" w:cs="宋体"/>
          <w:sz w:val="21"/>
          <w:szCs w:val="21"/>
          <w:highlight w:val="none"/>
        </w:rPr>
        <w:t>9.2 对供应商的纪律要求</w:t>
      </w:r>
      <w:bookmarkEnd w:id="395"/>
      <w:bookmarkEnd w:id="396"/>
      <w:bookmarkEnd w:id="397"/>
      <w:bookmarkEnd w:id="398"/>
      <w:bookmarkEnd w:id="399"/>
    </w:p>
    <w:p w14:paraId="6FD63D74">
      <w:pPr>
        <w:spacing w:line="360" w:lineRule="auto"/>
        <w:ind w:firstLine="420" w:firstLineChars="200"/>
        <w:rPr>
          <w:rFonts w:hAnsi="宋体" w:cs="宋体"/>
          <w:sz w:val="21"/>
          <w:szCs w:val="21"/>
          <w:highlight w:val="none"/>
        </w:rPr>
      </w:pPr>
      <w:bookmarkStart w:id="400" w:name="_Toc10594"/>
      <w:r>
        <w:rPr>
          <w:rFonts w:hint="eastAsia" w:hAnsi="宋体" w:cs="宋体"/>
          <w:sz w:val="21"/>
          <w:szCs w:val="21"/>
          <w:highlight w:val="none"/>
        </w:rPr>
        <w:t>供应商不得相互串通投标或者与采购人串通投标，不得向采购人或者磋商小组成员行贿谋取中标，不得以他人名义投标或者以其他方式弄虚作假骗取中标；供应商不得以任何方式干扰、影响磋商评审工作。</w:t>
      </w:r>
      <w:bookmarkEnd w:id="400"/>
    </w:p>
    <w:p w14:paraId="139C556E">
      <w:pPr>
        <w:spacing w:line="360" w:lineRule="auto"/>
        <w:ind w:firstLine="420" w:firstLineChars="200"/>
        <w:rPr>
          <w:rFonts w:hAnsi="宋体" w:cs="宋体"/>
          <w:sz w:val="21"/>
          <w:szCs w:val="21"/>
          <w:highlight w:val="none"/>
        </w:rPr>
      </w:pPr>
      <w:bookmarkStart w:id="401" w:name="_Toc152045577"/>
      <w:bookmarkStart w:id="402" w:name="_Toc152042353"/>
      <w:bookmarkStart w:id="403" w:name="_Toc179632595"/>
      <w:bookmarkStart w:id="404" w:name="_Toc144974545"/>
      <w:bookmarkStart w:id="405" w:name="_Toc7382"/>
      <w:r>
        <w:rPr>
          <w:rFonts w:hint="eastAsia" w:hAnsi="宋体" w:cs="宋体"/>
          <w:sz w:val="21"/>
          <w:szCs w:val="21"/>
          <w:highlight w:val="none"/>
        </w:rPr>
        <w:t>9.3 对磋商小组成员的纪律要求</w:t>
      </w:r>
      <w:bookmarkEnd w:id="401"/>
      <w:bookmarkEnd w:id="402"/>
      <w:bookmarkEnd w:id="403"/>
      <w:bookmarkEnd w:id="404"/>
      <w:bookmarkEnd w:id="405"/>
    </w:p>
    <w:p w14:paraId="35FCA338">
      <w:pPr>
        <w:spacing w:line="360" w:lineRule="auto"/>
        <w:ind w:firstLine="420" w:firstLineChars="200"/>
        <w:rPr>
          <w:rFonts w:hAnsi="宋体" w:cs="宋体"/>
          <w:sz w:val="21"/>
          <w:szCs w:val="21"/>
          <w:highlight w:val="none"/>
        </w:rPr>
      </w:pPr>
      <w:bookmarkStart w:id="406" w:name="_Toc32639"/>
      <w:r>
        <w:rPr>
          <w:rFonts w:hint="eastAsia" w:hAnsi="宋体" w:cs="宋体"/>
          <w:sz w:val="21"/>
          <w:szCs w:val="21"/>
          <w:highlight w:val="none"/>
        </w:rPr>
        <w:t>磋商小组成员不得收受他人的财物或者其他好处，不得向他人透漏对磋商响应文件的评审和比较、成交候选人的推荐情况以及磋商评审有关的其他情况。在磋商评审活动中，磋商小组成员不得擅离职守，影响磋商评审程序正常进行，不得使用“评审办法”没有规定的评审因素和标准进行评审。</w:t>
      </w:r>
      <w:bookmarkEnd w:id="406"/>
    </w:p>
    <w:p w14:paraId="6FDC9B8C">
      <w:pPr>
        <w:spacing w:line="360" w:lineRule="auto"/>
        <w:ind w:firstLine="420" w:firstLineChars="200"/>
        <w:rPr>
          <w:rFonts w:hAnsi="宋体" w:cs="宋体"/>
          <w:sz w:val="21"/>
          <w:szCs w:val="21"/>
          <w:highlight w:val="none"/>
        </w:rPr>
      </w:pPr>
      <w:bookmarkStart w:id="407" w:name="_Toc152045578"/>
      <w:bookmarkStart w:id="408" w:name="_Toc152042354"/>
      <w:bookmarkStart w:id="409" w:name="_Toc179632596"/>
      <w:bookmarkStart w:id="410" w:name="_Toc17124"/>
      <w:bookmarkStart w:id="411" w:name="_Toc144974546"/>
      <w:r>
        <w:rPr>
          <w:rFonts w:hint="eastAsia" w:hAnsi="宋体" w:cs="宋体"/>
          <w:sz w:val="21"/>
          <w:szCs w:val="21"/>
          <w:highlight w:val="none"/>
        </w:rPr>
        <w:t>9.4 对与磋商评审活动有关的工作人员的纪律要求</w:t>
      </w:r>
      <w:bookmarkEnd w:id="407"/>
      <w:bookmarkEnd w:id="408"/>
      <w:bookmarkEnd w:id="409"/>
      <w:bookmarkEnd w:id="410"/>
    </w:p>
    <w:p w14:paraId="695601E5">
      <w:pPr>
        <w:spacing w:line="360" w:lineRule="auto"/>
        <w:ind w:firstLine="420" w:firstLineChars="200"/>
        <w:rPr>
          <w:rFonts w:hAnsi="宋体" w:cs="宋体"/>
          <w:sz w:val="21"/>
          <w:szCs w:val="21"/>
          <w:highlight w:val="none"/>
        </w:rPr>
      </w:pPr>
      <w:bookmarkStart w:id="412" w:name="_Toc152042355"/>
      <w:bookmarkStart w:id="413" w:name="_Toc3914"/>
      <w:r>
        <w:rPr>
          <w:rFonts w:hint="eastAsia" w:hAnsi="宋体" w:cs="宋体"/>
          <w:sz w:val="21"/>
          <w:szCs w:val="21"/>
          <w:highlight w:val="none"/>
        </w:rPr>
        <w:t>与磋商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bookmarkEnd w:id="412"/>
      <w:bookmarkEnd w:id="413"/>
    </w:p>
    <w:p w14:paraId="741F6E89">
      <w:pPr>
        <w:spacing w:line="360" w:lineRule="auto"/>
        <w:ind w:firstLine="420" w:firstLineChars="200"/>
        <w:rPr>
          <w:rFonts w:hAnsi="宋体" w:cs="宋体"/>
          <w:sz w:val="21"/>
          <w:szCs w:val="21"/>
          <w:highlight w:val="none"/>
        </w:rPr>
      </w:pPr>
      <w:bookmarkStart w:id="414" w:name="_Toc152045579"/>
      <w:bookmarkStart w:id="415" w:name="_Toc179632597"/>
      <w:bookmarkStart w:id="416" w:name="_Toc152042356"/>
      <w:bookmarkStart w:id="417" w:name="_Toc7241"/>
      <w:r>
        <w:rPr>
          <w:rFonts w:hint="eastAsia" w:hAnsi="宋体" w:cs="宋体"/>
          <w:sz w:val="21"/>
          <w:szCs w:val="21"/>
          <w:highlight w:val="none"/>
        </w:rPr>
        <w:t>9.5 质疑与投诉</w:t>
      </w:r>
    </w:p>
    <w:p w14:paraId="4EF5276E">
      <w:pPr>
        <w:spacing w:line="360" w:lineRule="auto"/>
        <w:ind w:firstLine="420" w:firstLineChars="200"/>
        <w:rPr>
          <w:rFonts w:hAnsi="宋体" w:cs="宋体"/>
          <w:sz w:val="21"/>
          <w:szCs w:val="21"/>
          <w:highlight w:val="none"/>
        </w:rPr>
      </w:pPr>
      <w:r>
        <w:rPr>
          <w:rFonts w:hint="eastAsia" w:hAnsi="宋体" w:cs="宋体"/>
          <w:sz w:val="21"/>
          <w:szCs w:val="21"/>
          <w:highlight w:val="none"/>
        </w:rPr>
        <w:t>9.5.1质疑</w:t>
      </w:r>
    </w:p>
    <w:p w14:paraId="306B5E72">
      <w:pPr>
        <w:spacing w:line="360" w:lineRule="auto"/>
        <w:ind w:firstLine="420" w:firstLineChars="200"/>
        <w:rPr>
          <w:rFonts w:hAnsi="宋体" w:cs="宋体"/>
          <w:sz w:val="21"/>
          <w:szCs w:val="21"/>
          <w:highlight w:val="none"/>
        </w:rPr>
      </w:pPr>
      <w:r>
        <w:rPr>
          <w:rFonts w:hint="eastAsia" w:hAnsi="宋体" w:cs="宋体"/>
          <w:sz w:val="21"/>
          <w:szCs w:val="21"/>
          <w:highlight w:val="none"/>
        </w:rPr>
        <w:t>9.5.1.1如供应商对本次采购活动有疑问，认为需要提出质疑和投诉的，应当按照有关规定办理。</w:t>
      </w:r>
    </w:p>
    <w:p w14:paraId="4A6029B8">
      <w:pPr>
        <w:spacing w:line="360" w:lineRule="auto"/>
        <w:ind w:firstLine="420" w:firstLineChars="200"/>
        <w:rPr>
          <w:rFonts w:hAnsi="宋体" w:cs="宋体"/>
          <w:sz w:val="21"/>
          <w:szCs w:val="21"/>
          <w:highlight w:val="none"/>
        </w:rPr>
      </w:pPr>
      <w:r>
        <w:rPr>
          <w:rFonts w:hint="eastAsia" w:hAnsi="宋体" w:cs="宋体"/>
          <w:sz w:val="21"/>
          <w:szCs w:val="21"/>
          <w:highlight w:val="none"/>
        </w:rPr>
        <w:t>9.5.1.2 供应商对本磋商文件、磋商会议过程或成交结果使自身的合法权益受到损害，应当在法定期限内，按照相关格式要求以书面形式向采购代理机构或采购人提出质疑，并附必要的证明材料。</w:t>
      </w:r>
    </w:p>
    <w:p w14:paraId="7371F0BA">
      <w:pPr>
        <w:spacing w:line="360" w:lineRule="auto"/>
        <w:ind w:firstLine="420" w:firstLineChars="200"/>
        <w:rPr>
          <w:rFonts w:hAnsi="宋体" w:cs="宋体"/>
          <w:sz w:val="21"/>
          <w:szCs w:val="21"/>
          <w:highlight w:val="none"/>
        </w:rPr>
      </w:pPr>
      <w:r>
        <w:rPr>
          <w:rFonts w:hint="eastAsia" w:hAnsi="宋体" w:cs="宋体"/>
          <w:sz w:val="21"/>
          <w:szCs w:val="21"/>
          <w:highlight w:val="none"/>
        </w:rPr>
        <w:t>9.5.1.3 质疑函应当包括下列内容：</w:t>
      </w:r>
    </w:p>
    <w:p w14:paraId="12156310">
      <w:pPr>
        <w:spacing w:line="360" w:lineRule="auto"/>
        <w:ind w:firstLine="420" w:firstLineChars="200"/>
        <w:rPr>
          <w:rFonts w:hAnsi="宋体" w:cs="宋体"/>
          <w:sz w:val="21"/>
          <w:szCs w:val="21"/>
          <w:highlight w:val="none"/>
        </w:rPr>
      </w:pPr>
      <w:r>
        <w:rPr>
          <w:rFonts w:hint="eastAsia" w:hAnsi="宋体" w:cs="宋体"/>
          <w:sz w:val="21"/>
          <w:szCs w:val="21"/>
          <w:highlight w:val="none"/>
        </w:rPr>
        <w:t>（1）供应商的姓名或者名称、地址、邮编、联系人及联系电话；</w:t>
      </w:r>
    </w:p>
    <w:p w14:paraId="4C9F0923">
      <w:pPr>
        <w:spacing w:line="360" w:lineRule="auto"/>
        <w:ind w:firstLine="420" w:firstLineChars="200"/>
        <w:rPr>
          <w:rFonts w:hAnsi="宋体" w:cs="宋体"/>
          <w:sz w:val="21"/>
          <w:szCs w:val="21"/>
          <w:highlight w:val="none"/>
        </w:rPr>
      </w:pPr>
      <w:r>
        <w:rPr>
          <w:rFonts w:hint="eastAsia" w:hAnsi="宋体" w:cs="宋体"/>
          <w:sz w:val="21"/>
          <w:szCs w:val="21"/>
          <w:highlight w:val="none"/>
        </w:rPr>
        <w:t>（2）质疑项目的名称、编号；</w:t>
      </w:r>
    </w:p>
    <w:p w14:paraId="0C887F82">
      <w:pPr>
        <w:spacing w:line="360" w:lineRule="auto"/>
        <w:ind w:firstLine="420" w:firstLineChars="200"/>
        <w:rPr>
          <w:rFonts w:hAnsi="宋体" w:cs="宋体"/>
          <w:sz w:val="21"/>
          <w:szCs w:val="21"/>
          <w:highlight w:val="none"/>
        </w:rPr>
      </w:pPr>
      <w:r>
        <w:rPr>
          <w:rFonts w:hint="eastAsia" w:hAnsi="宋体" w:cs="宋体"/>
          <w:sz w:val="21"/>
          <w:szCs w:val="21"/>
          <w:highlight w:val="none"/>
        </w:rPr>
        <w:t>（3）具体、明确的质疑事项和与质疑事项相关的请求；</w:t>
      </w:r>
    </w:p>
    <w:p w14:paraId="5D8BAF8B">
      <w:pPr>
        <w:spacing w:line="360" w:lineRule="auto"/>
        <w:ind w:firstLine="420" w:firstLineChars="200"/>
        <w:rPr>
          <w:rFonts w:hAnsi="宋体" w:cs="宋体"/>
          <w:sz w:val="21"/>
          <w:szCs w:val="21"/>
          <w:highlight w:val="none"/>
        </w:rPr>
      </w:pPr>
      <w:r>
        <w:rPr>
          <w:rFonts w:hint="eastAsia" w:hAnsi="宋体" w:cs="宋体"/>
          <w:sz w:val="21"/>
          <w:szCs w:val="21"/>
          <w:highlight w:val="none"/>
        </w:rPr>
        <w:t>（4）事实依据；</w:t>
      </w:r>
    </w:p>
    <w:p w14:paraId="4F7F39E9">
      <w:pPr>
        <w:spacing w:line="360" w:lineRule="auto"/>
        <w:ind w:firstLine="420" w:firstLineChars="200"/>
        <w:rPr>
          <w:rFonts w:hAnsi="宋体" w:cs="宋体"/>
          <w:sz w:val="21"/>
          <w:szCs w:val="21"/>
          <w:highlight w:val="none"/>
        </w:rPr>
      </w:pPr>
      <w:r>
        <w:rPr>
          <w:rFonts w:hint="eastAsia" w:hAnsi="宋体" w:cs="宋体"/>
          <w:sz w:val="21"/>
          <w:szCs w:val="21"/>
          <w:highlight w:val="none"/>
        </w:rPr>
        <w:t>（5）必要的法律依据；</w:t>
      </w:r>
    </w:p>
    <w:p w14:paraId="664C55C1">
      <w:pPr>
        <w:spacing w:line="360" w:lineRule="auto"/>
        <w:ind w:firstLine="420" w:firstLineChars="200"/>
        <w:rPr>
          <w:rFonts w:hAnsi="宋体" w:cs="宋体"/>
          <w:sz w:val="21"/>
          <w:szCs w:val="21"/>
          <w:highlight w:val="none"/>
        </w:rPr>
      </w:pPr>
      <w:r>
        <w:rPr>
          <w:rFonts w:hint="eastAsia" w:hAnsi="宋体" w:cs="宋体"/>
          <w:sz w:val="21"/>
          <w:szCs w:val="21"/>
          <w:highlight w:val="none"/>
        </w:rPr>
        <w:t>（6）提出质疑的日期。</w:t>
      </w:r>
    </w:p>
    <w:p w14:paraId="58994176">
      <w:pPr>
        <w:spacing w:line="360" w:lineRule="auto"/>
        <w:ind w:firstLine="420" w:firstLineChars="200"/>
        <w:rPr>
          <w:rFonts w:hAnsi="宋体" w:cs="宋体"/>
          <w:sz w:val="21"/>
          <w:szCs w:val="21"/>
          <w:highlight w:val="none"/>
        </w:rPr>
      </w:pPr>
      <w:r>
        <w:rPr>
          <w:rFonts w:hint="eastAsia" w:hAnsi="宋体" w:cs="宋体"/>
          <w:sz w:val="21"/>
          <w:szCs w:val="21"/>
          <w:highlight w:val="none"/>
        </w:rPr>
        <w:t>供应商为自然人的，应当由本人签字；供应商为法人或者其他组织的，应当由法定代表人及其授权代表签字或者盖章，并加盖单位公章。</w:t>
      </w:r>
    </w:p>
    <w:p w14:paraId="38A9A73C">
      <w:pPr>
        <w:spacing w:line="360" w:lineRule="auto"/>
        <w:ind w:firstLine="420" w:firstLineChars="200"/>
        <w:rPr>
          <w:rFonts w:hAnsi="宋体" w:cs="宋体"/>
          <w:sz w:val="21"/>
          <w:szCs w:val="21"/>
          <w:highlight w:val="none"/>
        </w:rPr>
      </w:pPr>
      <w:r>
        <w:rPr>
          <w:rFonts w:hint="eastAsia" w:hAnsi="宋体" w:cs="宋体"/>
          <w:sz w:val="21"/>
          <w:szCs w:val="21"/>
          <w:highlight w:val="none"/>
        </w:rPr>
        <w:t>9.5.1.4质疑人可以委托代理人办理质疑事项，代理人办理质疑事项时，除提交质疑函外，还应当提交质疑人的营业执照、法定代表人身份证明书和授权委托书，以及代理人的有效身份证明材料，授权委托书应当载明委托代理的具体权限期限和相关事项。</w:t>
      </w:r>
    </w:p>
    <w:p w14:paraId="2AC60BBB">
      <w:pPr>
        <w:spacing w:line="360" w:lineRule="auto"/>
        <w:ind w:firstLine="420" w:firstLineChars="200"/>
        <w:rPr>
          <w:rFonts w:hAnsi="宋体" w:cs="宋体"/>
          <w:sz w:val="21"/>
          <w:szCs w:val="21"/>
          <w:highlight w:val="none"/>
        </w:rPr>
      </w:pPr>
      <w:r>
        <w:rPr>
          <w:rFonts w:hint="eastAsia" w:hAnsi="宋体" w:cs="宋体"/>
          <w:sz w:val="21"/>
          <w:szCs w:val="21"/>
          <w:highlight w:val="none"/>
        </w:rPr>
        <w:t>9.5.1.5 接收质疑函的联系部门、联系电话和通讯地址见本磋商公告。</w:t>
      </w:r>
    </w:p>
    <w:p w14:paraId="2B037F45">
      <w:pPr>
        <w:spacing w:line="360" w:lineRule="auto"/>
        <w:ind w:firstLine="420" w:firstLineChars="200"/>
        <w:rPr>
          <w:rFonts w:hAnsi="宋体" w:cs="宋体"/>
          <w:sz w:val="21"/>
          <w:szCs w:val="21"/>
          <w:highlight w:val="none"/>
        </w:rPr>
      </w:pPr>
      <w:r>
        <w:rPr>
          <w:rFonts w:hint="eastAsia" w:hAnsi="宋体" w:cs="宋体"/>
          <w:sz w:val="21"/>
          <w:szCs w:val="21"/>
          <w:highlight w:val="none"/>
        </w:rPr>
        <w:t>9.5.1.6 有下列情形之一的，属于无效质疑，采购代理机构和采购人不予受理：</w:t>
      </w:r>
    </w:p>
    <w:p w14:paraId="38716F00">
      <w:pPr>
        <w:spacing w:line="360" w:lineRule="auto"/>
        <w:ind w:firstLine="420" w:firstLineChars="200"/>
        <w:rPr>
          <w:rFonts w:hAnsi="宋体" w:cs="宋体"/>
          <w:sz w:val="21"/>
          <w:szCs w:val="21"/>
          <w:highlight w:val="none"/>
        </w:rPr>
      </w:pPr>
      <w:r>
        <w:rPr>
          <w:rFonts w:hint="eastAsia" w:hAnsi="宋体" w:cs="宋体"/>
          <w:sz w:val="21"/>
          <w:szCs w:val="21"/>
          <w:highlight w:val="none"/>
        </w:rPr>
        <w:t>（1）质疑人不是参与本次政府采购项目的供应商；</w:t>
      </w:r>
    </w:p>
    <w:p w14:paraId="4CF695EB">
      <w:pPr>
        <w:spacing w:line="360" w:lineRule="auto"/>
        <w:ind w:firstLine="420" w:firstLineChars="200"/>
        <w:rPr>
          <w:rFonts w:hAnsi="宋体" w:cs="宋体"/>
          <w:sz w:val="21"/>
          <w:szCs w:val="21"/>
          <w:highlight w:val="none"/>
        </w:rPr>
      </w:pPr>
      <w:r>
        <w:rPr>
          <w:rFonts w:hint="eastAsia" w:hAnsi="宋体" w:cs="宋体"/>
          <w:sz w:val="21"/>
          <w:szCs w:val="21"/>
          <w:highlight w:val="none"/>
        </w:rPr>
        <w:t>（2）质疑人与质疑事项不存在利害关系的；</w:t>
      </w:r>
    </w:p>
    <w:p w14:paraId="65495A26">
      <w:pPr>
        <w:spacing w:line="360" w:lineRule="auto"/>
        <w:ind w:firstLine="420" w:firstLineChars="200"/>
        <w:rPr>
          <w:rFonts w:hAnsi="宋体" w:cs="宋体"/>
          <w:sz w:val="21"/>
          <w:szCs w:val="21"/>
          <w:highlight w:val="none"/>
        </w:rPr>
      </w:pPr>
      <w:r>
        <w:rPr>
          <w:rFonts w:hint="eastAsia" w:hAnsi="宋体" w:cs="宋体"/>
          <w:sz w:val="21"/>
          <w:szCs w:val="21"/>
          <w:highlight w:val="none"/>
        </w:rPr>
        <w:t>（3）质疑人未在法定期限内提出质疑的；</w:t>
      </w:r>
    </w:p>
    <w:p w14:paraId="0C254D1B">
      <w:pPr>
        <w:spacing w:line="360" w:lineRule="auto"/>
        <w:ind w:firstLine="420" w:firstLineChars="200"/>
        <w:rPr>
          <w:rFonts w:hAnsi="宋体" w:cs="宋体"/>
          <w:sz w:val="21"/>
          <w:szCs w:val="21"/>
          <w:highlight w:val="none"/>
        </w:rPr>
      </w:pPr>
      <w:r>
        <w:rPr>
          <w:rFonts w:hint="eastAsia" w:hAnsi="宋体" w:cs="宋体"/>
          <w:sz w:val="21"/>
          <w:szCs w:val="21"/>
          <w:highlight w:val="none"/>
        </w:rPr>
        <w:t>（4）质疑人所提交的质疑以传真形式、电子邮件形式、移动电话短信形式、微信形式等内容收悉提交的质疑材料；</w:t>
      </w:r>
    </w:p>
    <w:p w14:paraId="5CBDF208">
      <w:pPr>
        <w:spacing w:line="360" w:lineRule="auto"/>
        <w:ind w:firstLine="420" w:firstLineChars="200"/>
        <w:rPr>
          <w:rFonts w:hAnsi="宋体" w:cs="宋体"/>
          <w:sz w:val="21"/>
          <w:szCs w:val="21"/>
          <w:highlight w:val="none"/>
        </w:rPr>
      </w:pPr>
      <w:r>
        <w:rPr>
          <w:rFonts w:hint="eastAsia" w:hAnsi="宋体" w:cs="宋体"/>
          <w:sz w:val="21"/>
          <w:szCs w:val="21"/>
          <w:highlight w:val="none"/>
        </w:rPr>
        <w:t>（5）质疑未按照相关格式提出的；</w:t>
      </w:r>
    </w:p>
    <w:p w14:paraId="2A25D434">
      <w:pPr>
        <w:spacing w:line="348" w:lineRule="auto"/>
        <w:ind w:firstLine="420" w:firstLineChars="200"/>
        <w:rPr>
          <w:rFonts w:hAnsi="宋体" w:cs="宋体"/>
          <w:sz w:val="21"/>
          <w:szCs w:val="21"/>
          <w:highlight w:val="none"/>
        </w:rPr>
      </w:pPr>
      <w:r>
        <w:rPr>
          <w:rFonts w:hint="eastAsia" w:hAnsi="宋体" w:cs="宋体"/>
          <w:sz w:val="21"/>
          <w:szCs w:val="21"/>
          <w:highlight w:val="none"/>
        </w:rPr>
        <w:t>（6）质疑书上无签字、盖章或签字、盖章内容无效的；</w:t>
      </w:r>
    </w:p>
    <w:p w14:paraId="0C9B260C">
      <w:pPr>
        <w:spacing w:line="348" w:lineRule="auto"/>
        <w:ind w:firstLine="420" w:firstLineChars="200"/>
        <w:rPr>
          <w:rFonts w:hAnsi="宋体" w:cs="宋体"/>
          <w:sz w:val="21"/>
          <w:szCs w:val="21"/>
          <w:highlight w:val="none"/>
        </w:rPr>
      </w:pPr>
      <w:r>
        <w:rPr>
          <w:rFonts w:hint="eastAsia" w:hAnsi="宋体" w:cs="宋体"/>
          <w:sz w:val="21"/>
          <w:szCs w:val="21"/>
          <w:highlight w:val="none"/>
        </w:rPr>
        <w:t>（7）以非法手段取得证据、材料的；</w:t>
      </w:r>
    </w:p>
    <w:p w14:paraId="1DC0DA6F">
      <w:pPr>
        <w:spacing w:line="348" w:lineRule="auto"/>
        <w:ind w:firstLine="420" w:firstLineChars="200"/>
        <w:rPr>
          <w:rFonts w:hAnsi="宋体" w:cs="宋体"/>
          <w:sz w:val="21"/>
          <w:szCs w:val="21"/>
          <w:highlight w:val="none"/>
        </w:rPr>
      </w:pPr>
      <w:r>
        <w:rPr>
          <w:rFonts w:hint="eastAsia" w:hAnsi="宋体" w:cs="宋体"/>
          <w:sz w:val="21"/>
          <w:szCs w:val="21"/>
          <w:highlight w:val="none"/>
        </w:rPr>
        <w:t>（8）质疑答复后，同一质疑人就同一事项再次提出质疑的；</w:t>
      </w:r>
    </w:p>
    <w:p w14:paraId="54E28CBB">
      <w:pPr>
        <w:spacing w:line="348" w:lineRule="auto"/>
        <w:ind w:firstLine="420" w:firstLineChars="200"/>
        <w:rPr>
          <w:rFonts w:hAnsi="宋体" w:cs="宋体"/>
          <w:sz w:val="21"/>
          <w:szCs w:val="21"/>
          <w:highlight w:val="none"/>
        </w:rPr>
      </w:pPr>
      <w:r>
        <w:rPr>
          <w:rFonts w:hint="eastAsia" w:hAnsi="宋体" w:cs="宋体"/>
          <w:sz w:val="21"/>
          <w:szCs w:val="21"/>
          <w:highlight w:val="none"/>
        </w:rPr>
        <w:t>（9）不符合法律法规、规章和规范性文件规定的其他条件的。</w:t>
      </w:r>
    </w:p>
    <w:p w14:paraId="7D7649B8">
      <w:pPr>
        <w:spacing w:line="348" w:lineRule="auto"/>
        <w:ind w:firstLine="420" w:firstLineChars="200"/>
        <w:rPr>
          <w:rFonts w:hAnsi="宋体" w:cs="宋体"/>
          <w:sz w:val="21"/>
          <w:szCs w:val="21"/>
          <w:highlight w:val="none"/>
        </w:rPr>
      </w:pPr>
      <w:r>
        <w:rPr>
          <w:rFonts w:hint="eastAsia" w:hAnsi="宋体" w:cs="宋体"/>
          <w:sz w:val="21"/>
          <w:szCs w:val="21"/>
          <w:highlight w:val="none"/>
        </w:rPr>
        <w:t>9.5.1.7 采购代理机构或采购人将在收到书面质疑后7个工作日内做出答复，并以书面形式通知质疑人和其他有关供应商。</w:t>
      </w:r>
    </w:p>
    <w:p w14:paraId="7A28AD31">
      <w:pPr>
        <w:spacing w:line="348" w:lineRule="auto"/>
        <w:ind w:firstLine="420" w:firstLineChars="200"/>
        <w:rPr>
          <w:rFonts w:hAnsi="宋体" w:cs="宋体"/>
          <w:sz w:val="21"/>
          <w:szCs w:val="21"/>
          <w:highlight w:val="none"/>
        </w:rPr>
      </w:pPr>
      <w:r>
        <w:rPr>
          <w:rFonts w:hint="eastAsia" w:hAnsi="宋体" w:cs="宋体"/>
          <w:sz w:val="21"/>
          <w:szCs w:val="21"/>
          <w:highlight w:val="none"/>
        </w:rPr>
        <w:t>9.5.2 投诉</w:t>
      </w:r>
    </w:p>
    <w:p w14:paraId="10FD7A20">
      <w:pPr>
        <w:spacing w:line="348" w:lineRule="auto"/>
        <w:ind w:firstLine="420" w:firstLineChars="200"/>
        <w:rPr>
          <w:rFonts w:hAnsi="宋体" w:cs="宋体"/>
          <w:sz w:val="21"/>
          <w:szCs w:val="21"/>
          <w:highlight w:val="none"/>
        </w:rPr>
      </w:pPr>
      <w:r>
        <w:rPr>
          <w:rFonts w:hint="eastAsia" w:hAnsi="宋体" w:cs="宋体"/>
          <w:sz w:val="21"/>
          <w:szCs w:val="21"/>
          <w:highlight w:val="none"/>
        </w:rPr>
        <w:t>9.5.2.1 质疑人对采购代理机构或采购人的答复不满意的，或者采购人、采购代理机构未在规定时间内作出答复的，可以在答复期满后15个工作日内向相关财政管理部门提起投诉。</w:t>
      </w:r>
    </w:p>
    <w:p w14:paraId="128ECC94">
      <w:pPr>
        <w:spacing w:line="348" w:lineRule="auto"/>
        <w:ind w:firstLine="420" w:firstLineChars="200"/>
        <w:rPr>
          <w:rFonts w:hAnsi="宋体" w:cs="宋体"/>
          <w:sz w:val="21"/>
          <w:szCs w:val="21"/>
          <w:highlight w:val="none"/>
        </w:rPr>
      </w:pPr>
      <w:r>
        <w:rPr>
          <w:rFonts w:hint="eastAsia" w:hAnsi="宋体" w:cs="宋体"/>
          <w:sz w:val="21"/>
          <w:szCs w:val="21"/>
          <w:highlight w:val="none"/>
        </w:rPr>
        <w:t>9.5.2.2 投诉人投诉时,应当提交投诉书和必要的证明材料，并按照被投诉采购人、采购代理机构（以下简称被投诉人）和与投诉事项有关的供应商数量提供投诉书的副本。投诉书应当包括下列内容：</w:t>
      </w:r>
    </w:p>
    <w:p w14:paraId="26EFE8A5">
      <w:pPr>
        <w:spacing w:line="348" w:lineRule="auto"/>
        <w:ind w:firstLine="420" w:firstLineChars="200"/>
        <w:rPr>
          <w:rFonts w:hAnsi="宋体" w:cs="宋体"/>
          <w:sz w:val="21"/>
          <w:szCs w:val="21"/>
          <w:highlight w:val="none"/>
        </w:rPr>
      </w:pPr>
      <w:r>
        <w:rPr>
          <w:rFonts w:hint="eastAsia" w:hAnsi="宋体" w:cs="宋体"/>
          <w:sz w:val="21"/>
          <w:szCs w:val="21"/>
          <w:highlight w:val="none"/>
        </w:rPr>
        <w:t>（1）投诉人和被投诉人的姓名或者名称、通讯地址、邮编、联系人及联系电话；</w:t>
      </w:r>
    </w:p>
    <w:p w14:paraId="5E0F41DE">
      <w:pPr>
        <w:spacing w:line="348" w:lineRule="auto"/>
        <w:ind w:firstLine="420" w:firstLineChars="200"/>
        <w:rPr>
          <w:rFonts w:hAnsi="宋体" w:cs="宋体"/>
          <w:sz w:val="21"/>
          <w:szCs w:val="21"/>
          <w:highlight w:val="none"/>
        </w:rPr>
      </w:pPr>
      <w:r>
        <w:rPr>
          <w:rFonts w:hint="eastAsia" w:hAnsi="宋体" w:cs="宋体"/>
          <w:sz w:val="21"/>
          <w:szCs w:val="21"/>
          <w:highlight w:val="none"/>
        </w:rPr>
        <w:t>（2）质疑和质疑答复情况说明及相关证明材料；</w:t>
      </w:r>
    </w:p>
    <w:p w14:paraId="37041586">
      <w:pPr>
        <w:spacing w:line="348" w:lineRule="auto"/>
        <w:ind w:firstLine="420" w:firstLineChars="200"/>
        <w:rPr>
          <w:rFonts w:hAnsi="宋体" w:cs="宋体"/>
          <w:sz w:val="21"/>
          <w:szCs w:val="21"/>
          <w:highlight w:val="none"/>
        </w:rPr>
      </w:pPr>
      <w:r>
        <w:rPr>
          <w:rFonts w:hint="eastAsia" w:hAnsi="宋体" w:cs="宋体"/>
          <w:sz w:val="21"/>
          <w:szCs w:val="21"/>
          <w:highlight w:val="none"/>
        </w:rPr>
        <w:t>（3）具体、明确的投诉事项和与投诉事项相关的投诉请求；</w:t>
      </w:r>
    </w:p>
    <w:p w14:paraId="5BEADF32">
      <w:pPr>
        <w:spacing w:line="348" w:lineRule="auto"/>
        <w:ind w:firstLine="420" w:firstLineChars="200"/>
        <w:rPr>
          <w:rFonts w:hAnsi="宋体" w:cs="宋体"/>
          <w:sz w:val="21"/>
          <w:szCs w:val="21"/>
          <w:highlight w:val="none"/>
        </w:rPr>
      </w:pPr>
      <w:r>
        <w:rPr>
          <w:rFonts w:hint="eastAsia" w:hAnsi="宋体" w:cs="宋体"/>
          <w:sz w:val="21"/>
          <w:szCs w:val="21"/>
          <w:highlight w:val="none"/>
        </w:rPr>
        <w:t>（4）事实依据；</w:t>
      </w:r>
    </w:p>
    <w:p w14:paraId="70495F3C">
      <w:pPr>
        <w:spacing w:line="348" w:lineRule="auto"/>
        <w:ind w:firstLine="420" w:firstLineChars="200"/>
        <w:rPr>
          <w:rFonts w:hAnsi="宋体" w:cs="宋体"/>
          <w:sz w:val="21"/>
          <w:szCs w:val="21"/>
          <w:highlight w:val="none"/>
        </w:rPr>
      </w:pPr>
      <w:r>
        <w:rPr>
          <w:rFonts w:hint="eastAsia" w:hAnsi="宋体" w:cs="宋体"/>
          <w:sz w:val="21"/>
          <w:szCs w:val="21"/>
          <w:highlight w:val="none"/>
        </w:rPr>
        <w:t>（5）法律依据；</w:t>
      </w:r>
    </w:p>
    <w:p w14:paraId="5E31B2FE">
      <w:pPr>
        <w:spacing w:line="348" w:lineRule="auto"/>
        <w:ind w:firstLine="420" w:firstLineChars="200"/>
        <w:rPr>
          <w:rFonts w:hAnsi="宋体" w:cs="宋体"/>
          <w:sz w:val="21"/>
          <w:szCs w:val="21"/>
          <w:highlight w:val="none"/>
        </w:rPr>
      </w:pPr>
      <w:r>
        <w:rPr>
          <w:rFonts w:hint="eastAsia" w:hAnsi="宋体" w:cs="宋体"/>
          <w:sz w:val="21"/>
          <w:szCs w:val="21"/>
          <w:highlight w:val="none"/>
        </w:rPr>
        <w:t>（6）提起投诉的日期。</w:t>
      </w:r>
    </w:p>
    <w:p w14:paraId="4D45E626">
      <w:pPr>
        <w:spacing w:line="348" w:lineRule="auto"/>
        <w:ind w:firstLine="420" w:firstLineChars="200"/>
        <w:rPr>
          <w:rFonts w:hAnsi="宋体" w:cs="宋体"/>
          <w:sz w:val="21"/>
          <w:szCs w:val="21"/>
          <w:highlight w:val="none"/>
        </w:rPr>
      </w:pPr>
      <w:r>
        <w:rPr>
          <w:rFonts w:hint="eastAsia" w:hAnsi="宋体" w:cs="宋体"/>
          <w:sz w:val="21"/>
          <w:szCs w:val="21"/>
          <w:highlight w:val="none"/>
        </w:rPr>
        <w:t>投诉人可以委托代理人办理投诉事项，代理人办理投诉事项时，除提交投诉函外，还应当提交投诉人的营业执照、法定代表人身份证明书和授权委托书，以及代理人的有效身份证明材料，授权委托书应当载明委托代理的具体权限期限和相关事项。</w:t>
      </w:r>
    </w:p>
    <w:p w14:paraId="0405DE47">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9.5.2.3 投诉人提起投诉应当符合下列条件：</w:t>
      </w:r>
    </w:p>
    <w:p w14:paraId="4A5A818D">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（1）提起投诉前已依法进行质疑；</w:t>
      </w:r>
    </w:p>
    <w:p w14:paraId="58DB2049">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（2）投诉书内容符合相关法律的规定；</w:t>
      </w:r>
    </w:p>
    <w:p w14:paraId="25D14E79">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（3）在投诉有效期限内提起投诉；</w:t>
      </w:r>
    </w:p>
    <w:p w14:paraId="7D5A0578">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（4）同一投诉事项未经财政部门投诉处理；</w:t>
      </w:r>
    </w:p>
    <w:p w14:paraId="1E4BFAB4">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（5）财政部规定的其他条件。</w:t>
      </w:r>
    </w:p>
    <w:p w14:paraId="5A1B469C">
      <w:pPr>
        <w:spacing w:line="348" w:lineRule="auto"/>
        <w:ind w:firstLine="420" w:firstLineChars="200"/>
        <w:jc w:val="left"/>
        <w:rPr>
          <w:rFonts w:hAnsi="宋体" w:cs="宋体"/>
          <w:sz w:val="21"/>
          <w:szCs w:val="21"/>
          <w:highlight w:val="none"/>
        </w:rPr>
      </w:pPr>
      <w:r>
        <w:rPr>
          <w:rFonts w:hint="eastAsia" w:hAnsi="宋体" w:cs="宋体"/>
          <w:sz w:val="21"/>
          <w:szCs w:val="21"/>
          <w:highlight w:val="none"/>
        </w:rPr>
        <w:t>9.5.2.4  投诉人投诉的事项不得超出已质疑事项的范围，除质疑答复内容提出的投诉事项外。</w:t>
      </w:r>
    </w:p>
    <w:bookmarkEnd w:id="411"/>
    <w:bookmarkEnd w:id="414"/>
    <w:bookmarkEnd w:id="415"/>
    <w:bookmarkEnd w:id="416"/>
    <w:bookmarkEnd w:id="417"/>
    <w:p w14:paraId="06C93BE1">
      <w:pPr>
        <w:spacing w:before="220" w:line="220" w:lineRule="auto"/>
        <w:ind w:left="180"/>
        <w:outlineLvl w:val="1"/>
        <w:rPr>
          <w:rFonts w:hAnsi="宋体" w:cs="宋体"/>
          <w:sz w:val="27"/>
          <w:szCs w:val="27"/>
          <w:highlight w:val="none"/>
        </w:rPr>
      </w:pPr>
      <w:bookmarkStart w:id="418" w:name="_Toc511585909"/>
      <w:bookmarkStart w:id="419" w:name="_Toc510859901"/>
      <w:bookmarkStart w:id="420" w:name="_Toc179632598"/>
      <w:bookmarkStart w:id="421" w:name="_Toc510859695"/>
      <w:bookmarkStart w:id="422" w:name="_Toc363119287"/>
      <w:bookmarkStart w:id="423" w:name="_Toc144974547"/>
      <w:bookmarkStart w:id="424" w:name="_Toc6198"/>
      <w:bookmarkStart w:id="425" w:name="_Toc152045580"/>
      <w:bookmarkStart w:id="426" w:name="_Toc14321"/>
      <w:bookmarkStart w:id="427" w:name="_Toc18818"/>
      <w:bookmarkStart w:id="428" w:name="_Toc27051"/>
      <w:bookmarkStart w:id="429" w:name="_Toc152042357"/>
      <w:r>
        <w:rPr>
          <w:rFonts w:hint="eastAsia" w:hAnsi="宋体" w:cs="宋体"/>
          <w:sz w:val="21"/>
          <w:szCs w:val="21"/>
          <w:highlight w:val="none"/>
        </w:rPr>
        <w:t>10. 需要补充的其他内容</w:t>
      </w:r>
      <w:bookmarkEnd w:id="418"/>
      <w:bookmarkEnd w:id="419"/>
      <w:bookmarkEnd w:id="420"/>
      <w:bookmarkEnd w:id="421"/>
      <w:bookmarkEnd w:id="422"/>
      <w:bookmarkEnd w:id="423"/>
      <w:bookmarkEnd w:id="424"/>
      <w:bookmarkEnd w:id="425"/>
      <w:bookmarkEnd w:id="426"/>
      <w:bookmarkEnd w:id="427"/>
      <w:bookmarkEnd w:id="428"/>
      <w:bookmarkEnd w:id="429"/>
      <w:bookmarkStart w:id="430" w:name="_Toc152042358"/>
      <w:bookmarkStart w:id="431" w:name="_Toc152045581"/>
      <w:bookmarkStart w:id="432" w:name="_Toc179632599"/>
      <w:bookmarkStart w:id="433" w:name="_Toc144974548"/>
      <w:r>
        <w:rPr>
          <w:rFonts w:hint="eastAsia" w:hAnsi="宋体" w:cs="宋体"/>
          <w:sz w:val="21"/>
          <w:szCs w:val="21"/>
          <w:highlight w:val="none"/>
        </w:rPr>
        <w:t>：</w:t>
      </w:r>
      <w:bookmarkEnd w:id="430"/>
      <w:bookmarkEnd w:id="431"/>
      <w:bookmarkEnd w:id="432"/>
      <w:bookmarkEnd w:id="433"/>
      <w:bookmarkStart w:id="434" w:name="_Toc18224"/>
    </w:p>
    <w:p w14:paraId="4749E793">
      <w:pPr>
        <w:spacing w:line="348" w:lineRule="auto"/>
        <w:ind w:firstLine="420" w:firstLineChars="200"/>
        <w:rPr>
          <w:rFonts w:hAnsi="宋体" w:cs="宋体"/>
          <w:sz w:val="21"/>
          <w:szCs w:val="21"/>
          <w:highlight w:val="none"/>
        </w:rPr>
      </w:pPr>
      <w:r>
        <w:rPr>
          <w:rFonts w:hint="eastAsia" w:hAnsi="宋体" w:cs="宋体"/>
          <w:sz w:val="21"/>
          <w:szCs w:val="21"/>
          <w:highlight w:val="none"/>
        </w:rPr>
        <w:t>10.1、质疑、投诉的接收和处理严格按照《中华人民共和国政府采购法》《中华人民共和 国政府采购法实施条例》《政府采购质疑和投诉办法》等规定办理。</w:t>
      </w:r>
    </w:p>
    <w:p w14:paraId="0C14F767">
      <w:pPr>
        <w:spacing w:line="348" w:lineRule="auto"/>
        <w:ind w:firstLine="420" w:firstLineChars="200"/>
        <w:rPr>
          <w:rFonts w:hAnsi="宋体" w:cs="宋体"/>
          <w:sz w:val="21"/>
          <w:szCs w:val="21"/>
          <w:highlight w:val="none"/>
        </w:rPr>
      </w:pPr>
      <w:r>
        <w:rPr>
          <w:rFonts w:hint="eastAsia" w:hAnsi="宋体" w:cs="宋体"/>
          <w:sz w:val="21"/>
          <w:szCs w:val="21"/>
          <w:highlight w:val="none"/>
        </w:rPr>
        <w:t>10.2、供应商质疑的答复主体：</w:t>
      </w:r>
    </w:p>
    <w:p w14:paraId="64F66D32">
      <w:pPr>
        <w:spacing w:line="348" w:lineRule="auto"/>
        <w:ind w:firstLine="420" w:firstLineChars="200"/>
        <w:rPr>
          <w:rFonts w:hAnsi="宋体" w:cs="宋体"/>
          <w:sz w:val="21"/>
          <w:szCs w:val="21"/>
          <w:highlight w:val="none"/>
        </w:rPr>
      </w:pPr>
      <w:r>
        <w:rPr>
          <w:rFonts w:hint="eastAsia" w:hAnsi="宋体" w:cs="宋体"/>
          <w:sz w:val="21"/>
          <w:szCs w:val="21"/>
          <w:highlight w:val="none"/>
        </w:rPr>
        <w:t>根据委托代理协议约定，供应商对采购文件的询问、质疑由</w:t>
      </w:r>
      <w:r>
        <w:rPr>
          <w:rFonts w:hint="eastAsia" w:hAnsi="宋体" w:cs="宋体"/>
          <w:sz w:val="21"/>
          <w:szCs w:val="21"/>
          <w:highlight w:val="none"/>
          <w:lang w:eastAsia="zh-CN"/>
        </w:rPr>
        <w:t>亿诚建设项目管理有限公司</w:t>
      </w:r>
      <w:r>
        <w:rPr>
          <w:rFonts w:hint="eastAsia" w:hAnsi="宋体" w:cs="宋体"/>
          <w:sz w:val="21"/>
          <w:szCs w:val="21"/>
          <w:highlight w:val="none"/>
        </w:rPr>
        <w:t>负责答复；供应商对采购过程的质疑由</w:t>
      </w:r>
      <w:r>
        <w:rPr>
          <w:rFonts w:hint="eastAsia" w:hAnsi="宋体" w:cs="宋体"/>
          <w:sz w:val="21"/>
          <w:szCs w:val="21"/>
          <w:highlight w:val="none"/>
          <w:lang w:eastAsia="zh-CN"/>
        </w:rPr>
        <w:t>亿诚建设项目管理有限公司</w:t>
      </w:r>
      <w:r>
        <w:rPr>
          <w:rFonts w:hint="eastAsia" w:hAnsi="宋体" w:cs="宋体"/>
          <w:sz w:val="21"/>
          <w:szCs w:val="21"/>
          <w:highlight w:val="none"/>
        </w:rPr>
        <w:t xml:space="preserve">负责答复；供应商对采购结果的质疑由 </w:t>
      </w:r>
      <w:r>
        <w:rPr>
          <w:rFonts w:hint="eastAsia" w:hAnsi="宋体" w:cs="宋体"/>
          <w:sz w:val="21"/>
          <w:szCs w:val="21"/>
          <w:highlight w:val="none"/>
          <w:lang w:eastAsia="zh-CN"/>
        </w:rPr>
        <w:t>亿诚建设项目管理有限公司</w:t>
      </w:r>
      <w:r>
        <w:rPr>
          <w:rFonts w:hint="eastAsia" w:hAnsi="宋体" w:cs="宋体"/>
          <w:sz w:val="21"/>
          <w:szCs w:val="21"/>
          <w:highlight w:val="none"/>
        </w:rPr>
        <w:t>负责答复。</w:t>
      </w:r>
    </w:p>
    <w:p w14:paraId="7D9CCBA3">
      <w:pPr>
        <w:spacing w:line="348" w:lineRule="auto"/>
        <w:ind w:firstLine="420" w:firstLineChars="200"/>
        <w:rPr>
          <w:rFonts w:hAnsi="宋体" w:cs="宋体"/>
          <w:sz w:val="21"/>
          <w:szCs w:val="21"/>
          <w:highlight w:val="none"/>
        </w:rPr>
      </w:pPr>
      <w:r>
        <w:rPr>
          <w:rFonts w:hint="eastAsia" w:hAnsi="宋体" w:cs="宋体"/>
          <w:sz w:val="21"/>
          <w:szCs w:val="21"/>
          <w:highlight w:val="none"/>
        </w:rPr>
        <w:t>10.3、供应商提出的询问，应当明确询问事项，如以书面形式提出的，应由供应商签字并加盖公章。</w:t>
      </w:r>
    </w:p>
    <w:p w14:paraId="1F6E0189">
      <w:pPr>
        <w:spacing w:line="348" w:lineRule="auto"/>
        <w:ind w:firstLine="420" w:firstLineChars="200"/>
        <w:rPr>
          <w:rFonts w:hAnsi="宋体" w:cs="宋体"/>
          <w:sz w:val="21"/>
          <w:szCs w:val="21"/>
          <w:highlight w:val="none"/>
        </w:rPr>
      </w:pPr>
      <w:r>
        <w:rPr>
          <w:rFonts w:hint="eastAsia" w:hAnsi="宋体" w:cs="宋体"/>
          <w:sz w:val="21"/>
          <w:szCs w:val="21"/>
          <w:highlight w:val="none"/>
        </w:rPr>
        <w:t>为提高采购效率，降低社会成本，鼓励询问主体对于不损害国家及社会利益或自身合法权益的 问题或情形采用询问方式处理解决（包含但不限于文字错误、标点符号、不影响响应文件的编制的情形）。</w:t>
      </w:r>
    </w:p>
    <w:p w14:paraId="626EE88D">
      <w:pPr>
        <w:spacing w:line="348" w:lineRule="auto"/>
        <w:ind w:firstLine="420" w:firstLineChars="200"/>
        <w:rPr>
          <w:rFonts w:hAnsi="宋体" w:cs="宋体"/>
          <w:sz w:val="21"/>
          <w:szCs w:val="21"/>
          <w:highlight w:val="none"/>
        </w:rPr>
      </w:pPr>
      <w:r>
        <w:rPr>
          <w:rFonts w:hint="eastAsia" w:hAnsi="宋体" w:cs="宋体"/>
          <w:sz w:val="21"/>
          <w:szCs w:val="21"/>
          <w:highlight w:val="none"/>
        </w:rPr>
        <w:t>10.4、供应商认为采购文件、采购过程、成交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14:paraId="44362359">
      <w:pPr>
        <w:spacing w:line="348" w:lineRule="auto"/>
        <w:ind w:firstLine="420" w:firstLineChars="200"/>
        <w:rPr>
          <w:rFonts w:hAnsi="宋体" w:cs="宋体"/>
          <w:sz w:val="21"/>
          <w:szCs w:val="21"/>
          <w:highlight w:val="none"/>
        </w:rPr>
      </w:pPr>
      <w:r>
        <w:rPr>
          <w:rFonts w:hint="eastAsia" w:hAnsi="宋体" w:cs="宋体"/>
          <w:sz w:val="21"/>
          <w:szCs w:val="21"/>
          <w:highlight w:val="none"/>
        </w:rPr>
        <w:t>（一）对可以质疑的采购文件提出质疑的，为收到采购文件之日或者采购文件公告期限届满之 日；</w:t>
      </w:r>
    </w:p>
    <w:p w14:paraId="55551036">
      <w:pPr>
        <w:spacing w:line="348" w:lineRule="auto"/>
        <w:ind w:firstLine="420" w:firstLineChars="200"/>
        <w:rPr>
          <w:rFonts w:hAnsi="宋体" w:cs="宋体"/>
          <w:sz w:val="21"/>
          <w:szCs w:val="21"/>
          <w:highlight w:val="none"/>
        </w:rPr>
      </w:pPr>
      <w:r>
        <w:rPr>
          <w:rFonts w:hint="eastAsia" w:hAnsi="宋体" w:cs="宋体"/>
          <w:sz w:val="21"/>
          <w:szCs w:val="21"/>
          <w:highlight w:val="none"/>
        </w:rPr>
        <w:t>（二）对采购过程提出质疑的，为各采购程序环节结束之日；</w:t>
      </w:r>
    </w:p>
    <w:p w14:paraId="2009ADE1">
      <w:pPr>
        <w:spacing w:line="348" w:lineRule="auto"/>
        <w:ind w:firstLine="420" w:firstLineChars="200"/>
        <w:rPr>
          <w:rFonts w:hAnsi="宋体" w:cs="宋体"/>
          <w:sz w:val="21"/>
          <w:szCs w:val="21"/>
          <w:highlight w:val="none"/>
        </w:rPr>
      </w:pPr>
      <w:r>
        <w:rPr>
          <w:rFonts w:hint="eastAsia" w:hAnsi="宋体" w:cs="宋体"/>
          <w:sz w:val="21"/>
          <w:szCs w:val="21"/>
          <w:highlight w:val="none"/>
        </w:rPr>
        <w:t>（三）对中标或者成交结果提出质疑的，为中标或者成交结果公告期限届满之日。</w:t>
      </w:r>
    </w:p>
    <w:p w14:paraId="72FFC92E">
      <w:pPr>
        <w:spacing w:line="348" w:lineRule="auto"/>
        <w:ind w:firstLine="420" w:firstLineChars="200"/>
        <w:rPr>
          <w:rFonts w:hAnsi="宋体" w:cs="宋体"/>
          <w:sz w:val="21"/>
          <w:szCs w:val="21"/>
          <w:highlight w:val="none"/>
        </w:rPr>
      </w:pPr>
      <w:r>
        <w:rPr>
          <w:rFonts w:hint="eastAsia" w:hAnsi="宋体" w:cs="宋体"/>
          <w:sz w:val="21"/>
          <w:szCs w:val="21"/>
          <w:highlight w:val="none"/>
        </w:rPr>
        <w:t>五、本项目不接受在线提交质疑，供应商通过书面形式线下向采购人或代理机构提交质疑资 料。</w:t>
      </w:r>
    </w:p>
    <w:p w14:paraId="56CA27FB">
      <w:pPr>
        <w:spacing w:line="348" w:lineRule="auto"/>
        <w:ind w:firstLine="420" w:firstLineChars="200"/>
        <w:rPr>
          <w:rFonts w:hAnsi="宋体" w:cs="宋体"/>
          <w:sz w:val="21"/>
          <w:szCs w:val="21"/>
          <w:highlight w:val="none"/>
        </w:rPr>
      </w:pPr>
      <w:r>
        <w:rPr>
          <w:rFonts w:hint="eastAsia" w:hAnsi="宋体" w:cs="宋体"/>
          <w:sz w:val="21"/>
          <w:szCs w:val="21"/>
          <w:highlight w:val="none"/>
        </w:rPr>
        <w:t>六、供应商提出质疑时应当准备的资料：</w:t>
      </w:r>
    </w:p>
    <w:p w14:paraId="7C50D95A">
      <w:pPr>
        <w:spacing w:line="348" w:lineRule="auto"/>
        <w:ind w:firstLine="420" w:firstLineChars="200"/>
        <w:rPr>
          <w:rFonts w:hAnsi="宋体" w:cs="宋体"/>
          <w:sz w:val="21"/>
          <w:szCs w:val="21"/>
          <w:highlight w:val="none"/>
        </w:rPr>
      </w:pPr>
      <w:r>
        <w:rPr>
          <w:rFonts w:hint="eastAsia" w:hAnsi="宋体" w:cs="宋体"/>
          <w:sz w:val="21"/>
          <w:szCs w:val="21"/>
          <w:highlight w:val="none"/>
        </w:rPr>
        <w:t>（一）质疑函正本1份；（政府采购供应商质疑函范本详见附件一）</w:t>
      </w:r>
    </w:p>
    <w:p w14:paraId="04A9E398">
      <w:pPr>
        <w:spacing w:line="348" w:lineRule="auto"/>
        <w:ind w:firstLine="420" w:firstLineChars="200"/>
        <w:rPr>
          <w:rFonts w:hAnsi="宋体" w:cs="宋体"/>
          <w:sz w:val="21"/>
          <w:szCs w:val="21"/>
          <w:highlight w:val="none"/>
        </w:rPr>
      </w:pPr>
      <w:r>
        <w:rPr>
          <w:rFonts w:hint="eastAsia" w:hAnsi="宋体" w:cs="宋体"/>
          <w:sz w:val="21"/>
          <w:szCs w:val="21"/>
          <w:highlight w:val="none"/>
        </w:rPr>
        <w:t>（二）法定代表人或主要负责人授权委托书1份（委托代理人办理质疑事宜的需提供）；</w:t>
      </w:r>
    </w:p>
    <w:p w14:paraId="17DA2DBB">
      <w:pPr>
        <w:spacing w:line="348" w:lineRule="auto"/>
        <w:ind w:firstLine="420" w:firstLineChars="200"/>
        <w:rPr>
          <w:rFonts w:hAnsi="宋体" w:cs="宋体"/>
          <w:sz w:val="21"/>
          <w:szCs w:val="21"/>
          <w:highlight w:val="none"/>
        </w:rPr>
      </w:pPr>
      <w:r>
        <w:rPr>
          <w:rFonts w:hint="eastAsia" w:hAnsi="宋体" w:cs="宋体"/>
          <w:sz w:val="21"/>
          <w:szCs w:val="21"/>
          <w:highlight w:val="none"/>
        </w:rPr>
        <w:t>（三）法定代表人或主要负责人身份证复印件1份；</w:t>
      </w:r>
    </w:p>
    <w:p w14:paraId="638E24A7">
      <w:pPr>
        <w:spacing w:line="348" w:lineRule="auto"/>
        <w:ind w:firstLine="420" w:firstLineChars="200"/>
        <w:rPr>
          <w:rFonts w:hAnsi="宋体" w:cs="宋体"/>
          <w:sz w:val="21"/>
          <w:szCs w:val="21"/>
          <w:highlight w:val="none"/>
        </w:rPr>
      </w:pPr>
      <w:r>
        <w:rPr>
          <w:rFonts w:hint="eastAsia" w:hAnsi="宋体" w:cs="宋体"/>
          <w:sz w:val="21"/>
          <w:szCs w:val="21"/>
          <w:highlight w:val="none"/>
        </w:rPr>
        <w:t>（四）委托代理人身份证复印件1份（委托代理人办理质疑事宜的需提供）；</w:t>
      </w:r>
    </w:p>
    <w:p w14:paraId="5933186B">
      <w:pPr>
        <w:spacing w:line="348" w:lineRule="auto"/>
        <w:ind w:firstLine="420" w:firstLineChars="200"/>
        <w:rPr>
          <w:rFonts w:hAnsi="宋体" w:cs="宋体"/>
          <w:sz w:val="21"/>
          <w:szCs w:val="21"/>
          <w:highlight w:val="none"/>
        </w:rPr>
      </w:pPr>
      <w:r>
        <w:rPr>
          <w:rFonts w:hint="eastAsia" w:hAnsi="宋体" w:cs="宋体"/>
          <w:sz w:val="21"/>
          <w:szCs w:val="21"/>
          <w:highlight w:val="none"/>
        </w:rPr>
        <w:t>（五）针对质疑事项必要的证明材料（针对磋商文件提出的质疑，需提交从项目电子化交易系 统获取的磋商文件回执单）。</w:t>
      </w:r>
    </w:p>
    <w:p w14:paraId="62B0A058">
      <w:pPr>
        <w:spacing w:line="348" w:lineRule="auto"/>
        <w:ind w:firstLine="420" w:firstLineChars="200"/>
        <w:rPr>
          <w:rFonts w:hAnsi="宋体" w:cs="宋体"/>
          <w:sz w:val="21"/>
          <w:szCs w:val="21"/>
          <w:highlight w:val="none"/>
        </w:rPr>
      </w:pPr>
      <w:r>
        <w:rPr>
          <w:rFonts w:hint="eastAsia" w:hAnsi="宋体" w:cs="宋体"/>
          <w:sz w:val="21"/>
          <w:szCs w:val="21"/>
          <w:highlight w:val="none"/>
        </w:rPr>
        <w:t>答复主体：代理机构</w:t>
      </w:r>
    </w:p>
    <w:p w14:paraId="1867EF00">
      <w:pPr>
        <w:spacing w:line="348" w:lineRule="auto"/>
        <w:ind w:firstLine="420" w:firstLineChars="200"/>
        <w:rPr>
          <w:rFonts w:hint="eastAsia" w:hAnsi="宋体" w:cs="宋体"/>
          <w:sz w:val="21"/>
          <w:szCs w:val="21"/>
          <w:highlight w:val="none"/>
        </w:rPr>
      </w:pPr>
      <w:r>
        <w:rPr>
          <w:rFonts w:hint="eastAsia" w:hAnsi="宋体" w:cs="宋体"/>
          <w:sz w:val="21"/>
          <w:szCs w:val="21"/>
          <w:highlight w:val="none"/>
        </w:rPr>
        <w:t>地址：陕西省西安市高新区丈八五路高科尚都ONE尚城A座10F</w:t>
      </w:r>
    </w:p>
    <w:p w14:paraId="2686C306">
      <w:pPr>
        <w:spacing w:line="348" w:lineRule="auto"/>
        <w:ind w:firstLine="420" w:firstLineChars="200"/>
        <w:rPr>
          <w:rFonts w:hint="eastAsia" w:hAnsi="宋体" w:cs="宋体"/>
          <w:sz w:val="21"/>
          <w:szCs w:val="21"/>
          <w:highlight w:val="none"/>
        </w:rPr>
      </w:pPr>
      <w:r>
        <w:rPr>
          <w:rFonts w:hint="eastAsia" w:hAnsi="宋体" w:cs="宋体"/>
          <w:sz w:val="21"/>
          <w:szCs w:val="21"/>
          <w:highlight w:val="none"/>
        </w:rPr>
        <w:t>联系方式：029-68683878</w:t>
      </w:r>
    </w:p>
    <w:p w14:paraId="0FAAE357">
      <w:pPr>
        <w:spacing w:line="348" w:lineRule="auto"/>
        <w:ind w:firstLine="420" w:firstLineChars="200"/>
        <w:rPr>
          <w:rFonts w:hint="eastAsia" w:hAnsi="宋体" w:cs="宋体"/>
          <w:sz w:val="21"/>
          <w:szCs w:val="21"/>
          <w:highlight w:val="none"/>
        </w:rPr>
      </w:pPr>
      <w:r>
        <w:rPr>
          <w:rFonts w:hint="eastAsia" w:hAnsi="宋体" w:cs="宋体"/>
          <w:sz w:val="21"/>
          <w:szCs w:val="21"/>
          <w:highlight w:val="none"/>
        </w:rPr>
        <w:t xml:space="preserve">项目联系人：董海龙、赵醒文、赵利科、崔芮菁       </w:t>
      </w:r>
    </w:p>
    <w:p w14:paraId="555A2CF9">
      <w:pPr>
        <w:spacing w:line="348" w:lineRule="auto"/>
        <w:ind w:firstLine="420" w:firstLineChars="200"/>
        <w:rPr>
          <w:rFonts w:hAnsi="宋体" w:cs="宋体"/>
          <w:sz w:val="21"/>
          <w:szCs w:val="21"/>
          <w:highlight w:val="none"/>
        </w:rPr>
      </w:pPr>
      <w:r>
        <w:rPr>
          <w:rFonts w:hint="eastAsia" w:hAnsi="宋体" w:cs="宋体"/>
          <w:sz w:val="21"/>
          <w:szCs w:val="21"/>
          <w:highlight w:val="none"/>
        </w:rPr>
        <w:t>邮编：710000</w:t>
      </w:r>
    </w:p>
    <w:p w14:paraId="65CE178E">
      <w:pPr>
        <w:spacing w:line="348" w:lineRule="auto"/>
        <w:ind w:firstLine="420" w:firstLineChars="200"/>
        <w:rPr>
          <w:rFonts w:hAnsi="宋体" w:cs="宋体"/>
          <w:sz w:val="21"/>
          <w:szCs w:val="21"/>
          <w:highlight w:val="none"/>
        </w:rPr>
      </w:pPr>
      <w:r>
        <w:rPr>
          <w:rFonts w:hint="eastAsia" w:hAnsi="宋体" w:cs="宋体"/>
          <w:sz w:val="21"/>
          <w:szCs w:val="21"/>
          <w:highlight w:val="none"/>
        </w:rPr>
        <w:t>注：根据《中华人民共和国政府采购法》的规定，供应商质疑不得超出采购文件、采购过程、 采购结果的范围。</w:t>
      </w:r>
    </w:p>
    <w:p w14:paraId="51F715BA">
      <w:pPr>
        <w:spacing w:line="348" w:lineRule="auto"/>
        <w:ind w:firstLine="420" w:firstLineChars="200"/>
        <w:rPr>
          <w:rFonts w:hAnsi="宋体" w:cs="宋体"/>
          <w:sz w:val="21"/>
          <w:szCs w:val="21"/>
          <w:highlight w:val="none"/>
        </w:rPr>
      </w:pPr>
      <w:r>
        <w:rPr>
          <w:rFonts w:hint="eastAsia" w:hAnsi="宋体" w:cs="宋体"/>
          <w:sz w:val="21"/>
          <w:szCs w:val="21"/>
          <w:highlight w:val="none"/>
        </w:rPr>
        <w:t>七、供应商对采购人或代理机构的质疑答复不满意，或者采购人或代理机构未在规定期限内作 出答复的，供应商可以在答复期满后15个工作日内向同级财政部门提起投诉。</w:t>
      </w:r>
    </w:p>
    <w:p w14:paraId="762798AB">
      <w:pPr>
        <w:spacing w:line="348" w:lineRule="auto"/>
        <w:ind w:firstLine="420" w:firstLineChars="200"/>
        <w:rPr>
          <w:rFonts w:hAnsi="宋体" w:cs="宋体"/>
          <w:sz w:val="21"/>
          <w:szCs w:val="21"/>
          <w:highlight w:val="none"/>
        </w:rPr>
      </w:pPr>
      <w:r>
        <w:rPr>
          <w:rFonts w:hint="eastAsia" w:hAnsi="宋体" w:cs="宋体"/>
          <w:sz w:val="21"/>
          <w:szCs w:val="21"/>
          <w:highlight w:val="none"/>
        </w:rPr>
        <w:t>投诉受理单位：本采购项目同级财政部门。（政府采购供应商投诉书范本详见附件二）</w:t>
      </w:r>
    </w:p>
    <w:p w14:paraId="38BA3C88">
      <w:pPr>
        <w:spacing w:line="348" w:lineRule="auto"/>
        <w:ind w:firstLine="420" w:firstLineChars="200"/>
        <w:jc w:val="left"/>
        <w:rPr>
          <w:rFonts w:hAnsi="宋体" w:cs="宋体"/>
          <w:sz w:val="21"/>
          <w:szCs w:val="21"/>
          <w:highlight w:val="none"/>
        </w:rPr>
      </w:pPr>
    </w:p>
    <w:bookmarkEnd w:id="434"/>
    <w:p w14:paraId="4AA1A4C6">
      <w:pPr>
        <w:pStyle w:val="2"/>
        <w:jc w:val="center"/>
        <w:rPr>
          <w:rFonts w:ascii="宋体" w:eastAsia="宋体" w:cs="宋体"/>
          <w:bCs/>
          <w:sz w:val="36"/>
          <w:szCs w:val="36"/>
          <w:highlight w:val="none"/>
        </w:rPr>
      </w:pPr>
    </w:p>
    <w:p w14:paraId="4468E32C">
      <w:pPr>
        <w:jc w:val="center"/>
        <w:rPr>
          <w:rFonts w:hAnsi="宋体" w:cs="宋体"/>
          <w:b/>
          <w:bCs/>
          <w:kern w:val="2"/>
          <w:sz w:val="44"/>
          <w:szCs w:val="44"/>
          <w:highlight w:val="none"/>
        </w:rPr>
      </w:pPr>
    </w:p>
    <w:p w14:paraId="6CD07821">
      <w:pPr>
        <w:jc w:val="center"/>
        <w:rPr>
          <w:rFonts w:hAnsi="宋体" w:cs="宋体"/>
          <w:b/>
          <w:bCs/>
          <w:kern w:val="2"/>
          <w:sz w:val="44"/>
          <w:szCs w:val="44"/>
          <w:highlight w:val="none"/>
        </w:rPr>
      </w:pPr>
    </w:p>
    <w:p w14:paraId="6086E6A1">
      <w:pPr>
        <w:jc w:val="center"/>
        <w:rPr>
          <w:rFonts w:hAnsi="宋体" w:cs="宋体"/>
          <w:b/>
          <w:bCs/>
          <w:kern w:val="2"/>
          <w:sz w:val="44"/>
          <w:szCs w:val="44"/>
          <w:highlight w:val="none"/>
        </w:rPr>
      </w:pPr>
    </w:p>
    <w:p w14:paraId="22DBAF06">
      <w:pPr>
        <w:jc w:val="center"/>
        <w:rPr>
          <w:rFonts w:hAnsi="宋体" w:cs="宋体"/>
          <w:b/>
          <w:bCs/>
          <w:kern w:val="2"/>
          <w:sz w:val="44"/>
          <w:szCs w:val="44"/>
          <w:highlight w:val="none"/>
        </w:rPr>
      </w:pPr>
    </w:p>
    <w:p w14:paraId="76794FA9">
      <w:pPr>
        <w:jc w:val="center"/>
        <w:rPr>
          <w:rFonts w:hAnsi="宋体" w:cs="宋体"/>
          <w:b/>
          <w:bCs/>
          <w:kern w:val="2"/>
          <w:sz w:val="44"/>
          <w:szCs w:val="44"/>
          <w:highlight w:val="none"/>
        </w:rPr>
      </w:pPr>
    </w:p>
    <w:p w14:paraId="4DB08B38">
      <w:pPr>
        <w:jc w:val="center"/>
        <w:rPr>
          <w:rFonts w:hAnsi="宋体" w:cs="宋体"/>
          <w:b/>
          <w:bCs/>
          <w:kern w:val="2"/>
          <w:sz w:val="44"/>
          <w:szCs w:val="44"/>
          <w:highlight w:val="none"/>
        </w:rPr>
      </w:pPr>
    </w:p>
    <w:p w14:paraId="39A4824F">
      <w:pPr>
        <w:jc w:val="center"/>
        <w:rPr>
          <w:rFonts w:hAnsi="宋体" w:cs="宋体"/>
          <w:b/>
          <w:bCs/>
          <w:kern w:val="2"/>
          <w:sz w:val="44"/>
          <w:szCs w:val="44"/>
          <w:highlight w:val="none"/>
        </w:rPr>
      </w:pPr>
    </w:p>
    <w:p w14:paraId="368696A1">
      <w:pPr>
        <w:jc w:val="center"/>
        <w:rPr>
          <w:rFonts w:hAnsi="宋体" w:cs="宋体"/>
          <w:b/>
          <w:bCs/>
          <w:kern w:val="2"/>
          <w:sz w:val="44"/>
          <w:szCs w:val="44"/>
          <w:highlight w:val="none"/>
        </w:rPr>
      </w:pPr>
    </w:p>
    <w:p w14:paraId="3644F8D8">
      <w:pPr>
        <w:jc w:val="center"/>
        <w:rPr>
          <w:rFonts w:hAnsi="宋体" w:cs="宋体"/>
          <w:b/>
          <w:bCs/>
          <w:kern w:val="2"/>
          <w:sz w:val="44"/>
          <w:szCs w:val="44"/>
          <w:highlight w:val="none"/>
        </w:rPr>
      </w:pPr>
    </w:p>
    <w:p w14:paraId="5A61D8D3">
      <w:pPr>
        <w:jc w:val="center"/>
        <w:rPr>
          <w:rFonts w:hAnsi="宋体" w:cs="宋体"/>
          <w:b/>
          <w:bCs/>
          <w:kern w:val="2"/>
          <w:sz w:val="44"/>
          <w:szCs w:val="44"/>
          <w:highlight w:val="none"/>
        </w:rPr>
      </w:pPr>
    </w:p>
    <w:p w14:paraId="138BFA6A">
      <w:pPr>
        <w:jc w:val="center"/>
        <w:rPr>
          <w:rFonts w:hAnsi="宋体" w:cs="宋体"/>
          <w:b/>
          <w:bCs/>
          <w:kern w:val="2"/>
          <w:sz w:val="44"/>
          <w:szCs w:val="44"/>
          <w:highlight w:val="none"/>
        </w:rPr>
      </w:pPr>
    </w:p>
    <w:p w14:paraId="473515ED">
      <w:pPr>
        <w:jc w:val="center"/>
        <w:rPr>
          <w:rFonts w:hAnsi="宋体" w:cs="宋体"/>
          <w:b/>
          <w:bCs/>
          <w:kern w:val="2"/>
          <w:sz w:val="44"/>
          <w:szCs w:val="44"/>
          <w:highlight w:val="none"/>
        </w:rPr>
      </w:pPr>
    </w:p>
    <w:p w14:paraId="779AE9B2">
      <w:pPr>
        <w:rPr>
          <w:rFonts w:hAnsi="宋体" w:cs="宋体"/>
          <w:b/>
          <w:bCs/>
          <w:kern w:val="2"/>
          <w:szCs w:val="24"/>
          <w:highlight w:val="none"/>
        </w:rPr>
      </w:pPr>
      <w:r>
        <w:rPr>
          <w:rFonts w:hint="eastAsia" w:hAnsi="宋体" w:cs="宋体"/>
          <w:b/>
          <w:bCs/>
          <w:kern w:val="2"/>
          <w:szCs w:val="24"/>
          <w:highlight w:val="none"/>
        </w:rPr>
        <w:t>附件一</w:t>
      </w:r>
    </w:p>
    <w:p w14:paraId="5125E822">
      <w:pPr>
        <w:jc w:val="center"/>
        <w:rPr>
          <w:rFonts w:hAnsi="宋体" w:cs="宋体"/>
          <w:b/>
          <w:bCs/>
          <w:kern w:val="2"/>
          <w:sz w:val="44"/>
          <w:szCs w:val="44"/>
          <w:highlight w:val="none"/>
        </w:rPr>
      </w:pPr>
      <w:r>
        <w:rPr>
          <w:rFonts w:hint="eastAsia" w:hAnsi="宋体" w:cs="宋体"/>
          <w:b/>
          <w:bCs/>
          <w:kern w:val="2"/>
          <w:sz w:val="44"/>
          <w:szCs w:val="44"/>
          <w:highlight w:val="none"/>
        </w:rPr>
        <w:t>质疑函范本</w:t>
      </w:r>
    </w:p>
    <w:p w14:paraId="32A2CC12">
      <w:pPr>
        <w:adjustRightInd w:val="0"/>
        <w:snapToGrid w:val="0"/>
        <w:spacing w:before="312" w:beforeLines="100" w:line="360" w:lineRule="auto"/>
        <w:rPr>
          <w:rFonts w:hAnsi="宋体" w:cs="宋体"/>
          <w:bCs/>
          <w:kern w:val="2"/>
          <w:sz w:val="21"/>
          <w:szCs w:val="21"/>
          <w:highlight w:val="none"/>
        </w:rPr>
      </w:pPr>
      <w:r>
        <w:rPr>
          <w:rFonts w:hint="eastAsia" w:hAnsi="宋体" w:cs="宋体"/>
          <w:bCs/>
          <w:kern w:val="2"/>
          <w:sz w:val="21"/>
          <w:szCs w:val="21"/>
          <w:highlight w:val="none"/>
        </w:rPr>
        <w:t>一、质疑供应商基本信息</w:t>
      </w:r>
    </w:p>
    <w:p w14:paraId="7301CD75">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质疑供应商：</w:t>
      </w:r>
      <w:r>
        <w:rPr>
          <w:rFonts w:hint="eastAsia" w:hAnsi="宋体" w:cs="宋体"/>
          <w:kern w:val="2"/>
          <w:sz w:val="21"/>
          <w:szCs w:val="21"/>
          <w:highlight w:val="none"/>
          <w:u w:val="dotted"/>
        </w:rPr>
        <w:t xml:space="preserve">                                        </w:t>
      </w:r>
    </w:p>
    <w:p w14:paraId="52BE4AC2">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地址：</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p>
    <w:p w14:paraId="6958E06C">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联系人：</w:t>
      </w:r>
      <w:r>
        <w:rPr>
          <w:rFonts w:hint="eastAsia" w:hAnsi="宋体" w:cs="宋体"/>
          <w:kern w:val="2"/>
          <w:sz w:val="21"/>
          <w:szCs w:val="21"/>
          <w:highlight w:val="none"/>
          <w:u w:val="dotted"/>
        </w:rPr>
        <w:t xml:space="preserve">                        </w:t>
      </w: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p>
    <w:p w14:paraId="0E23F289">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授权代表：</w:t>
      </w:r>
      <w:r>
        <w:rPr>
          <w:rFonts w:hint="eastAsia" w:hAnsi="宋体" w:cs="宋体"/>
          <w:kern w:val="2"/>
          <w:sz w:val="21"/>
          <w:szCs w:val="21"/>
          <w:highlight w:val="none"/>
          <w:u w:val="dotted"/>
        </w:rPr>
        <w:t xml:space="preserve">                                          </w:t>
      </w:r>
    </w:p>
    <w:p w14:paraId="4F295B58">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r>
        <w:rPr>
          <w:rFonts w:hint="eastAsia" w:hAnsi="宋体" w:cs="宋体"/>
          <w:kern w:val="2"/>
          <w:sz w:val="21"/>
          <w:szCs w:val="21"/>
          <w:highlight w:val="none"/>
        </w:rPr>
        <w:t xml:space="preserve"> </w:t>
      </w:r>
    </w:p>
    <w:p w14:paraId="76B2A4E8">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 xml:space="preserve">地址： </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p>
    <w:p w14:paraId="172FDB20">
      <w:pPr>
        <w:adjustRightInd w:val="0"/>
        <w:snapToGrid w:val="0"/>
        <w:spacing w:line="360" w:lineRule="auto"/>
        <w:rPr>
          <w:rFonts w:hAnsi="宋体" w:cs="宋体"/>
          <w:bCs/>
          <w:kern w:val="2"/>
          <w:sz w:val="21"/>
          <w:szCs w:val="21"/>
          <w:highlight w:val="none"/>
        </w:rPr>
      </w:pPr>
      <w:r>
        <w:rPr>
          <w:rFonts w:hint="eastAsia" w:hAnsi="宋体" w:cs="宋体"/>
          <w:bCs/>
          <w:kern w:val="2"/>
          <w:sz w:val="21"/>
          <w:szCs w:val="21"/>
          <w:highlight w:val="none"/>
        </w:rPr>
        <w:t>二、质疑项目基本情况</w:t>
      </w:r>
    </w:p>
    <w:p w14:paraId="0A040DFF">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质疑项目的名称：</w:t>
      </w:r>
      <w:r>
        <w:rPr>
          <w:rFonts w:hint="eastAsia" w:hAnsi="宋体" w:cs="宋体"/>
          <w:kern w:val="2"/>
          <w:sz w:val="21"/>
          <w:szCs w:val="21"/>
          <w:highlight w:val="none"/>
          <w:u w:val="dotted"/>
        </w:rPr>
        <w:t xml:space="preserve">                                      </w:t>
      </w:r>
    </w:p>
    <w:p w14:paraId="54A18136">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质疑项目的编号：</w:t>
      </w:r>
      <w:r>
        <w:rPr>
          <w:rFonts w:hint="eastAsia" w:hAnsi="宋体" w:cs="宋体"/>
          <w:kern w:val="2"/>
          <w:sz w:val="21"/>
          <w:szCs w:val="21"/>
          <w:highlight w:val="none"/>
          <w:u w:val="dotted"/>
        </w:rPr>
        <w:t xml:space="preserve">               </w:t>
      </w:r>
      <w:r>
        <w:rPr>
          <w:rFonts w:hint="eastAsia" w:hAnsi="宋体" w:cs="宋体"/>
          <w:kern w:val="2"/>
          <w:sz w:val="21"/>
          <w:szCs w:val="21"/>
          <w:highlight w:val="none"/>
        </w:rPr>
        <w:t>包号：</w:t>
      </w:r>
      <w:r>
        <w:rPr>
          <w:rFonts w:hint="eastAsia" w:hAnsi="宋体" w:cs="宋体"/>
          <w:kern w:val="2"/>
          <w:sz w:val="21"/>
          <w:szCs w:val="21"/>
          <w:highlight w:val="none"/>
          <w:u w:val="dotted"/>
        </w:rPr>
        <w:t xml:space="preserve">                 </w:t>
      </w:r>
    </w:p>
    <w:p w14:paraId="72620E27">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采购人名称：</w:t>
      </w:r>
      <w:r>
        <w:rPr>
          <w:rFonts w:hint="eastAsia" w:hAnsi="宋体" w:cs="宋体"/>
          <w:kern w:val="2"/>
          <w:sz w:val="21"/>
          <w:szCs w:val="21"/>
          <w:highlight w:val="none"/>
          <w:u w:val="dotted"/>
        </w:rPr>
        <w:t xml:space="preserve">                                         </w:t>
      </w:r>
    </w:p>
    <w:p w14:paraId="4DB05B2B">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采购文件获取日期：</w:t>
      </w:r>
      <w:r>
        <w:rPr>
          <w:rFonts w:hint="eastAsia" w:hAnsi="宋体" w:cs="宋体"/>
          <w:kern w:val="2"/>
          <w:sz w:val="21"/>
          <w:szCs w:val="21"/>
          <w:highlight w:val="none"/>
          <w:u w:val="dotted"/>
        </w:rPr>
        <w:t xml:space="preserve">                                           </w:t>
      </w:r>
    </w:p>
    <w:p w14:paraId="1389A4FF">
      <w:pPr>
        <w:adjustRightInd w:val="0"/>
        <w:snapToGrid w:val="0"/>
        <w:spacing w:line="360" w:lineRule="auto"/>
        <w:rPr>
          <w:rFonts w:hAnsi="宋体" w:cs="宋体"/>
          <w:bCs/>
          <w:kern w:val="2"/>
          <w:sz w:val="21"/>
          <w:szCs w:val="21"/>
          <w:highlight w:val="none"/>
        </w:rPr>
      </w:pPr>
      <w:r>
        <w:rPr>
          <w:rFonts w:hint="eastAsia" w:hAnsi="宋体" w:cs="宋体"/>
          <w:bCs/>
          <w:kern w:val="2"/>
          <w:sz w:val="21"/>
          <w:szCs w:val="21"/>
          <w:highlight w:val="none"/>
        </w:rPr>
        <w:t>三、质疑事项具体内容</w:t>
      </w:r>
    </w:p>
    <w:p w14:paraId="00DCBCD0">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质疑事项1：</w:t>
      </w:r>
      <w:r>
        <w:rPr>
          <w:rFonts w:hint="eastAsia" w:hAnsi="宋体" w:cs="宋体"/>
          <w:kern w:val="2"/>
          <w:sz w:val="21"/>
          <w:szCs w:val="21"/>
          <w:highlight w:val="none"/>
          <w:u w:val="dotted"/>
        </w:rPr>
        <w:t xml:space="preserve">                                         </w:t>
      </w:r>
    </w:p>
    <w:p w14:paraId="5DE87F4C">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事实依据：</w:t>
      </w:r>
      <w:r>
        <w:rPr>
          <w:rFonts w:hint="eastAsia" w:hAnsi="宋体" w:cs="宋体"/>
          <w:kern w:val="2"/>
          <w:sz w:val="21"/>
          <w:szCs w:val="21"/>
          <w:highlight w:val="none"/>
          <w:u w:val="dotted"/>
        </w:rPr>
        <w:t xml:space="preserve">                                          </w:t>
      </w:r>
    </w:p>
    <w:p w14:paraId="78F3DEDA">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法律依据：</w:t>
      </w:r>
      <w:r>
        <w:rPr>
          <w:rFonts w:hint="eastAsia" w:hAnsi="宋体" w:cs="宋体"/>
          <w:kern w:val="2"/>
          <w:sz w:val="21"/>
          <w:szCs w:val="21"/>
          <w:highlight w:val="none"/>
          <w:u w:val="dotted"/>
        </w:rPr>
        <w:t xml:space="preserve">                                          </w:t>
      </w:r>
    </w:p>
    <w:p w14:paraId="4E0D7359">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质疑事项2</w:t>
      </w:r>
    </w:p>
    <w:p w14:paraId="4B8866C4">
      <w:pPr>
        <w:adjustRightInd w:val="0"/>
        <w:snapToGrid w:val="0"/>
        <w:spacing w:line="360" w:lineRule="auto"/>
        <w:rPr>
          <w:rFonts w:hAnsi="宋体" w:cs="宋体"/>
          <w:kern w:val="2"/>
          <w:sz w:val="21"/>
          <w:szCs w:val="21"/>
          <w:highlight w:val="none"/>
        </w:rPr>
      </w:pPr>
      <w:r>
        <w:rPr>
          <w:rFonts w:hint="eastAsia" w:hAnsi="宋体" w:cs="宋体"/>
          <w:kern w:val="2"/>
          <w:sz w:val="21"/>
          <w:szCs w:val="21"/>
          <w:highlight w:val="none"/>
        </w:rPr>
        <w:t>……</w:t>
      </w:r>
    </w:p>
    <w:p w14:paraId="7CECB9F8">
      <w:pPr>
        <w:adjustRightInd w:val="0"/>
        <w:snapToGrid w:val="0"/>
        <w:spacing w:line="360" w:lineRule="auto"/>
        <w:rPr>
          <w:rFonts w:hAnsi="宋体" w:cs="宋体"/>
          <w:bCs/>
          <w:kern w:val="2"/>
          <w:sz w:val="21"/>
          <w:szCs w:val="21"/>
          <w:highlight w:val="none"/>
        </w:rPr>
      </w:pPr>
      <w:r>
        <w:rPr>
          <w:rFonts w:hint="eastAsia" w:hAnsi="宋体" w:cs="宋体"/>
          <w:bCs/>
          <w:kern w:val="2"/>
          <w:sz w:val="21"/>
          <w:szCs w:val="21"/>
          <w:highlight w:val="none"/>
        </w:rPr>
        <w:t>四、与质疑事项相关的质疑请求</w:t>
      </w:r>
    </w:p>
    <w:p w14:paraId="13A02DE1">
      <w:pPr>
        <w:adjustRightInd w:val="0"/>
        <w:snapToGrid w:val="0"/>
        <w:spacing w:line="360" w:lineRule="auto"/>
        <w:rPr>
          <w:rFonts w:hAnsi="宋体" w:cs="宋体"/>
          <w:kern w:val="2"/>
          <w:sz w:val="21"/>
          <w:szCs w:val="21"/>
          <w:highlight w:val="none"/>
          <w:u w:val="dotted"/>
        </w:rPr>
      </w:pPr>
      <w:r>
        <w:rPr>
          <w:rFonts w:hint="eastAsia" w:hAnsi="宋体" w:cs="宋体"/>
          <w:kern w:val="2"/>
          <w:sz w:val="21"/>
          <w:szCs w:val="21"/>
          <w:highlight w:val="none"/>
        </w:rPr>
        <w:t>请求：</w:t>
      </w:r>
      <w:r>
        <w:rPr>
          <w:rFonts w:hint="eastAsia" w:hAnsi="宋体" w:cs="宋体"/>
          <w:kern w:val="2"/>
          <w:sz w:val="21"/>
          <w:szCs w:val="21"/>
          <w:highlight w:val="none"/>
          <w:u w:val="dotted"/>
        </w:rPr>
        <w:t xml:space="preserve">                                               </w:t>
      </w:r>
    </w:p>
    <w:p w14:paraId="63B48D10">
      <w:pPr>
        <w:rPr>
          <w:rFonts w:hAnsi="宋体" w:cs="宋体"/>
          <w:kern w:val="2"/>
          <w:sz w:val="21"/>
          <w:szCs w:val="21"/>
          <w:highlight w:val="none"/>
        </w:rPr>
      </w:pPr>
      <w:r>
        <w:rPr>
          <w:rFonts w:hint="eastAsia" w:hAnsi="宋体" w:cs="宋体"/>
          <w:kern w:val="2"/>
          <w:sz w:val="21"/>
          <w:szCs w:val="21"/>
          <w:highlight w:val="none"/>
        </w:rPr>
        <w:t xml:space="preserve">签字(签章)：                   公章：                      </w:t>
      </w:r>
    </w:p>
    <w:p w14:paraId="0DF67686">
      <w:pPr>
        <w:rPr>
          <w:rFonts w:hAnsi="宋体" w:cs="宋体"/>
          <w:kern w:val="2"/>
          <w:sz w:val="21"/>
          <w:szCs w:val="21"/>
          <w:highlight w:val="none"/>
        </w:rPr>
      </w:pPr>
      <w:r>
        <w:rPr>
          <w:rFonts w:hint="eastAsia" w:hAnsi="宋体" w:cs="宋体"/>
          <w:kern w:val="2"/>
          <w:sz w:val="21"/>
          <w:szCs w:val="21"/>
          <w:highlight w:val="none"/>
        </w:rPr>
        <w:t xml:space="preserve">日期：    </w:t>
      </w:r>
    </w:p>
    <w:p w14:paraId="673BF0DB">
      <w:pPr>
        <w:rPr>
          <w:rFonts w:hAnsi="宋体" w:cs="宋体"/>
          <w:b/>
          <w:kern w:val="2"/>
          <w:sz w:val="21"/>
          <w:szCs w:val="21"/>
          <w:highlight w:val="none"/>
        </w:rPr>
      </w:pPr>
    </w:p>
    <w:p w14:paraId="1C234DEC">
      <w:pPr>
        <w:rPr>
          <w:rFonts w:hAnsi="宋体" w:cs="宋体"/>
          <w:b/>
          <w:kern w:val="2"/>
          <w:sz w:val="21"/>
          <w:szCs w:val="21"/>
          <w:highlight w:val="none"/>
        </w:rPr>
      </w:pPr>
    </w:p>
    <w:p w14:paraId="0013EC6D">
      <w:pPr>
        <w:rPr>
          <w:rFonts w:hAnsi="宋体" w:cs="宋体"/>
          <w:b/>
          <w:kern w:val="2"/>
          <w:sz w:val="21"/>
          <w:szCs w:val="21"/>
          <w:highlight w:val="none"/>
        </w:rPr>
      </w:pPr>
      <w:r>
        <w:rPr>
          <w:rFonts w:hint="eastAsia" w:hAnsi="宋体" w:cs="宋体"/>
          <w:b/>
          <w:kern w:val="2"/>
          <w:sz w:val="21"/>
          <w:szCs w:val="21"/>
          <w:highlight w:val="none"/>
        </w:rPr>
        <w:t>质疑函制作说明：</w:t>
      </w:r>
    </w:p>
    <w:p w14:paraId="53F9D1CF">
      <w:pPr>
        <w:ind w:firstLine="420" w:firstLineChars="200"/>
        <w:rPr>
          <w:rFonts w:hAnsi="宋体" w:cs="宋体"/>
          <w:kern w:val="2"/>
          <w:sz w:val="21"/>
          <w:szCs w:val="21"/>
          <w:highlight w:val="none"/>
        </w:rPr>
      </w:pPr>
      <w:r>
        <w:rPr>
          <w:rFonts w:hint="eastAsia" w:hAnsi="宋体" w:cs="宋体"/>
          <w:kern w:val="2"/>
          <w:sz w:val="21"/>
          <w:szCs w:val="21"/>
          <w:highlight w:val="none"/>
        </w:rPr>
        <w:t>1.供应商提出质疑时，应提交质疑函和必要的证明材料。</w:t>
      </w:r>
    </w:p>
    <w:p w14:paraId="3C41F451">
      <w:pPr>
        <w:ind w:firstLine="420" w:firstLineChars="200"/>
        <w:rPr>
          <w:rFonts w:hAnsi="宋体" w:cs="宋体"/>
          <w:kern w:val="2"/>
          <w:sz w:val="21"/>
          <w:szCs w:val="21"/>
          <w:highlight w:val="none"/>
        </w:rPr>
      </w:pPr>
      <w:r>
        <w:rPr>
          <w:rFonts w:hint="eastAsia" w:hAnsi="宋体" w:cs="宋体"/>
          <w:kern w:val="2"/>
          <w:sz w:val="21"/>
          <w:szCs w:val="21"/>
          <w:highlight w:val="none"/>
        </w:rPr>
        <w:t>2.质疑供应商若委托代理人进行质疑的，质疑函应按要求列明“授权代表”的有关内容，并在附件中提交由质疑</w:t>
      </w:r>
      <w:r>
        <w:rPr>
          <w:rFonts w:hint="eastAsia" w:hAnsi="宋体" w:cs="宋体"/>
          <w:sz w:val="21"/>
          <w:szCs w:val="21"/>
          <w:highlight w:val="none"/>
        </w:rPr>
        <w:t>供应商签署的授权委托书。授权委托书应载明代理人的姓名或者名称、代理事项、具体权限、期限和相关事项。</w:t>
      </w:r>
    </w:p>
    <w:p w14:paraId="1A1EB74E">
      <w:pPr>
        <w:ind w:firstLine="420" w:firstLineChars="200"/>
        <w:rPr>
          <w:rFonts w:hAnsi="宋体" w:cs="宋体"/>
          <w:kern w:val="2"/>
          <w:sz w:val="21"/>
          <w:szCs w:val="21"/>
          <w:highlight w:val="none"/>
        </w:rPr>
      </w:pPr>
      <w:r>
        <w:rPr>
          <w:rFonts w:hint="eastAsia" w:hAnsi="宋体" w:cs="宋体"/>
          <w:kern w:val="2"/>
          <w:sz w:val="21"/>
          <w:szCs w:val="21"/>
          <w:highlight w:val="none"/>
        </w:rPr>
        <w:t>3.质疑供应商若对项目的某一分包进行质疑，质疑函中应列明具体分包号。</w:t>
      </w:r>
    </w:p>
    <w:p w14:paraId="2CF64B01">
      <w:pPr>
        <w:ind w:firstLine="420" w:firstLineChars="200"/>
        <w:rPr>
          <w:rFonts w:hAnsi="宋体" w:cs="宋体"/>
          <w:kern w:val="2"/>
          <w:sz w:val="21"/>
          <w:szCs w:val="21"/>
          <w:highlight w:val="none"/>
        </w:rPr>
      </w:pPr>
      <w:r>
        <w:rPr>
          <w:rFonts w:hint="eastAsia" w:hAnsi="宋体" w:cs="宋体"/>
          <w:kern w:val="2"/>
          <w:sz w:val="21"/>
          <w:szCs w:val="21"/>
          <w:highlight w:val="none"/>
        </w:rPr>
        <w:t>4.质疑函的质疑事项应具体、明确，并有必要的事实依据和法律依据。</w:t>
      </w:r>
    </w:p>
    <w:p w14:paraId="0FE0A104">
      <w:pPr>
        <w:ind w:firstLine="420" w:firstLineChars="200"/>
        <w:rPr>
          <w:rFonts w:hAnsi="宋体" w:cs="宋体"/>
          <w:kern w:val="2"/>
          <w:sz w:val="21"/>
          <w:szCs w:val="21"/>
          <w:highlight w:val="none"/>
        </w:rPr>
      </w:pPr>
      <w:r>
        <w:rPr>
          <w:rFonts w:hint="eastAsia" w:hAnsi="宋体" w:cs="宋体"/>
          <w:kern w:val="2"/>
          <w:sz w:val="21"/>
          <w:szCs w:val="21"/>
          <w:highlight w:val="none"/>
        </w:rPr>
        <w:t>5.质疑函的质疑请求应与质疑事项相关。</w:t>
      </w:r>
    </w:p>
    <w:p w14:paraId="32FA4F79">
      <w:pPr>
        <w:rPr>
          <w:rFonts w:hAnsi="宋体" w:cs="宋体"/>
          <w:kern w:val="2"/>
          <w:sz w:val="21"/>
          <w:szCs w:val="21"/>
          <w:highlight w:val="none"/>
        </w:rPr>
      </w:pPr>
      <w:r>
        <w:rPr>
          <w:rFonts w:hint="eastAsia" w:hAnsi="宋体" w:cs="宋体"/>
          <w:kern w:val="2"/>
          <w:sz w:val="21"/>
          <w:szCs w:val="21"/>
          <w:highlight w:val="none"/>
        </w:rPr>
        <w:t>6.质疑供应商为自然人的，质疑函应由本人签字；质疑供应商为法人或者其他组织的，质疑函应由法定代表人、主要负责人，或者其授权代表签字或者盖章，并加盖公章。</w:t>
      </w:r>
    </w:p>
    <w:p w14:paraId="1B76E2D9">
      <w:pPr>
        <w:rPr>
          <w:rFonts w:hAnsi="宋体" w:cs="宋体"/>
          <w:b/>
          <w:bCs/>
          <w:kern w:val="2"/>
          <w:szCs w:val="24"/>
          <w:highlight w:val="none"/>
        </w:rPr>
      </w:pPr>
      <w:r>
        <w:rPr>
          <w:rFonts w:hint="eastAsia" w:hAnsi="宋体" w:cs="宋体"/>
          <w:b/>
          <w:bCs/>
          <w:kern w:val="2"/>
          <w:szCs w:val="24"/>
          <w:highlight w:val="none"/>
        </w:rPr>
        <w:t>附件二</w:t>
      </w:r>
    </w:p>
    <w:p w14:paraId="29AB4C97">
      <w:pPr>
        <w:jc w:val="center"/>
        <w:rPr>
          <w:rFonts w:hAnsi="宋体" w:cs="宋体"/>
          <w:b/>
          <w:kern w:val="2"/>
          <w:sz w:val="44"/>
          <w:szCs w:val="44"/>
          <w:highlight w:val="none"/>
        </w:rPr>
      </w:pPr>
      <w:r>
        <w:rPr>
          <w:rFonts w:hint="eastAsia" w:hAnsi="宋体" w:cs="宋体"/>
          <w:b/>
          <w:kern w:val="2"/>
          <w:sz w:val="44"/>
          <w:szCs w:val="44"/>
          <w:highlight w:val="none"/>
        </w:rPr>
        <w:t>投诉书范本</w:t>
      </w:r>
    </w:p>
    <w:p w14:paraId="4A25ECD5">
      <w:pPr>
        <w:rPr>
          <w:rFonts w:hAnsi="宋体" w:cs="宋体"/>
          <w:kern w:val="2"/>
          <w:sz w:val="21"/>
          <w:szCs w:val="21"/>
          <w:highlight w:val="none"/>
        </w:rPr>
      </w:pPr>
      <w:r>
        <w:rPr>
          <w:rFonts w:hint="eastAsia" w:hAnsi="宋体" w:cs="宋体"/>
          <w:kern w:val="2"/>
          <w:sz w:val="21"/>
          <w:szCs w:val="21"/>
          <w:highlight w:val="none"/>
        </w:rPr>
        <w:t>一、投诉相关主体基本情况</w:t>
      </w:r>
    </w:p>
    <w:p w14:paraId="63BBC2E1">
      <w:pPr>
        <w:rPr>
          <w:rFonts w:hAnsi="宋体" w:cs="宋体"/>
          <w:kern w:val="2"/>
          <w:sz w:val="21"/>
          <w:szCs w:val="21"/>
          <w:highlight w:val="none"/>
          <w:u w:val="dotted"/>
        </w:rPr>
      </w:pPr>
      <w:r>
        <w:rPr>
          <w:rFonts w:hint="eastAsia" w:hAnsi="宋体" w:cs="宋体"/>
          <w:kern w:val="2"/>
          <w:sz w:val="21"/>
          <w:szCs w:val="21"/>
          <w:highlight w:val="none"/>
        </w:rPr>
        <w:t>投诉人：</w:t>
      </w:r>
      <w:r>
        <w:rPr>
          <w:rFonts w:hint="eastAsia" w:hAnsi="宋体" w:cs="宋体"/>
          <w:kern w:val="2"/>
          <w:sz w:val="21"/>
          <w:szCs w:val="21"/>
          <w:highlight w:val="none"/>
          <w:u w:val="dotted"/>
        </w:rPr>
        <w:t xml:space="preserve">                                               </w:t>
      </w:r>
    </w:p>
    <w:p w14:paraId="5D82158E">
      <w:pPr>
        <w:rPr>
          <w:rFonts w:hAnsi="宋体" w:cs="宋体"/>
          <w:kern w:val="2"/>
          <w:sz w:val="21"/>
          <w:szCs w:val="21"/>
          <w:highlight w:val="none"/>
          <w:u w:val="single"/>
        </w:rPr>
      </w:pPr>
      <w:r>
        <w:rPr>
          <w:rFonts w:hint="eastAsia" w:hAnsi="宋体" w:cs="宋体"/>
          <w:kern w:val="2"/>
          <w:sz w:val="21"/>
          <w:szCs w:val="21"/>
          <w:highlight w:val="none"/>
        </w:rPr>
        <w:t>地     址：</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15E944C5">
      <w:pPr>
        <w:tabs>
          <w:tab w:val="left" w:pos="6510"/>
        </w:tabs>
        <w:rPr>
          <w:rFonts w:hAnsi="宋体" w:cs="宋体"/>
          <w:kern w:val="2"/>
          <w:sz w:val="21"/>
          <w:szCs w:val="21"/>
          <w:highlight w:val="none"/>
        </w:rPr>
      </w:pPr>
      <w:r>
        <w:rPr>
          <w:rFonts w:hint="eastAsia" w:hAnsi="宋体" w:cs="宋体"/>
          <w:kern w:val="2"/>
          <w:sz w:val="21"/>
          <w:szCs w:val="21"/>
          <w:highlight w:val="none"/>
        </w:rPr>
        <w:t>法定代表人/主要负责人：</w:t>
      </w:r>
      <w:r>
        <w:rPr>
          <w:rFonts w:hint="eastAsia" w:hAnsi="宋体" w:cs="宋体"/>
          <w:kern w:val="2"/>
          <w:sz w:val="21"/>
          <w:szCs w:val="21"/>
          <w:highlight w:val="none"/>
          <w:u w:val="dotted"/>
        </w:rPr>
        <w:t xml:space="preserve">                                   </w:t>
      </w:r>
      <w:r>
        <w:rPr>
          <w:rFonts w:hint="eastAsia" w:hAnsi="宋体" w:cs="宋体"/>
          <w:kern w:val="2"/>
          <w:sz w:val="21"/>
          <w:szCs w:val="21"/>
          <w:highlight w:val="none"/>
        </w:rPr>
        <w:t xml:space="preserve">  </w:t>
      </w:r>
    </w:p>
    <w:p w14:paraId="0EBF21B2">
      <w:pPr>
        <w:tabs>
          <w:tab w:val="left" w:pos="6510"/>
        </w:tabs>
        <w:rPr>
          <w:rFonts w:hAnsi="宋体" w:cs="宋体"/>
          <w:kern w:val="2"/>
          <w:sz w:val="21"/>
          <w:szCs w:val="21"/>
          <w:highlight w:val="none"/>
          <w:u w:val="dotted"/>
        </w:rPr>
      </w:pP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p>
    <w:p w14:paraId="67B2E7ED">
      <w:pPr>
        <w:rPr>
          <w:rFonts w:hAnsi="宋体" w:cs="宋体"/>
          <w:kern w:val="2"/>
          <w:sz w:val="21"/>
          <w:szCs w:val="21"/>
          <w:highlight w:val="none"/>
          <w:u w:val="dotted"/>
        </w:rPr>
      </w:pPr>
      <w:r>
        <w:rPr>
          <w:rFonts w:hint="eastAsia" w:hAnsi="宋体" w:cs="宋体"/>
          <w:kern w:val="2"/>
          <w:sz w:val="21"/>
          <w:szCs w:val="21"/>
          <w:highlight w:val="none"/>
        </w:rPr>
        <w:t>授权代表：</w:t>
      </w:r>
      <w:r>
        <w:rPr>
          <w:rFonts w:hint="eastAsia" w:hAnsi="宋体" w:cs="宋体"/>
          <w:kern w:val="2"/>
          <w:sz w:val="21"/>
          <w:szCs w:val="21"/>
          <w:highlight w:val="none"/>
          <w:u w:val="dotted"/>
        </w:rPr>
        <w:t xml:space="preserve">             </w:t>
      </w: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p>
    <w:p w14:paraId="0A46804B">
      <w:pPr>
        <w:rPr>
          <w:rFonts w:hAnsi="宋体" w:cs="宋体"/>
          <w:kern w:val="2"/>
          <w:sz w:val="21"/>
          <w:szCs w:val="21"/>
          <w:highlight w:val="none"/>
          <w:u w:val="dotted"/>
        </w:rPr>
      </w:pPr>
      <w:r>
        <w:rPr>
          <w:rFonts w:hint="eastAsia" w:hAnsi="宋体" w:cs="宋体"/>
          <w:kern w:val="2"/>
          <w:sz w:val="21"/>
          <w:szCs w:val="21"/>
          <w:highlight w:val="none"/>
        </w:rPr>
        <w:t>地     址：</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r>
        <w:rPr>
          <w:rFonts w:hint="eastAsia" w:hAnsi="宋体" w:cs="宋体"/>
          <w:kern w:val="2"/>
          <w:sz w:val="21"/>
          <w:szCs w:val="21"/>
          <w:highlight w:val="none"/>
          <w:u w:val="dotted"/>
        </w:rPr>
        <w:t xml:space="preserve">                   </w:t>
      </w:r>
    </w:p>
    <w:p w14:paraId="1B7AE03A">
      <w:pPr>
        <w:rPr>
          <w:rFonts w:hAnsi="宋体" w:cs="宋体"/>
          <w:kern w:val="2"/>
          <w:sz w:val="21"/>
          <w:szCs w:val="21"/>
          <w:highlight w:val="none"/>
          <w:u w:val="single"/>
        </w:rPr>
      </w:pPr>
      <w:r>
        <w:rPr>
          <w:rFonts w:hint="eastAsia" w:hAnsi="宋体" w:cs="宋体"/>
          <w:kern w:val="2"/>
          <w:sz w:val="21"/>
          <w:szCs w:val="21"/>
          <w:highlight w:val="none"/>
        </w:rPr>
        <w:t>被投诉人1：</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0EFBF68E">
      <w:pPr>
        <w:rPr>
          <w:rFonts w:hAnsi="宋体" w:cs="宋体"/>
          <w:kern w:val="2"/>
          <w:sz w:val="21"/>
          <w:szCs w:val="21"/>
          <w:highlight w:val="none"/>
          <w:u w:val="single"/>
        </w:rPr>
      </w:pPr>
      <w:r>
        <w:rPr>
          <w:rFonts w:hint="eastAsia" w:hAnsi="宋体" w:cs="宋体"/>
          <w:kern w:val="2"/>
          <w:sz w:val="21"/>
          <w:szCs w:val="21"/>
          <w:highlight w:val="none"/>
        </w:rPr>
        <w:t>地     址：</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5D45A6E1">
      <w:pPr>
        <w:rPr>
          <w:rFonts w:hAnsi="宋体" w:cs="宋体"/>
          <w:kern w:val="2"/>
          <w:sz w:val="21"/>
          <w:szCs w:val="21"/>
          <w:highlight w:val="none"/>
          <w:u w:val="single"/>
        </w:rPr>
      </w:pPr>
      <w:r>
        <w:rPr>
          <w:rFonts w:hint="eastAsia" w:hAnsi="宋体" w:cs="宋体"/>
          <w:kern w:val="2"/>
          <w:sz w:val="21"/>
          <w:szCs w:val="21"/>
          <w:highlight w:val="none"/>
        </w:rPr>
        <w:t>联系人：</w:t>
      </w:r>
      <w:r>
        <w:rPr>
          <w:rFonts w:hint="eastAsia" w:hAnsi="宋体" w:cs="宋体"/>
          <w:kern w:val="2"/>
          <w:sz w:val="21"/>
          <w:szCs w:val="21"/>
          <w:highlight w:val="none"/>
          <w:u w:val="dotted"/>
        </w:rPr>
        <w:t xml:space="preserve">               </w:t>
      </w: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4AF09EC7">
      <w:pPr>
        <w:rPr>
          <w:rFonts w:hAnsi="宋体" w:cs="宋体"/>
          <w:kern w:val="2"/>
          <w:sz w:val="21"/>
          <w:szCs w:val="21"/>
          <w:highlight w:val="none"/>
        </w:rPr>
      </w:pPr>
      <w:r>
        <w:rPr>
          <w:rFonts w:hint="eastAsia" w:hAnsi="宋体" w:cs="宋体"/>
          <w:kern w:val="2"/>
          <w:sz w:val="21"/>
          <w:szCs w:val="21"/>
          <w:highlight w:val="none"/>
        </w:rPr>
        <w:t>被投诉人2</w:t>
      </w:r>
    </w:p>
    <w:p w14:paraId="361C5915">
      <w:pPr>
        <w:rPr>
          <w:rFonts w:hAnsi="宋体" w:cs="宋体"/>
          <w:kern w:val="2"/>
          <w:sz w:val="21"/>
          <w:szCs w:val="21"/>
          <w:highlight w:val="none"/>
          <w:u w:val="dotted"/>
        </w:rPr>
      </w:pPr>
      <w:r>
        <w:rPr>
          <w:rFonts w:hint="eastAsia" w:hAnsi="宋体" w:cs="宋体"/>
          <w:kern w:val="2"/>
          <w:sz w:val="21"/>
          <w:szCs w:val="21"/>
          <w:highlight w:val="none"/>
        </w:rPr>
        <w:t>……</w:t>
      </w:r>
    </w:p>
    <w:p w14:paraId="15C11178">
      <w:pPr>
        <w:rPr>
          <w:rFonts w:hAnsi="宋体" w:cs="宋体"/>
          <w:kern w:val="2"/>
          <w:sz w:val="21"/>
          <w:szCs w:val="21"/>
          <w:highlight w:val="none"/>
          <w:u w:val="single"/>
        </w:rPr>
      </w:pPr>
      <w:r>
        <w:rPr>
          <w:rFonts w:hint="eastAsia" w:hAnsi="宋体" w:cs="宋体"/>
          <w:kern w:val="2"/>
          <w:sz w:val="21"/>
          <w:szCs w:val="21"/>
          <w:highlight w:val="none"/>
        </w:rPr>
        <w:t>相关供应商：</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2EE567F0">
      <w:pPr>
        <w:rPr>
          <w:rFonts w:hAnsi="宋体" w:cs="宋体"/>
          <w:kern w:val="2"/>
          <w:sz w:val="21"/>
          <w:szCs w:val="21"/>
          <w:highlight w:val="none"/>
          <w:u w:val="single"/>
        </w:rPr>
      </w:pPr>
      <w:r>
        <w:rPr>
          <w:rFonts w:hint="eastAsia" w:hAnsi="宋体" w:cs="宋体"/>
          <w:kern w:val="2"/>
          <w:sz w:val="21"/>
          <w:szCs w:val="21"/>
          <w:highlight w:val="none"/>
        </w:rPr>
        <w:t>地     址：</w:t>
      </w:r>
      <w:r>
        <w:rPr>
          <w:rFonts w:hint="eastAsia" w:hAnsi="宋体" w:cs="宋体"/>
          <w:kern w:val="2"/>
          <w:sz w:val="21"/>
          <w:szCs w:val="21"/>
          <w:highlight w:val="none"/>
          <w:u w:val="dotted"/>
        </w:rPr>
        <w:t xml:space="preserve">                             </w:t>
      </w:r>
      <w:r>
        <w:rPr>
          <w:rFonts w:hint="eastAsia" w:hAnsi="宋体" w:cs="宋体"/>
          <w:kern w:val="2"/>
          <w:sz w:val="21"/>
          <w:szCs w:val="21"/>
          <w:highlight w:val="none"/>
        </w:rPr>
        <w:t>邮编：</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43B6D7F8">
      <w:pPr>
        <w:rPr>
          <w:rFonts w:hAnsi="宋体" w:cs="宋体"/>
          <w:kern w:val="2"/>
          <w:sz w:val="21"/>
          <w:szCs w:val="21"/>
          <w:highlight w:val="none"/>
          <w:u w:val="single"/>
        </w:rPr>
      </w:pPr>
      <w:r>
        <w:rPr>
          <w:rFonts w:hint="eastAsia" w:hAnsi="宋体" w:cs="宋体"/>
          <w:kern w:val="2"/>
          <w:sz w:val="21"/>
          <w:szCs w:val="21"/>
          <w:highlight w:val="none"/>
        </w:rPr>
        <w:t>联系人：</w:t>
      </w:r>
      <w:r>
        <w:rPr>
          <w:rFonts w:hint="eastAsia" w:hAnsi="宋体" w:cs="宋体"/>
          <w:kern w:val="2"/>
          <w:sz w:val="21"/>
          <w:szCs w:val="21"/>
          <w:highlight w:val="none"/>
          <w:u w:val="dotted"/>
        </w:rPr>
        <w:t xml:space="preserve">               </w:t>
      </w:r>
      <w:r>
        <w:rPr>
          <w:rFonts w:hint="eastAsia" w:hAnsi="宋体" w:cs="宋体"/>
          <w:kern w:val="2"/>
          <w:sz w:val="21"/>
          <w:szCs w:val="21"/>
          <w:highlight w:val="none"/>
        </w:rPr>
        <w:t>联系电话：</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40E3F766">
      <w:pPr>
        <w:rPr>
          <w:rFonts w:hAnsi="宋体" w:cs="宋体"/>
          <w:kern w:val="2"/>
          <w:sz w:val="21"/>
          <w:szCs w:val="21"/>
          <w:highlight w:val="none"/>
        </w:rPr>
      </w:pPr>
      <w:r>
        <w:rPr>
          <w:rFonts w:hint="eastAsia" w:hAnsi="宋体" w:cs="宋体"/>
          <w:kern w:val="2"/>
          <w:sz w:val="21"/>
          <w:szCs w:val="21"/>
          <w:highlight w:val="none"/>
        </w:rPr>
        <w:t>二、投诉项目基本情况</w:t>
      </w:r>
    </w:p>
    <w:p w14:paraId="5BACEAE6">
      <w:pPr>
        <w:rPr>
          <w:rFonts w:hAnsi="宋体" w:cs="宋体"/>
          <w:kern w:val="2"/>
          <w:sz w:val="21"/>
          <w:szCs w:val="21"/>
          <w:highlight w:val="none"/>
          <w:u w:val="dotted"/>
        </w:rPr>
      </w:pPr>
      <w:r>
        <w:rPr>
          <w:rFonts w:hint="eastAsia" w:hAnsi="宋体" w:cs="宋体"/>
          <w:kern w:val="2"/>
          <w:sz w:val="21"/>
          <w:szCs w:val="21"/>
          <w:highlight w:val="none"/>
        </w:rPr>
        <w:t>采购项目名称：</w:t>
      </w:r>
      <w:r>
        <w:rPr>
          <w:rFonts w:hint="eastAsia" w:hAnsi="宋体" w:cs="宋体"/>
          <w:kern w:val="2"/>
          <w:sz w:val="21"/>
          <w:szCs w:val="21"/>
          <w:highlight w:val="none"/>
          <w:u w:val="dotted"/>
        </w:rPr>
        <w:t xml:space="preserve">                                        </w:t>
      </w:r>
    </w:p>
    <w:p w14:paraId="37417D8E">
      <w:pPr>
        <w:rPr>
          <w:rFonts w:hAnsi="宋体" w:cs="宋体"/>
          <w:kern w:val="2"/>
          <w:sz w:val="21"/>
          <w:szCs w:val="21"/>
          <w:highlight w:val="none"/>
          <w:u w:val="single"/>
        </w:rPr>
      </w:pPr>
      <w:r>
        <w:rPr>
          <w:rFonts w:hint="eastAsia" w:hAnsi="宋体" w:cs="宋体"/>
          <w:kern w:val="2"/>
          <w:sz w:val="21"/>
          <w:szCs w:val="21"/>
          <w:highlight w:val="none"/>
        </w:rPr>
        <w:t>采购项目编号：</w:t>
      </w:r>
      <w:r>
        <w:rPr>
          <w:rFonts w:hint="eastAsia" w:hAnsi="宋体" w:cs="宋体"/>
          <w:kern w:val="2"/>
          <w:sz w:val="21"/>
          <w:szCs w:val="21"/>
          <w:highlight w:val="none"/>
          <w:u w:val="dotted"/>
        </w:rPr>
        <w:t xml:space="preserve">                 </w:t>
      </w:r>
      <w:r>
        <w:rPr>
          <w:rFonts w:hint="eastAsia" w:hAnsi="宋体" w:cs="宋体"/>
          <w:kern w:val="2"/>
          <w:sz w:val="21"/>
          <w:szCs w:val="21"/>
          <w:highlight w:val="none"/>
        </w:rPr>
        <w:t>包号：</w:t>
      </w:r>
      <w:r>
        <w:rPr>
          <w:rFonts w:hint="eastAsia" w:hAnsi="宋体" w:cs="宋体"/>
          <w:kern w:val="2"/>
          <w:sz w:val="21"/>
          <w:szCs w:val="21"/>
          <w:highlight w:val="none"/>
          <w:u w:val="dotted"/>
        </w:rPr>
        <w:t xml:space="preserve">              </w:t>
      </w:r>
    </w:p>
    <w:p w14:paraId="374642F2">
      <w:pPr>
        <w:rPr>
          <w:rFonts w:hAnsi="宋体" w:cs="宋体"/>
          <w:kern w:val="2"/>
          <w:sz w:val="21"/>
          <w:szCs w:val="21"/>
          <w:highlight w:val="none"/>
        </w:rPr>
      </w:pPr>
      <w:r>
        <w:rPr>
          <w:rFonts w:hint="eastAsia" w:hAnsi="宋体" w:cs="宋体"/>
          <w:kern w:val="2"/>
          <w:sz w:val="21"/>
          <w:szCs w:val="21"/>
          <w:highlight w:val="none"/>
        </w:rPr>
        <w:t>采购人名称：</w:t>
      </w:r>
      <w:r>
        <w:rPr>
          <w:rFonts w:hint="eastAsia" w:hAnsi="宋体" w:cs="宋体"/>
          <w:kern w:val="2"/>
          <w:sz w:val="21"/>
          <w:szCs w:val="21"/>
          <w:highlight w:val="none"/>
          <w:u w:val="dotted"/>
        </w:rPr>
        <w:t xml:space="preserve">                                           </w:t>
      </w:r>
      <w:r>
        <w:rPr>
          <w:rFonts w:hint="eastAsia" w:hAnsi="宋体" w:cs="宋体"/>
          <w:kern w:val="2"/>
          <w:sz w:val="21"/>
          <w:szCs w:val="21"/>
          <w:highlight w:val="none"/>
          <w:u w:val="single"/>
        </w:rPr>
        <w:t xml:space="preserve">  </w:t>
      </w:r>
    </w:p>
    <w:p w14:paraId="39524F56">
      <w:pPr>
        <w:rPr>
          <w:rFonts w:hAnsi="宋体" w:cs="宋体"/>
          <w:kern w:val="2"/>
          <w:sz w:val="21"/>
          <w:szCs w:val="21"/>
          <w:highlight w:val="none"/>
          <w:u w:val="single"/>
        </w:rPr>
      </w:pPr>
      <w:r>
        <w:rPr>
          <w:rFonts w:hint="eastAsia" w:hAnsi="宋体" w:cs="宋体"/>
          <w:kern w:val="2"/>
          <w:sz w:val="21"/>
          <w:szCs w:val="21"/>
          <w:highlight w:val="none"/>
        </w:rPr>
        <w:t>代理机构名称：</w:t>
      </w:r>
      <w:r>
        <w:rPr>
          <w:rFonts w:hint="eastAsia" w:hAnsi="宋体" w:cs="宋体"/>
          <w:kern w:val="2"/>
          <w:sz w:val="21"/>
          <w:szCs w:val="21"/>
          <w:highlight w:val="none"/>
          <w:u w:val="dotted"/>
        </w:rPr>
        <w:t xml:space="preserve">                                         </w:t>
      </w:r>
    </w:p>
    <w:p w14:paraId="66E5C617">
      <w:pPr>
        <w:rPr>
          <w:rFonts w:hAnsi="宋体" w:cs="宋体"/>
          <w:kern w:val="2"/>
          <w:sz w:val="21"/>
          <w:szCs w:val="21"/>
          <w:highlight w:val="none"/>
          <w:u w:val="dotted"/>
        </w:rPr>
      </w:pPr>
      <w:r>
        <w:rPr>
          <w:rFonts w:hint="eastAsia" w:hAnsi="宋体" w:cs="宋体"/>
          <w:kern w:val="2"/>
          <w:sz w:val="21"/>
          <w:szCs w:val="21"/>
          <w:highlight w:val="none"/>
        </w:rPr>
        <w:t>采购文件公告:</w:t>
      </w:r>
      <w:r>
        <w:rPr>
          <w:rFonts w:hint="eastAsia" w:hAnsi="宋体" w:cs="宋体"/>
          <w:kern w:val="2"/>
          <w:sz w:val="21"/>
          <w:szCs w:val="21"/>
          <w:highlight w:val="none"/>
          <w:u w:val="dotted"/>
        </w:rPr>
        <w:t xml:space="preserve">是/否 </w:t>
      </w:r>
      <w:r>
        <w:rPr>
          <w:rFonts w:hint="eastAsia" w:hAnsi="宋体" w:cs="宋体"/>
          <w:kern w:val="2"/>
          <w:sz w:val="21"/>
          <w:szCs w:val="21"/>
          <w:highlight w:val="none"/>
        </w:rPr>
        <w:t>公告期限：</w:t>
      </w:r>
      <w:r>
        <w:rPr>
          <w:rFonts w:hint="eastAsia" w:hAnsi="宋体" w:cs="宋体"/>
          <w:kern w:val="2"/>
          <w:sz w:val="21"/>
          <w:szCs w:val="21"/>
          <w:highlight w:val="none"/>
          <w:u w:val="dotted"/>
        </w:rPr>
        <w:t xml:space="preserve">                                 </w:t>
      </w:r>
    </w:p>
    <w:p w14:paraId="6B834F6F">
      <w:pPr>
        <w:rPr>
          <w:rFonts w:hAnsi="宋体" w:cs="宋体"/>
          <w:kern w:val="2"/>
          <w:sz w:val="21"/>
          <w:szCs w:val="21"/>
          <w:highlight w:val="none"/>
          <w:u w:val="single"/>
        </w:rPr>
      </w:pPr>
      <w:r>
        <w:rPr>
          <w:rFonts w:hint="eastAsia" w:hAnsi="宋体" w:cs="宋体"/>
          <w:kern w:val="2"/>
          <w:sz w:val="21"/>
          <w:szCs w:val="21"/>
          <w:highlight w:val="none"/>
        </w:rPr>
        <w:t>采购结果公告:</w:t>
      </w:r>
      <w:r>
        <w:rPr>
          <w:rFonts w:hint="eastAsia" w:hAnsi="宋体" w:cs="宋体"/>
          <w:kern w:val="2"/>
          <w:sz w:val="21"/>
          <w:szCs w:val="21"/>
          <w:highlight w:val="none"/>
          <w:u w:val="dotted"/>
        </w:rPr>
        <w:t xml:space="preserve">是/否 </w:t>
      </w:r>
      <w:r>
        <w:rPr>
          <w:rFonts w:hint="eastAsia" w:hAnsi="宋体" w:cs="宋体"/>
          <w:kern w:val="2"/>
          <w:sz w:val="21"/>
          <w:szCs w:val="21"/>
          <w:highlight w:val="none"/>
        </w:rPr>
        <w:t>公告期限：</w:t>
      </w:r>
      <w:r>
        <w:rPr>
          <w:rFonts w:hint="eastAsia" w:hAnsi="宋体" w:cs="宋体"/>
          <w:kern w:val="2"/>
          <w:sz w:val="21"/>
          <w:szCs w:val="21"/>
          <w:highlight w:val="none"/>
          <w:u w:val="dotted"/>
        </w:rPr>
        <w:t xml:space="preserve">                        </w:t>
      </w:r>
    </w:p>
    <w:p w14:paraId="3EDC2AD6">
      <w:pPr>
        <w:rPr>
          <w:rFonts w:hAnsi="宋体" w:cs="宋体"/>
          <w:kern w:val="2"/>
          <w:sz w:val="21"/>
          <w:szCs w:val="21"/>
          <w:highlight w:val="none"/>
        </w:rPr>
      </w:pPr>
      <w:r>
        <w:rPr>
          <w:rFonts w:hint="eastAsia" w:hAnsi="宋体" w:cs="宋体"/>
          <w:kern w:val="2"/>
          <w:sz w:val="21"/>
          <w:szCs w:val="21"/>
          <w:highlight w:val="none"/>
        </w:rPr>
        <w:t>三、质疑基本情况</w:t>
      </w:r>
    </w:p>
    <w:p w14:paraId="51ABB644">
      <w:pPr>
        <w:ind w:firstLine="420" w:firstLineChars="200"/>
        <w:rPr>
          <w:rFonts w:hAnsi="宋体" w:cs="宋体"/>
          <w:kern w:val="2"/>
          <w:sz w:val="21"/>
          <w:szCs w:val="21"/>
          <w:highlight w:val="none"/>
          <w:u w:val="dotted"/>
        </w:rPr>
      </w:pPr>
      <w:r>
        <w:rPr>
          <w:rFonts w:hint="eastAsia" w:hAnsi="宋体" w:cs="宋体"/>
          <w:kern w:val="2"/>
          <w:sz w:val="21"/>
          <w:szCs w:val="21"/>
          <w:highlight w:val="none"/>
        </w:rPr>
        <w:t>投诉人于</w:t>
      </w:r>
      <w:r>
        <w:rPr>
          <w:rFonts w:hint="eastAsia" w:hAnsi="宋体" w:cs="宋体"/>
          <w:kern w:val="2"/>
          <w:sz w:val="21"/>
          <w:szCs w:val="21"/>
          <w:highlight w:val="none"/>
          <w:u w:val="dotted"/>
        </w:rPr>
        <w:t xml:space="preserve">   </w:t>
      </w:r>
      <w:r>
        <w:rPr>
          <w:rFonts w:hint="eastAsia" w:hAnsi="宋体" w:cs="宋体"/>
          <w:kern w:val="2"/>
          <w:sz w:val="21"/>
          <w:szCs w:val="21"/>
          <w:highlight w:val="none"/>
        </w:rPr>
        <w:t>年</w:t>
      </w:r>
      <w:r>
        <w:rPr>
          <w:rFonts w:hint="eastAsia" w:hAnsi="宋体" w:cs="宋体"/>
          <w:kern w:val="2"/>
          <w:sz w:val="21"/>
          <w:szCs w:val="21"/>
          <w:highlight w:val="none"/>
          <w:u w:val="dotted"/>
        </w:rPr>
        <w:t xml:space="preserve">   </w:t>
      </w:r>
      <w:r>
        <w:rPr>
          <w:rFonts w:hint="eastAsia" w:hAnsi="宋体" w:cs="宋体"/>
          <w:kern w:val="2"/>
          <w:sz w:val="21"/>
          <w:szCs w:val="21"/>
          <w:highlight w:val="none"/>
        </w:rPr>
        <w:t>月</w:t>
      </w:r>
      <w:r>
        <w:rPr>
          <w:rFonts w:hint="eastAsia" w:hAnsi="宋体" w:cs="宋体"/>
          <w:kern w:val="2"/>
          <w:sz w:val="21"/>
          <w:szCs w:val="21"/>
          <w:highlight w:val="none"/>
          <w:u w:val="dotted"/>
        </w:rPr>
        <w:t xml:space="preserve">  </w:t>
      </w:r>
      <w:r>
        <w:rPr>
          <w:rFonts w:hint="eastAsia" w:hAnsi="宋体" w:cs="宋体"/>
          <w:kern w:val="2"/>
          <w:sz w:val="21"/>
          <w:szCs w:val="21"/>
          <w:highlight w:val="none"/>
        </w:rPr>
        <w:t>日,向</w:t>
      </w:r>
      <w:r>
        <w:rPr>
          <w:rFonts w:hint="eastAsia" w:hAnsi="宋体" w:cs="宋体"/>
          <w:kern w:val="2"/>
          <w:sz w:val="21"/>
          <w:szCs w:val="21"/>
          <w:highlight w:val="none"/>
          <w:u w:val="dotted"/>
        </w:rPr>
        <w:t xml:space="preserve">                   </w:t>
      </w:r>
      <w:r>
        <w:rPr>
          <w:rFonts w:hint="eastAsia" w:hAnsi="宋体" w:cs="宋体"/>
          <w:kern w:val="2"/>
          <w:sz w:val="21"/>
          <w:szCs w:val="21"/>
          <w:highlight w:val="none"/>
        </w:rPr>
        <w:t>提出质疑，质疑事项为：</w:t>
      </w:r>
      <w:r>
        <w:rPr>
          <w:rFonts w:hint="eastAsia" w:hAnsi="宋体" w:cs="宋体"/>
          <w:kern w:val="2"/>
          <w:sz w:val="21"/>
          <w:szCs w:val="21"/>
          <w:highlight w:val="none"/>
          <w:u w:val="dotted"/>
        </w:rPr>
        <w:t xml:space="preserve">                                </w:t>
      </w:r>
    </w:p>
    <w:p w14:paraId="49B077C6">
      <w:pPr>
        <w:rPr>
          <w:rFonts w:hAnsi="宋体" w:cs="宋体"/>
          <w:kern w:val="2"/>
          <w:sz w:val="21"/>
          <w:szCs w:val="21"/>
          <w:highlight w:val="none"/>
          <w:u w:val="dotted"/>
        </w:rPr>
      </w:pPr>
      <w:r>
        <w:rPr>
          <w:rFonts w:hint="eastAsia" w:hAnsi="宋体" w:cs="宋体"/>
          <w:kern w:val="2"/>
          <w:sz w:val="21"/>
          <w:szCs w:val="21"/>
          <w:highlight w:val="none"/>
          <w:u w:val="dotted"/>
        </w:rPr>
        <w:t xml:space="preserve">                                                     </w:t>
      </w:r>
      <w:r>
        <w:rPr>
          <w:rFonts w:hint="eastAsia" w:hAnsi="宋体" w:cs="宋体"/>
          <w:kern w:val="2"/>
          <w:sz w:val="21"/>
          <w:szCs w:val="21"/>
          <w:highlight w:val="none"/>
        </w:rPr>
        <w:t xml:space="preserve">  </w:t>
      </w:r>
    </w:p>
    <w:p w14:paraId="272D2B09">
      <w:pPr>
        <w:ind w:firstLine="315" w:firstLineChars="150"/>
        <w:rPr>
          <w:rFonts w:hAnsi="宋体" w:cs="宋体"/>
          <w:kern w:val="2"/>
          <w:sz w:val="21"/>
          <w:szCs w:val="21"/>
          <w:highlight w:val="none"/>
        </w:rPr>
      </w:pPr>
      <w:r>
        <w:rPr>
          <w:rFonts w:hint="eastAsia" w:hAnsi="宋体" w:cs="宋体"/>
          <w:kern w:val="2"/>
          <w:sz w:val="21"/>
          <w:szCs w:val="21"/>
          <w:highlight w:val="none"/>
          <w:u w:val="dotted"/>
        </w:rPr>
        <w:t>采购人/代理机构</w:t>
      </w:r>
      <w:r>
        <w:rPr>
          <w:rFonts w:hint="eastAsia" w:hAnsi="宋体" w:cs="宋体"/>
          <w:kern w:val="2"/>
          <w:sz w:val="21"/>
          <w:szCs w:val="21"/>
          <w:highlight w:val="none"/>
        </w:rPr>
        <w:t>于</w:t>
      </w:r>
      <w:r>
        <w:rPr>
          <w:rFonts w:hint="eastAsia" w:hAnsi="宋体" w:cs="宋体"/>
          <w:kern w:val="2"/>
          <w:sz w:val="21"/>
          <w:szCs w:val="21"/>
          <w:highlight w:val="none"/>
          <w:u w:val="dotted"/>
        </w:rPr>
        <w:t xml:space="preserve">   </w:t>
      </w:r>
      <w:r>
        <w:rPr>
          <w:rFonts w:hint="eastAsia" w:hAnsi="宋体" w:cs="宋体"/>
          <w:kern w:val="2"/>
          <w:sz w:val="21"/>
          <w:szCs w:val="21"/>
          <w:highlight w:val="none"/>
        </w:rPr>
        <w:t>年</w:t>
      </w:r>
      <w:r>
        <w:rPr>
          <w:rFonts w:hint="eastAsia" w:hAnsi="宋体" w:cs="宋体"/>
          <w:kern w:val="2"/>
          <w:sz w:val="21"/>
          <w:szCs w:val="21"/>
          <w:highlight w:val="none"/>
          <w:u w:val="dotted"/>
        </w:rPr>
        <w:t xml:space="preserve">   </w:t>
      </w:r>
      <w:r>
        <w:rPr>
          <w:rFonts w:hint="eastAsia" w:hAnsi="宋体" w:cs="宋体"/>
          <w:kern w:val="2"/>
          <w:sz w:val="21"/>
          <w:szCs w:val="21"/>
          <w:highlight w:val="none"/>
        </w:rPr>
        <w:t>月</w:t>
      </w:r>
      <w:r>
        <w:rPr>
          <w:rFonts w:hint="eastAsia" w:hAnsi="宋体" w:cs="宋体"/>
          <w:kern w:val="2"/>
          <w:sz w:val="21"/>
          <w:szCs w:val="21"/>
          <w:highlight w:val="none"/>
          <w:u w:val="dotted"/>
        </w:rPr>
        <w:t xml:space="preserve">   </w:t>
      </w:r>
      <w:r>
        <w:rPr>
          <w:rFonts w:hint="eastAsia" w:hAnsi="宋体" w:cs="宋体"/>
          <w:kern w:val="2"/>
          <w:sz w:val="21"/>
          <w:szCs w:val="21"/>
          <w:highlight w:val="none"/>
        </w:rPr>
        <w:t>日,就质疑事项作出了答复/没有在法定期限内作出答复。</w:t>
      </w:r>
    </w:p>
    <w:p w14:paraId="1F490CE2">
      <w:pPr>
        <w:rPr>
          <w:rFonts w:hAnsi="宋体" w:cs="宋体"/>
          <w:kern w:val="2"/>
          <w:sz w:val="21"/>
          <w:szCs w:val="21"/>
          <w:highlight w:val="none"/>
        </w:rPr>
      </w:pPr>
      <w:r>
        <w:rPr>
          <w:rFonts w:hint="eastAsia" w:hAnsi="宋体" w:cs="宋体"/>
          <w:kern w:val="2"/>
          <w:sz w:val="21"/>
          <w:szCs w:val="21"/>
          <w:highlight w:val="none"/>
        </w:rPr>
        <w:t>四、投诉事项具体内容</w:t>
      </w:r>
    </w:p>
    <w:p w14:paraId="7FE3C201">
      <w:pPr>
        <w:rPr>
          <w:rFonts w:hAnsi="宋体" w:cs="宋体"/>
          <w:kern w:val="2"/>
          <w:sz w:val="21"/>
          <w:szCs w:val="21"/>
          <w:highlight w:val="none"/>
          <w:u w:val="single"/>
        </w:rPr>
      </w:pPr>
      <w:r>
        <w:rPr>
          <w:rFonts w:hint="eastAsia" w:hAnsi="宋体" w:cs="宋体"/>
          <w:kern w:val="2"/>
          <w:sz w:val="21"/>
          <w:szCs w:val="21"/>
          <w:highlight w:val="none"/>
        </w:rPr>
        <w:t>投诉事项 1：</w:t>
      </w:r>
      <w:r>
        <w:rPr>
          <w:rFonts w:hint="eastAsia" w:hAnsi="宋体" w:cs="宋体"/>
          <w:kern w:val="2"/>
          <w:sz w:val="21"/>
          <w:szCs w:val="21"/>
          <w:highlight w:val="none"/>
          <w:u w:val="dotted"/>
        </w:rPr>
        <w:t xml:space="preserve">                                       </w:t>
      </w:r>
    </w:p>
    <w:p w14:paraId="0D17411A">
      <w:pPr>
        <w:rPr>
          <w:rFonts w:hAnsi="宋体" w:cs="宋体"/>
          <w:kern w:val="2"/>
          <w:sz w:val="21"/>
          <w:szCs w:val="21"/>
          <w:highlight w:val="none"/>
        </w:rPr>
      </w:pPr>
      <w:r>
        <w:rPr>
          <w:rFonts w:hint="eastAsia" w:hAnsi="宋体" w:cs="宋体"/>
          <w:kern w:val="2"/>
          <w:sz w:val="21"/>
          <w:szCs w:val="21"/>
          <w:highlight w:val="none"/>
        </w:rPr>
        <w:t>事实依据：</w:t>
      </w:r>
      <w:r>
        <w:rPr>
          <w:rFonts w:hint="eastAsia" w:hAnsi="宋体" w:cs="宋体"/>
          <w:kern w:val="2"/>
          <w:sz w:val="21"/>
          <w:szCs w:val="21"/>
          <w:highlight w:val="none"/>
          <w:u w:val="dotted"/>
        </w:rPr>
        <w:t xml:space="preserve">                                         </w:t>
      </w:r>
    </w:p>
    <w:p w14:paraId="3AAC7247">
      <w:pPr>
        <w:rPr>
          <w:rFonts w:hAnsi="宋体" w:cs="宋体"/>
          <w:kern w:val="2"/>
          <w:sz w:val="21"/>
          <w:szCs w:val="21"/>
          <w:highlight w:val="none"/>
          <w:u w:val="dotted"/>
        </w:rPr>
      </w:pPr>
      <w:r>
        <w:rPr>
          <w:rFonts w:hint="eastAsia" w:hAnsi="宋体" w:cs="宋体"/>
          <w:kern w:val="2"/>
          <w:sz w:val="21"/>
          <w:szCs w:val="21"/>
          <w:highlight w:val="none"/>
          <w:u w:val="dotted"/>
        </w:rPr>
        <w:t xml:space="preserve">                                                      </w:t>
      </w:r>
    </w:p>
    <w:p w14:paraId="5777B9B9">
      <w:pPr>
        <w:rPr>
          <w:rFonts w:hAnsi="宋体" w:cs="宋体"/>
          <w:kern w:val="2"/>
          <w:sz w:val="21"/>
          <w:szCs w:val="21"/>
          <w:highlight w:val="none"/>
          <w:u w:val="single"/>
        </w:rPr>
      </w:pPr>
      <w:r>
        <w:rPr>
          <w:rFonts w:hint="eastAsia" w:hAnsi="宋体" w:cs="宋体"/>
          <w:kern w:val="2"/>
          <w:sz w:val="21"/>
          <w:szCs w:val="21"/>
          <w:highlight w:val="none"/>
        </w:rPr>
        <w:t>法律依据：</w:t>
      </w:r>
      <w:r>
        <w:rPr>
          <w:rFonts w:hint="eastAsia" w:hAnsi="宋体" w:cs="宋体"/>
          <w:kern w:val="2"/>
          <w:sz w:val="21"/>
          <w:szCs w:val="21"/>
          <w:highlight w:val="none"/>
          <w:u w:val="dotted"/>
        </w:rPr>
        <w:t xml:space="preserve">                                          </w:t>
      </w:r>
    </w:p>
    <w:p w14:paraId="0545C69E">
      <w:pPr>
        <w:rPr>
          <w:rFonts w:hAnsi="宋体" w:cs="宋体"/>
          <w:kern w:val="2"/>
          <w:sz w:val="21"/>
          <w:szCs w:val="21"/>
          <w:highlight w:val="none"/>
          <w:u w:val="dotted"/>
        </w:rPr>
      </w:pPr>
      <w:r>
        <w:rPr>
          <w:rFonts w:hint="eastAsia" w:hAnsi="宋体" w:cs="宋体"/>
          <w:kern w:val="2"/>
          <w:sz w:val="21"/>
          <w:szCs w:val="21"/>
          <w:highlight w:val="none"/>
          <w:u w:val="dotted"/>
        </w:rPr>
        <w:t xml:space="preserve">                                                      </w:t>
      </w:r>
    </w:p>
    <w:p w14:paraId="61D18E5D">
      <w:pPr>
        <w:rPr>
          <w:rFonts w:hAnsi="宋体" w:cs="宋体"/>
          <w:kern w:val="2"/>
          <w:sz w:val="21"/>
          <w:szCs w:val="21"/>
          <w:highlight w:val="none"/>
        </w:rPr>
      </w:pPr>
      <w:r>
        <w:rPr>
          <w:rFonts w:hint="eastAsia" w:hAnsi="宋体" w:cs="宋体"/>
          <w:kern w:val="2"/>
          <w:sz w:val="21"/>
          <w:szCs w:val="21"/>
          <w:highlight w:val="none"/>
        </w:rPr>
        <w:t>投诉事项2</w:t>
      </w:r>
    </w:p>
    <w:p w14:paraId="11AC2256">
      <w:pPr>
        <w:rPr>
          <w:rFonts w:hAnsi="宋体" w:cs="宋体"/>
          <w:kern w:val="2"/>
          <w:sz w:val="21"/>
          <w:szCs w:val="21"/>
          <w:highlight w:val="none"/>
          <w:u w:val="dotted"/>
        </w:rPr>
      </w:pPr>
      <w:r>
        <w:rPr>
          <w:rFonts w:hint="eastAsia" w:hAnsi="宋体" w:cs="宋体"/>
          <w:kern w:val="2"/>
          <w:sz w:val="21"/>
          <w:szCs w:val="21"/>
          <w:highlight w:val="none"/>
        </w:rPr>
        <w:t>……</w:t>
      </w:r>
    </w:p>
    <w:p w14:paraId="683470BD">
      <w:pPr>
        <w:rPr>
          <w:rFonts w:hAnsi="宋体" w:cs="宋体"/>
          <w:kern w:val="2"/>
          <w:sz w:val="21"/>
          <w:szCs w:val="21"/>
          <w:highlight w:val="none"/>
        </w:rPr>
      </w:pPr>
      <w:r>
        <w:rPr>
          <w:rFonts w:hint="eastAsia" w:hAnsi="宋体" w:cs="宋体"/>
          <w:kern w:val="2"/>
          <w:sz w:val="21"/>
          <w:szCs w:val="21"/>
          <w:highlight w:val="none"/>
        </w:rPr>
        <w:t>五、与投诉事项相关的投诉请求</w:t>
      </w:r>
    </w:p>
    <w:p w14:paraId="0CE7EBA1">
      <w:pPr>
        <w:rPr>
          <w:rFonts w:hAnsi="宋体" w:cs="宋体"/>
          <w:kern w:val="2"/>
          <w:sz w:val="21"/>
          <w:szCs w:val="21"/>
          <w:highlight w:val="none"/>
        </w:rPr>
      </w:pPr>
      <w:r>
        <w:rPr>
          <w:rFonts w:hint="eastAsia" w:hAnsi="宋体" w:cs="宋体"/>
          <w:kern w:val="2"/>
          <w:sz w:val="21"/>
          <w:szCs w:val="21"/>
          <w:highlight w:val="none"/>
        </w:rPr>
        <w:t>请求：</w:t>
      </w:r>
      <w:r>
        <w:rPr>
          <w:rFonts w:hint="eastAsia" w:hAnsi="宋体" w:cs="宋体"/>
          <w:kern w:val="2"/>
          <w:sz w:val="21"/>
          <w:szCs w:val="21"/>
          <w:highlight w:val="none"/>
          <w:u w:val="dotted"/>
        </w:rPr>
        <w:t xml:space="preserve">                                              </w:t>
      </w:r>
      <w:r>
        <w:rPr>
          <w:rFonts w:hint="eastAsia" w:hAnsi="宋体" w:cs="宋体"/>
          <w:kern w:val="2"/>
          <w:sz w:val="21"/>
          <w:szCs w:val="21"/>
          <w:highlight w:val="none"/>
        </w:rPr>
        <w:t xml:space="preserve"> </w:t>
      </w:r>
    </w:p>
    <w:p w14:paraId="0049E791">
      <w:pPr>
        <w:rPr>
          <w:rFonts w:hAnsi="宋体" w:cs="宋体"/>
          <w:kern w:val="2"/>
          <w:sz w:val="21"/>
          <w:szCs w:val="21"/>
          <w:highlight w:val="none"/>
          <w:u w:val="single"/>
        </w:rPr>
      </w:pPr>
      <w:r>
        <w:rPr>
          <w:rFonts w:hint="eastAsia" w:hAnsi="宋体" w:cs="宋体"/>
          <w:kern w:val="2"/>
          <w:sz w:val="21"/>
          <w:szCs w:val="21"/>
          <w:highlight w:val="none"/>
        </w:rPr>
        <w:t xml:space="preserve">                                                                                                    </w:t>
      </w:r>
    </w:p>
    <w:p w14:paraId="4366F3AF">
      <w:pPr>
        <w:rPr>
          <w:rFonts w:hAnsi="宋体" w:cs="宋体"/>
          <w:kern w:val="2"/>
          <w:sz w:val="21"/>
          <w:szCs w:val="21"/>
          <w:highlight w:val="none"/>
        </w:rPr>
      </w:pPr>
      <w:r>
        <w:rPr>
          <w:rFonts w:hint="eastAsia" w:hAnsi="宋体" w:cs="宋体"/>
          <w:kern w:val="2"/>
          <w:sz w:val="21"/>
          <w:szCs w:val="21"/>
          <w:highlight w:val="none"/>
        </w:rPr>
        <w:t xml:space="preserve">签字(签章)：                   公章：                      </w:t>
      </w:r>
    </w:p>
    <w:p w14:paraId="47ED01C6">
      <w:pPr>
        <w:rPr>
          <w:rFonts w:hAnsi="宋体" w:cs="宋体"/>
          <w:kern w:val="2"/>
          <w:sz w:val="21"/>
          <w:szCs w:val="21"/>
          <w:highlight w:val="none"/>
        </w:rPr>
      </w:pPr>
      <w:r>
        <w:rPr>
          <w:rFonts w:hint="eastAsia" w:hAnsi="宋体" w:cs="宋体"/>
          <w:kern w:val="2"/>
          <w:sz w:val="21"/>
          <w:szCs w:val="21"/>
          <w:highlight w:val="none"/>
        </w:rPr>
        <w:t xml:space="preserve">日期：    </w:t>
      </w:r>
    </w:p>
    <w:p w14:paraId="2773305A">
      <w:pPr>
        <w:rPr>
          <w:rFonts w:hAnsi="宋体" w:cs="宋体"/>
          <w:b/>
          <w:kern w:val="2"/>
          <w:sz w:val="21"/>
          <w:szCs w:val="21"/>
          <w:highlight w:val="none"/>
        </w:rPr>
      </w:pPr>
      <w:r>
        <w:rPr>
          <w:rFonts w:hint="eastAsia" w:hAnsi="宋体" w:cs="宋体"/>
          <w:b/>
          <w:kern w:val="2"/>
          <w:sz w:val="21"/>
          <w:szCs w:val="21"/>
          <w:highlight w:val="none"/>
        </w:rPr>
        <w:br w:type="page"/>
      </w:r>
    </w:p>
    <w:p w14:paraId="1CA52CCA">
      <w:pPr>
        <w:rPr>
          <w:rFonts w:hAnsi="宋体" w:cs="宋体"/>
          <w:b/>
          <w:kern w:val="2"/>
          <w:sz w:val="21"/>
          <w:szCs w:val="21"/>
          <w:highlight w:val="none"/>
        </w:rPr>
      </w:pPr>
      <w:r>
        <w:rPr>
          <w:rFonts w:hint="eastAsia" w:hAnsi="宋体" w:cs="宋体"/>
          <w:b/>
          <w:kern w:val="2"/>
          <w:sz w:val="21"/>
          <w:szCs w:val="21"/>
          <w:highlight w:val="none"/>
        </w:rPr>
        <w:t>投诉书制作说明：</w:t>
      </w:r>
    </w:p>
    <w:p w14:paraId="5F238289">
      <w:pPr>
        <w:ind w:firstLine="420" w:firstLineChars="200"/>
        <w:rPr>
          <w:rFonts w:hAnsi="宋体" w:cs="宋体"/>
          <w:sz w:val="21"/>
          <w:szCs w:val="21"/>
          <w:highlight w:val="none"/>
        </w:rPr>
      </w:pPr>
      <w:r>
        <w:rPr>
          <w:rFonts w:hint="eastAsia" w:hAnsi="宋体" w:cs="宋体"/>
          <w:kern w:val="2"/>
          <w:sz w:val="21"/>
          <w:szCs w:val="21"/>
          <w:highlight w:val="none"/>
        </w:rPr>
        <w:t>1.投诉人提起投诉时，应当提交投诉书和必要的证明材料，并按照被投诉人和与投诉事项有关的供应商数量提供投诉书副本。</w:t>
      </w:r>
    </w:p>
    <w:p w14:paraId="3C5E58B0">
      <w:pPr>
        <w:ind w:firstLine="420" w:firstLineChars="200"/>
        <w:rPr>
          <w:rFonts w:hAnsi="宋体" w:cs="宋体"/>
          <w:sz w:val="21"/>
          <w:szCs w:val="21"/>
          <w:highlight w:val="none"/>
        </w:rPr>
      </w:pPr>
      <w:r>
        <w:rPr>
          <w:rFonts w:hint="eastAsia" w:hAnsi="宋体" w:cs="宋体"/>
          <w:kern w:val="2"/>
          <w:sz w:val="21"/>
          <w:szCs w:val="21"/>
          <w:highlight w:val="none"/>
        </w:rPr>
        <w:t>2.投诉人若委托代理人进行投诉的，投诉书应按照要求列明“授权代表”的有关内容，并在附件中提交由</w:t>
      </w:r>
      <w:r>
        <w:rPr>
          <w:rFonts w:hint="eastAsia" w:hAnsi="宋体" w:cs="宋体"/>
          <w:sz w:val="21"/>
          <w:szCs w:val="21"/>
          <w:highlight w:val="none"/>
        </w:rPr>
        <w:t>投诉人签署的授权委托书。授权委托书应当载明代理人的姓名或者名称、代理事项、具体权限、期限和相关事项。</w:t>
      </w:r>
    </w:p>
    <w:p w14:paraId="72B6DA7A">
      <w:pPr>
        <w:ind w:firstLine="420" w:firstLineChars="200"/>
        <w:rPr>
          <w:rFonts w:hAnsi="宋体" w:cs="宋体"/>
          <w:kern w:val="2"/>
          <w:sz w:val="21"/>
          <w:szCs w:val="21"/>
          <w:highlight w:val="none"/>
        </w:rPr>
      </w:pPr>
      <w:r>
        <w:rPr>
          <w:rFonts w:hint="eastAsia" w:hAnsi="宋体" w:cs="宋体"/>
          <w:kern w:val="2"/>
          <w:sz w:val="21"/>
          <w:szCs w:val="21"/>
          <w:highlight w:val="none"/>
        </w:rPr>
        <w:t>3.投诉人若对项目的某一分包进行投诉，投诉书应列明具体分包号。</w:t>
      </w:r>
    </w:p>
    <w:p w14:paraId="241CB79F">
      <w:pPr>
        <w:ind w:firstLine="420" w:firstLineChars="200"/>
        <w:rPr>
          <w:rFonts w:hAnsi="宋体" w:cs="宋体"/>
          <w:kern w:val="2"/>
          <w:sz w:val="21"/>
          <w:szCs w:val="21"/>
          <w:highlight w:val="none"/>
        </w:rPr>
      </w:pPr>
      <w:r>
        <w:rPr>
          <w:rFonts w:hint="eastAsia" w:hAnsi="宋体" w:cs="宋体"/>
          <w:kern w:val="2"/>
          <w:sz w:val="21"/>
          <w:szCs w:val="21"/>
          <w:highlight w:val="none"/>
        </w:rPr>
        <w:t>4.投诉书应简要列明质疑事项，质疑函、质疑答复等作为附件材料提供。</w:t>
      </w:r>
    </w:p>
    <w:p w14:paraId="4337789E">
      <w:pPr>
        <w:ind w:firstLine="420" w:firstLineChars="200"/>
        <w:rPr>
          <w:rFonts w:hAnsi="宋体" w:cs="宋体"/>
          <w:kern w:val="2"/>
          <w:sz w:val="21"/>
          <w:szCs w:val="21"/>
          <w:highlight w:val="none"/>
        </w:rPr>
      </w:pPr>
      <w:r>
        <w:rPr>
          <w:rFonts w:hint="eastAsia" w:hAnsi="宋体" w:cs="宋体"/>
          <w:kern w:val="2"/>
          <w:sz w:val="21"/>
          <w:szCs w:val="21"/>
          <w:highlight w:val="none"/>
        </w:rPr>
        <w:t>5.投诉书的投诉事项应具体、明确，并有必要的事实依据和法律依据。</w:t>
      </w:r>
    </w:p>
    <w:p w14:paraId="06F2CFD7">
      <w:pPr>
        <w:ind w:firstLine="420" w:firstLineChars="200"/>
        <w:rPr>
          <w:rFonts w:hAnsi="宋体" w:cs="宋体"/>
          <w:kern w:val="2"/>
          <w:sz w:val="21"/>
          <w:szCs w:val="21"/>
          <w:highlight w:val="none"/>
        </w:rPr>
      </w:pPr>
      <w:r>
        <w:rPr>
          <w:rFonts w:hint="eastAsia" w:hAnsi="宋体" w:cs="宋体"/>
          <w:kern w:val="2"/>
          <w:sz w:val="21"/>
          <w:szCs w:val="21"/>
          <w:highlight w:val="none"/>
        </w:rPr>
        <w:t>6.投诉书的投诉请求应与投诉事项相关。</w:t>
      </w:r>
    </w:p>
    <w:p w14:paraId="32F00494">
      <w:pPr>
        <w:ind w:firstLine="420" w:firstLineChars="200"/>
        <w:rPr>
          <w:rFonts w:hAnsi="宋体" w:cs="宋体"/>
          <w:sz w:val="32"/>
          <w:szCs w:val="32"/>
          <w:highlight w:val="none"/>
        </w:rPr>
      </w:pPr>
      <w:r>
        <w:rPr>
          <w:rFonts w:hint="eastAsia" w:hAnsi="宋体" w:cs="宋体"/>
          <w:kern w:val="2"/>
          <w:sz w:val="21"/>
          <w:szCs w:val="21"/>
          <w:highlight w:val="none"/>
        </w:rPr>
        <w:t>7.投诉人为自然人的，投诉书应当由本人签字；投诉人为法人或者其他组织的，投诉书应当由法定代表人、主要负责人，或者其授权代表签字或者盖章，并加盖公章。</w:t>
      </w:r>
    </w:p>
    <w:p w14:paraId="00B201F3">
      <w:pPr>
        <w:rPr>
          <w:rFonts w:hAnsi="宋体" w:cs="宋体"/>
          <w:b/>
          <w:kern w:val="2"/>
          <w:sz w:val="30"/>
          <w:szCs w:val="30"/>
          <w:highlight w:val="none"/>
        </w:rPr>
      </w:pPr>
      <w:r>
        <w:rPr>
          <w:rFonts w:hint="eastAsia" w:hAnsi="宋体" w:cs="宋体"/>
          <w:kern w:val="2"/>
          <w:sz w:val="30"/>
          <w:szCs w:val="30"/>
          <w:highlight w:val="none"/>
        </w:rPr>
        <w:t xml:space="preserve">         </w:t>
      </w:r>
      <w:r>
        <w:rPr>
          <w:rFonts w:hint="eastAsia" w:hAnsi="宋体" w:cs="宋体"/>
          <w:b/>
          <w:kern w:val="2"/>
          <w:sz w:val="30"/>
          <w:szCs w:val="30"/>
          <w:highlight w:val="none"/>
        </w:rPr>
        <w:t xml:space="preserve"> </w:t>
      </w:r>
    </w:p>
    <w:p w14:paraId="5E553B61">
      <w:pPr>
        <w:rPr>
          <w:rFonts w:hAnsi="宋体" w:cs="宋体"/>
          <w:b/>
          <w:kern w:val="2"/>
          <w:sz w:val="30"/>
          <w:szCs w:val="30"/>
          <w:highlight w:val="none"/>
        </w:rPr>
      </w:pPr>
    </w:p>
    <w:p w14:paraId="64BE4500">
      <w:pPr>
        <w:rPr>
          <w:rFonts w:hAnsi="宋体" w:cs="宋体"/>
          <w:highlight w:val="none"/>
        </w:rPr>
      </w:pPr>
    </w:p>
    <w:p w14:paraId="6A75C331">
      <w:pPr>
        <w:rPr>
          <w:rFonts w:hAnsi="宋体" w:cs="宋体"/>
          <w:highlight w:val="none"/>
        </w:rPr>
      </w:pPr>
    </w:p>
    <w:p w14:paraId="1093345A">
      <w:pPr>
        <w:pStyle w:val="10"/>
        <w:rPr>
          <w:rFonts w:ascii="宋体" w:hAnsi="宋体" w:cs="宋体"/>
          <w:highlight w:val="none"/>
        </w:rPr>
        <w:sectPr>
          <w:pgSz w:w="11906" w:h="16838"/>
          <w:pgMar w:top="1417" w:right="1418" w:bottom="1417" w:left="1417" w:header="851" w:footer="992" w:gutter="0"/>
          <w:cols w:space="720" w:num="1"/>
          <w:docGrid w:type="lines" w:linePitch="312" w:charSpace="0"/>
        </w:sectPr>
      </w:pPr>
    </w:p>
    <w:p w14:paraId="184A0119">
      <w:pPr>
        <w:pStyle w:val="2"/>
        <w:jc w:val="center"/>
        <w:rPr>
          <w:rFonts w:ascii="宋体" w:eastAsia="宋体" w:cs="宋体"/>
          <w:bCs/>
          <w:sz w:val="36"/>
          <w:szCs w:val="36"/>
          <w:highlight w:val="none"/>
        </w:rPr>
      </w:pPr>
      <w:bookmarkStart w:id="435" w:name="_Toc29673"/>
      <w:bookmarkStart w:id="436" w:name="_Toc15388"/>
      <w:r>
        <w:rPr>
          <w:rFonts w:hint="eastAsia" w:ascii="宋体" w:eastAsia="宋体" w:cs="宋体"/>
          <w:bCs/>
          <w:sz w:val="36"/>
          <w:szCs w:val="36"/>
          <w:highlight w:val="none"/>
        </w:rPr>
        <w:t>第三章  合同条款及格式</w:t>
      </w:r>
      <w:bookmarkEnd w:id="36"/>
      <w:bookmarkEnd w:id="37"/>
      <w:bookmarkEnd w:id="38"/>
      <w:bookmarkEnd w:id="39"/>
      <w:bookmarkEnd w:id="435"/>
      <w:bookmarkEnd w:id="436"/>
    </w:p>
    <w:p w14:paraId="649B013A">
      <w:pPr>
        <w:pStyle w:val="13"/>
        <w:ind w:left="1301"/>
        <w:rPr>
          <w:rFonts w:ascii="宋体" w:hAnsi="宋体" w:cs="宋体"/>
          <w:highlight w:val="none"/>
        </w:rPr>
      </w:pPr>
      <w:bookmarkStart w:id="437" w:name="_Toc20115"/>
      <w:bookmarkStart w:id="438" w:name="_Toc29382"/>
      <w:bookmarkStart w:id="439" w:name="_Toc389582038"/>
      <w:bookmarkStart w:id="440" w:name="_Toc1025"/>
      <w:bookmarkStart w:id="441" w:name="_Toc20481"/>
      <w:bookmarkStart w:id="442" w:name="_Toc2711"/>
      <w:bookmarkStart w:id="443" w:name="_Toc23856"/>
      <w:bookmarkStart w:id="444" w:name="_Toc11450"/>
      <w:bookmarkStart w:id="445" w:name="_Toc4053"/>
    </w:p>
    <w:p w14:paraId="56961E45">
      <w:pPr>
        <w:pStyle w:val="49"/>
        <w:keepNext w:val="0"/>
        <w:keepLines w:val="0"/>
        <w:pageBreakBefore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i w:val="0"/>
          <w:iCs w:val="0"/>
          <w:color w:val="auto"/>
          <w:spacing w:val="0"/>
          <w:w w:val="100"/>
          <w:sz w:val="24"/>
          <w:szCs w:val="24"/>
          <w:vertAlign w:val="baseline"/>
          <w:lang w:val="en-US"/>
        </w:rPr>
      </w:pPr>
      <w:r>
        <w:rPr>
          <w:rFonts w:hint="eastAsia" w:ascii="宋体" w:hAnsi="宋体" w:eastAsia="宋体" w:cs="宋体"/>
          <w:b w:val="0"/>
          <w:bCs w:val="0"/>
          <w:i w:val="0"/>
          <w:iCs w:val="0"/>
          <w:color w:val="auto"/>
          <w:spacing w:val="0"/>
          <w:w w:val="100"/>
          <w:sz w:val="24"/>
          <w:szCs w:val="24"/>
          <w:vertAlign w:val="baseline"/>
        </w:rPr>
        <w:t>发包方(以下称甲方)：</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r>
        <w:rPr>
          <w:rFonts w:hint="eastAsia" w:ascii="宋体" w:hAnsi="宋体" w:cs="宋体"/>
          <w:b w:val="0"/>
          <w:bCs w:val="0"/>
          <w:i w:val="0"/>
          <w:iCs w:val="0"/>
          <w:color w:val="auto"/>
          <w:spacing w:val="0"/>
          <w:w w:val="100"/>
          <w:sz w:val="24"/>
          <w:szCs w:val="24"/>
          <w:u w:val="single"/>
          <w:vertAlign w:val="baseline"/>
          <w:lang w:eastAsia="zh-CN"/>
        </w:rPr>
        <w:t>长武县住房和城乡建设局</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p>
    <w:p w14:paraId="0C7C365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b w:val="0"/>
          <w:bCs w:val="0"/>
          <w:i w:val="0"/>
          <w:iCs w:val="0"/>
          <w:color w:val="auto"/>
          <w:spacing w:val="0"/>
          <w:w w:val="100"/>
          <w:sz w:val="24"/>
          <w:szCs w:val="24"/>
          <w:vertAlign w:val="baseline"/>
        </w:rPr>
        <w:t>承包方(以下称乙方)：</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p>
    <w:p w14:paraId="1EFE5DE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根据《中华人民共和国民法典》和《中华人民共和国建筑法》及其它有关法律、行政法规，为明确双方在施工过程中的权利、义务，经双方协商自愿签订本合同。</w:t>
      </w:r>
    </w:p>
    <w:p w14:paraId="623C4DE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第一条</w:t>
      </w:r>
      <w:r>
        <w:rPr>
          <w:rFonts w:hint="eastAsia" w:ascii="宋体" w:hAnsi="宋体" w:eastAsia="宋体" w:cs="宋体"/>
          <w:b w:val="0"/>
          <w:bCs w:val="0"/>
          <w:i w:val="0"/>
          <w:iCs w:val="0"/>
          <w:color w:val="auto"/>
          <w:spacing w:val="0"/>
          <w:w w:val="100"/>
          <w:sz w:val="24"/>
          <w:szCs w:val="24"/>
          <w:vertAlign w:val="baseline"/>
        </w:rPr>
        <w:t xml:space="preserve"> 工程项目</w:t>
      </w:r>
    </w:p>
    <w:p w14:paraId="574B585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u w:val="single"/>
          <w:vertAlign w:val="baseline"/>
          <w:lang w:val="en-US" w:eastAsia="zh-CN"/>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工程名称：</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长武县第二污水处理厂项目双回路电源配电项目  </w:t>
      </w:r>
    </w:p>
    <w:p w14:paraId="0B0B81F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u w:val="single"/>
          <w:vertAlign w:val="baseline"/>
          <w:lang w:val="en-US" w:eastAsia="zh-CN"/>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工程地点：</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咸阳市长武县  </w:t>
      </w:r>
    </w:p>
    <w:p w14:paraId="59E2ABC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u w:val="single"/>
          <w:vertAlign w:val="baseline"/>
          <w:lang w:val="en-US" w:eastAsia="zh-CN"/>
        </w:rPr>
      </w:pPr>
      <w:r>
        <w:rPr>
          <w:rFonts w:hint="eastAsia" w:ascii="宋体" w:hAnsi="宋体" w:eastAsia="宋体" w:cs="宋体"/>
          <w:b/>
          <w:bCs/>
          <w:i w:val="0"/>
          <w:iCs w:val="0"/>
          <w:color w:val="auto"/>
          <w:spacing w:val="0"/>
          <w:w w:val="100"/>
          <w:sz w:val="24"/>
          <w:szCs w:val="24"/>
          <w:vertAlign w:val="baseline"/>
        </w:rPr>
        <w:t>三、</w:t>
      </w:r>
      <w:r>
        <w:rPr>
          <w:rFonts w:hint="eastAsia" w:ascii="宋体" w:hAnsi="宋体" w:eastAsia="宋体" w:cs="宋体"/>
          <w:b w:val="0"/>
          <w:bCs w:val="0"/>
          <w:i w:val="0"/>
          <w:iCs w:val="0"/>
          <w:color w:val="auto"/>
          <w:spacing w:val="0"/>
          <w:w w:val="100"/>
          <w:sz w:val="24"/>
          <w:szCs w:val="24"/>
          <w:vertAlign w:val="baseline"/>
        </w:rPr>
        <w:t>工程内容</w:t>
      </w:r>
      <w:r>
        <w:rPr>
          <w:rFonts w:hint="eastAsia" w:ascii="宋体" w:hAnsi="宋体" w:eastAsia="宋体" w:cs="宋体"/>
          <w:b w:val="0"/>
          <w:bCs w:val="0"/>
          <w:i w:val="0"/>
          <w:iCs w:val="0"/>
          <w:color w:val="auto"/>
          <w:spacing w:val="0"/>
          <w:w w:val="100"/>
          <w:sz w:val="24"/>
          <w:szCs w:val="24"/>
          <w:vertAlign w:val="baseline"/>
          <w:lang w:eastAsia="zh-CN"/>
        </w:rPr>
        <w:t>：</w:t>
      </w:r>
      <w:r>
        <w:rPr>
          <w:rFonts w:hint="eastAsia" w:ascii="宋体" w:hAnsi="宋体" w:eastAsia="宋体" w:cs="宋体"/>
          <w:b w:val="0"/>
          <w:bCs w:val="0"/>
          <w:i w:val="0"/>
          <w:iCs w:val="0"/>
          <w:color w:val="auto"/>
          <w:spacing w:val="0"/>
          <w:w w:val="100"/>
          <w:sz w:val="24"/>
          <w:szCs w:val="24"/>
          <w:vertAlign w:val="baseline"/>
          <w:lang w:val="en-US" w:eastAsia="zh-CN"/>
        </w:rPr>
        <w:t xml:space="preserve">                                 </w:t>
      </w:r>
    </w:p>
    <w:p w14:paraId="60C30EE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第二条</w:t>
      </w:r>
      <w:r>
        <w:rPr>
          <w:rFonts w:hint="eastAsia" w:ascii="宋体" w:hAnsi="宋体" w:eastAsia="宋体" w:cs="宋体"/>
          <w:b w:val="0"/>
          <w:bCs w:val="0"/>
          <w:i w:val="0"/>
          <w:iCs w:val="0"/>
          <w:color w:val="auto"/>
          <w:spacing w:val="0"/>
          <w:w w:val="100"/>
          <w:sz w:val="24"/>
          <w:szCs w:val="24"/>
          <w:vertAlign w:val="baseline"/>
        </w:rPr>
        <w:t xml:space="preserve"> 工程期限</w:t>
      </w:r>
    </w:p>
    <w:p w14:paraId="6AE7F93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合同工期总日历天数</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天</w:t>
      </w:r>
    </w:p>
    <w:p w14:paraId="445C296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开工日期：_____年_____月_____日</w:t>
      </w:r>
    </w:p>
    <w:p w14:paraId="7835098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竣工日期</w:t>
      </w:r>
      <w:r>
        <w:rPr>
          <w:rFonts w:hint="eastAsia" w:ascii="宋体" w:hAnsi="宋体" w:eastAsia="宋体" w:cs="宋体"/>
          <w:b w:val="0"/>
          <w:bCs w:val="0"/>
          <w:i w:val="0"/>
          <w:iCs w:val="0"/>
          <w:color w:val="auto"/>
          <w:spacing w:val="0"/>
          <w:w w:val="100"/>
          <w:sz w:val="24"/>
          <w:szCs w:val="24"/>
          <w:vertAlign w:val="baseline"/>
          <w:lang w:val="en-US" w:eastAsia="zh-CN"/>
        </w:rPr>
        <w:t>;</w:t>
      </w:r>
      <w:r>
        <w:rPr>
          <w:rFonts w:hint="eastAsia" w:ascii="宋体" w:hAnsi="宋体" w:eastAsia="宋体" w:cs="宋体"/>
          <w:b w:val="0"/>
          <w:bCs w:val="0"/>
          <w:i w:val="0"/>
          <w:iCs w:val="0"/>
          <w:color w:val="auto"/>
          <w:spacing w:val="0"/>
          <w:w w:val="100"/>
          <w:sz w:val="24"/>
          <w:szCs w:val="24"/>
          <w:vertAlign w:val="baseline"/>
        </w:rPr>
        <w:t>_____年_____ 月_____日</w:t>
      </w:r>
    </w:p>
    <w:p w14:paraId="3166B79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如遇下列情况，经甲方现场代表签证后，工期可相应顺延</w:t>
      </w:r>
    </w:p>
    <w:p w14:paraId="12B0603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1、</w:t>
      </w:r>
      <w:r>
        <w:rPr>
          <w:rFonts w:hint="eastAsia" w:ascii="宋体" w:hAnsi="宋体" w:eastAsia="宋体" w:cs="宋体"/>
          <w:b w:val="0"/>
          <w:bCs w:val="0"/>
          <w:i w:val="0"/>
          <w:iCs w:val="0"/>
          <w:color w:val="auto"/>
          <w:spacing w:val="0"/>
          <w:w w:val="100"/>
          <w:sz w:val="24"/>
          <w:szCs w:val="24"/>
          <w:vertAlign w:val="baseline"/>
        </w:rPr>
        <w:t>在施工中如因停电、停水8小时以上或连续间歇性停水、停电3天以上(每次连续4小时以上)，影响正常施工;停水停电2天以上;</w:t>
      </w:r>
    </w:p>
    <w:p w14:paraId="5759CE5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2、</w:t>
      </w:r>
      <w:r>
        <w:rPr>
          <w:rFonts w:hint="eastAsia" w:ascii="宋体" w:hAnsi="宋体" w:eastAsia="宋体" w:cs="宋体"/>
          <w:b w:val="0"/>
          <w:bCs w:val="0"/>
          <w:i w:val="0"/>
          <w:iCs w:val="0"/>
          <w:color w:val="auto"/>
          <w:spacing w:val="0"/>
          <w:w w:val="100"/>
          <w:sz w:val="24"/>
          <w:szCs w:val="24"/>
          <w:vertAlign w:val="baseline"/>
        </w:rPr>
        <w:t>因台风暴雨飓风等不可抗力的因素;</w:t>
      </w:r>
    </w:p>
    <w:p w14:paraId="4344E47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3、</w:t>
      </w:r>
      <w:r>
        <w:rPr>
          <w:rFonts w:hint="eastAsia" w:ascii="宋体" w:hAnsi="宋体" w:eastAsia="宋体" w:cs="宋体"/>
          <w:b w:val="0"/>
          <w:bCs w:val="0"/>
          <w:i w:val="0"/>
          <w:iCs w:val="0"/>
          <w:color w:val="auto"/>
          <w:spacing w:val="0"/>
          <w:w w:val="100"/>
          <w:sz w:val="24"/>
          <w:szCs w:val="24"/>
          <w:vertAlign w:val="baseline"/>
        </w:rPr>
        <w:t>因人力不可抗拒的其他因素而延误工期。</w:t>
      </w:r>
    </w:p>
    <w:p w14:paraId="4D0AEEF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三、</w:t>
      </w:r>
      <w:r>
        <w:rPr>
          <w:rFonts w:hint="eastAsia" w:ascii="宋体" w:hAnsi="宋体" w:eastAsia="宋体" w:cs="宋体"/>
          <w:b w:val="0"/>
          <w:bCs w:val="0"/>
          <w:i w:val="0"/>
          <w:iCs w:val="0"/>
          <w:color w:val="auto"/>
          <w:spacing w:val="0"/>
          <w:w w:val="100"/>
          <w:sz w:val="24"/>
          <w:szCs w:val="24"/>
          <w:vertAlign w:val="baseline"/>
        </w:rPr>
        <w:t>因乙方原因造成施工延迟的，不得请求顺延工期。</w:t>
      </w:r>
    </w:p>
    <w:p w14:paraId="5737876C">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第三条</w:t>
      </w:r>
      <w:r>
        <w:rPr>
          <w:rFonts w:hint="eastAsia" w:ascii="宋体" w:hAnsi="宋体" w:eastAsia="宋体" w:cs="宋体"/>
          <w:b w:val="0"/>
          <w:bCs w:val="0"/>
          <w:i w:val="0"/>
          <w:iCs w:val="0"/>
          <w:color w:val="auto"/>
          <w:spacing w:val="0"/>
          <w:w w:val="100"/>
          <w:sz w:val="24"/>
          <w:szCs w:val="24"/>
          <w:vertAlign w:val="baseline"/>
        </w:rPr>
        <w:t xml:space="preserve"> 工程价款、结算及付款方式</w:t>
      </w:r>
    </w:p>
    <w:p w14:paraId="10094B8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双方同意按下述方式支付本合同价款，甲方付款前，乙方应提供正式发票。</w:t>
      </w:r>
    </w:p>
    <w:p w14:paraId="6281B5A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本</w:t>
      </w:r>
      <w:r>
        <w:rPr>
          <w:rFonts w:hint="eastAsia" w:ascii="宋体" w:hAnsi="宋体" w:eastAsia="宋体" w:cs="宋体"/>
          <w:b w:val="0"/>
          <w:bCs w:val="0"/>
          <w:i w:val="0"/>
          <w:iCs w:val="0"/>
          <w:color w:val="auto"/>
          <w:spacing w:val="0"/>
          <w:w w:val="100"/>
          <w:sz w:val="24"/>
          <w:szCs w:val="24"/>
          <w:vertAlign w:val="baseline"/>
          <w:lang w:val="en-US" w:eastAsia="zh-CN"/>
        </w:rPr>
        <w:t>工程</w:t>
      </w:r>
      <w:r>
        <w:rPr>
          <w:rFonts w:hint="eastAsia" w:ascii="宋体" w:hAnsi="宋体" w:eastAsia="宋体" w:cs="宋体"/>
          <w:b w:val="0"/>
          <w:bCs w:val="0"/>
          <w:i w:val="0"/>
          <w:iCs w:val="0"/>
          <w:color w:val="auto"/>
          <w:spacing w:val="0"/>
          <w:w w:val="100"/>
          <w:sz w:val="24"/>
          <w:szCs w:val="24"/>
          <w:vertAlign w:val="baseline"/>
        </w:rPr>
        <w:t>合同实行固定</w:t>
      </w:r>
      <w:r>
        <w:rPr>
          <w:rFonts w:hint="eastAsia" w:ascii="宋体" w:hAnsi="宋体" w:eastAsia="宋体" w:cs="宋体"/>
          <w:b w:val="0"/>
          <w:bCs w:val="0"/>
          <w:i w:val="0"/>
          <w:iCs w:val="0"/>
          <w:color w:val="auto"/>
          <w:spacing w:val="0"/>
          <w:w w:val="100"/>
          <w:sz w:val="24"/>
          <w:szCs w:val="24"/>
          <w:vertAlign w:val="baseline"/>
          <w:lang w:val="en-US" w:eastAsia="zh-CN"/>
        </w:rPr>
        <w:t>单价合同</w:t>
      </w:r>
      <w:r>
        <w:rPr>
          <w:rFonts w:hint="eastAsia" w:ascii="宋体" w:hAnsi="宋体" w:eastAsia="宋体" w:cs="宋体"/>
          <w:b w:val="0"/>
          <w:bCs w:val="0"/>
          <w:i w:val="0"/>
          <w:iCs w:val="0"/>
          <w:color w:val="auto"/>
          <w:spacing w:val="0"/>
          <w:w w:val="100"/>
          <w:sz w:val="24"/>
          <w:szCs w:val="24"/>
          <w:vertAlign w:val="baseline"/>
        </w:rPr>
        <w:t>，经</w:t>
      </w:r>
      <w:r>
        <w:rPr>
          <w:rFonts w:hint="eastAsia" w:ascii="宋体" w:hAnsi="宋体" w:eastAsia="宋体" w:cs="宋体"/>
          <w:b w:val="0"/>
          <w:bCs w:val="0"/>
          <w:i w:val="0"/>
          <w:iCs w:val="0"/>
          <w:color w:val="auto"/>
          <w:spacing w:val="0"/>
          <w:w w:val="100"/>
          <w:sz w:val="24"/>
          <w:szCs w:val="24"/>
          <w:vertAlign w:val="baseline"/>
          <w:lang w:val="en-US" w:eastAsia="zh-CN"/>
        </w:rPr>
        <w:t>政府采购</w:t>
      </w:r>
      <w:r>
        <w:rPr>
          <w:rFonts w:hint="eastAsia" w:ascii="宋体" w:hAnsi="宋体" w:eastAsia="宋体" w:cs="宋体"/>
          <w:b w:val="0"/>
          <w:bCs w:val="0"/>
          <w:i w:val="0"/>
          <w:iCs w:val="0"/>
          <w:color w:val="auto"/>
          <w:spacing w:val="0"/>
          <w:w w:val="100"/>
          <w:sz w:val="24"/>
          <w:szCs w:val="24"/>
          <w:vertAlign w:val="baseline"/>
        </w:rPr>
        <w:t>甲乙双方</w:t>
      </w:r>
      <w:r>
        <w:rPr>
          <w:rFonts w:hint="eastAsia" w:ascii="宋体" w:hAnsi="宋体" w:eastAsia="宋体" w:cs="宋体"/>
          <w:b w:val="0"/>
          <w:bCs w:val="0"/>
          <w:i w:val="0"/>
          <w:iCs w:val="0"/>
          <w:color w:val="auto"/>
          <w:spacing w:val="0"/>
          <w:w w:val="100"/>
          <w:sz w:val="24"/>
          <w:szCs w:val="24"/>
          <w:vertAlign w:val="baseline"/>
          <w:lang w:val="en-US" w:eastAsia="zh-CN"/>
        </w:rPr>
        <w:t>确认成交价格作为</w:t>
      </w:r>
      <w:r>
        <w:rPr>
          <w:rFonts w:hint="eastAsia" w:ascii="宋体" w:hAnsi="宋体" w:eastAsia="宋体" w:cs="宋体"/>
          <w:b w:val="0"/>
          <w:bCs w:val="0"/>
          <w:i w:val="0"/>
          <w:iCs w:val="0"/>
          <w:color w:val="auto"/>
          <w:spacing w:val="0"/>
          <w:w w:val="100"/>
          <w:sz w:val="24"/>
          <w:szCs w:val="24"/>
          <w:vertAlign w:val="baseline"/>
        </w:rPr>
        <w:t>本工程合同价为_____元。</w:t>
      </w:r>
    </w:p>
    <w:p w14:paraId="04F97500">
      <w:pPr>
        <w:pStyle w:val="1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vertAlign w:val="baseline"/>
          <w:lang w:val="en-US" w:eastAsia="zh-CN"/>
        </w:rPr>
      </w:pPr>
      <w:r>
        <w:rPr>
          <w:rFonts w:hint="eastAsia" w:ascii="宋体" w:hAnsi="宋体" w:eastAsia="宋体" w:cs="宋体"/>
          <w:b w:val="0"/>
          <w:bCs w:val="0"/>
          <w:i w:val="0"/>
          <w:iCs w:val="0"/>
          <w:color w:val="auto"/>
          <w:spacing w:val="0"/>
          <w:w w:val="100"/>
          <w:sz w:val="24"/>
          <w:szCs w:val="24"/>
          <w:vertAlign w:val="baseline"/>
          <w:lang w:val="en-US" w:eastAsia="zh-CN"/>
        </w:rPr>
        <w:t>合同进度付款申请单提交的约定：合同签订后</w:t>
      </w:r>
      <w:r>
        <w:rPr>
          <w:rFonts w:hint="eastAsia" w:cs="宋体"/>
          <w:b w:val="0"/>
          <w:bCs w:val="0"/>
          <w:i w:val="0"/>
          <w:iCs w:val="0"/>
          <w:color w:val="auto"/>
          <w:spacing w:val="0"/>
          <w:w w:val="100"/>
          <w:sz w:val="24"/>
          <w:szCs w:val="24"/>
          <w:vertAlign w:val="baseline"/>
          <w:lang w:val="en-US" w:eastAsia="zh-CN"/>
        </w:rPr>
        <w:t>工程开工</w:t>
      </w:r>
      <w:r>
        <w:rPr>
          <w:rFonts w:hint="eastAsia" w:ascii="宋体" w:hAnsi="宋体" w:eastAsia="宋体" w:cs="宋体"/>
          <w:b w:val="0"/>
          <w:bCs w:val="0"/>
          <w:i w:val="0"/>
          <w:iCs w:val="0"/>
          <w:color w:val="auto"/>
          <w:spacing w:val="0"/>
          <w:w w:val="100"/>
          <w:sz w:val="24"/>
          <w:szCs w:val="24"/>
          <w:vertAlign w:val="baseline"/>
          <w:lang w:val="en-US" w:eastAsia="zh-CN"/>
        </w:rPr>
        <w:t>支付合同价款的30%，根据工程进度完成过半支付合同价款的40%，竣工验收并完成决算审计后付款30%。</w:t>
      </w:r>
    </w:p>
    <w:p w14:paraId="5AF9CDA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第四条</w:t>
      </w:r>
      <w:r>
        <w:rPr>
          <w:rFonts w:hint="eastAsia" w:ascii="宋体" w:hAnsi="宋体" w:eastAsia="宋体" w:cs="宋体"/>
          <w:b w:val="0"/>
          <w:bCs w:val="0"/>
          <w:i w:val="0"/>
          <w:iCs w:val="0"/>
          <w:color w:val="auto"/>
          <w:spacing w:val="0"/>
          <w:w w:val="100"/>
          <w:sz w:val="24"/>
          <w:szCs w:val="24"/>
          <w:vertAlign w:val="baseline"/>
        </w:rPr>
        <w:t xml:space="preserve"> 建筑材料、设备的供应和采购</w:t>
      </w:r>
    </w:p>
    <w:p w14:paraId="4DBA7547">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工程材料、设备由乙方采购。</w:t>
      </w:r>
    </w:p>
    <w:p w14:paraId="20F206D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乙方采购的材料、设备，必须附有产品合格证才能用于工程</w:t>
      </w:r>
      <w:r>
        <w:rPr>
          <w:rFonts w:hint="eastAsia" w:ascii="宋体" w:hAnsi="宋体" w:eastAsia="宋体" w:cs="宋体"/>
          <w:b w:val="0"/>
          <w:bCs w:val="0"/>
          <w:i w:val="0"/>
          <w:iCs w:val="0"/>
          <w:color w:val="auto"/>
          <w:spacing w:val="0"/>
          <w:w w:val="100"/>
          <w:sz w:val="24"/>
          <w:szCs w:val="24"/>
          <w:vertAlign w:val="baseline"/>
          <w:lang w:eastAsia="zh-CN"/>
        </w:rPr>
        <w:t>，</w:t>
      </w:r>
      <w:r>
        <w:rPr>
          <w:rFonts w:hint="eastAsia" w:ascii="宋体" w:hAnsi="宋体" w:eastAsia="宋体" w:cs="宋体"/>
          <w:b w:val="0"/>
          <w:bCs w:val="0"/>
          <w:i w:val="0"/>
          <w:iCs w:val="0"/>
          <w:color w:val="auto"/>
          <w:spacing w:val="0"/>
          <w:w w:val="100"/>
          <w:sz w:val="24"/>
          <w:szCs w:val="24"/>
          <w:vertAlign w:val="baseline"/>
        </w:rPr>
        <w:t>不符合质量要求的，应退货处理，其退货损失由乙方承担。</w:t>
      </w:r>
    </w:p>
    <w:p w14:paraId="5A319F5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第五条</w:t>
      </w:r>
      <w:r>
        <w:rPr>
          <w:rFonts w:hint="eastAsia" w:ascii="宋体" w:hAnsi="宋体" w:eastAsia="宋体" w:cs="宋体"/>
          <w:b w:val="0"/>
          <w:bCs w:val="0"/>
          <w:i w:val="0"/>
          <w:iCs w:val="0"/>
          <w:color w:val="auto"/>
          <w:spacing w:val="0"/>
          <w:w w:val="100"/>
          <w:sz w:val="24"/>
          <w:szCs w:val="24"/>
          <w:vertAlign w:val="baseline"/>
        </w:rPr>
        <w:t xml:space="preserve"> 施工与设计变更</w:t>
      </w:r>
    </w:p>
    <w:p w14:paraId="2E011E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甲方签字认定交付的设计图纸、说明和有关技术资料，作为施工的有效依据，乙方不得擅自修改。</w:t>
      </w:r>
    </w:p>
    <w:p w14:paraId="075AF17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甲方因使用功能提出的变更内容，为不影响施工进度，乙方应先行实施，并及时做好现场签证。</w:t>
      </w:r>
    </w:p>
    <w:p w14:paraId="69104D6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三、</w:t>
      </w:r>
      <w:r>
        <w:rPr>
          <w:rFonts w:hint="eastAsia" w:ascii="宋体" w:hAnsi="宋体" w:eastAsia="宋体" w:cs="宋体"/>
          <w:b w:val="0"/>
          <w:bCs w:val="0"/>
          <w:i w:val="0"/>
          <w:iCs w:val="0"/>
          <w:color w:val="auto"/>
          <w:spacing w:val="0"/>
          <w:w w:val="100"/>
          <w:sz w:val="24"/>
          <w:szCs w:val="24"/>
          <w:vertAlign w:val="baseline"/>
        </w:rPr>
        <w:t>设计变更增减数应以甲方代表签证单为依据，工程采用包干价，对增减部份的工程款由甲乙双方协商确认。</w:t>
      </w:r>
    </w:p>
    <w:p w14:paraId="346045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第六条</w:t>
      </w:r>
      <w:r>
        <w:rPr>
          <w:rFonts w:hint="eastAsia" w:ascii="宋体" w:hAnsi="宋体" w:eastAsia="宋体" w:cs="宋体"/>
          <w:b w:val="0"/>
          <w:bCs w:val="0"/>
          <w:i w:val="0"/>
          <w:iCs w:val="0"/>
          <w:color w:val="auto"/>
          <w:spacing w:val="0"/>
          <w:w w:val="100"/>
          <w:sz w:val="24"/>
          <w:szCs w:val="24"/>
          <w:vertAlign w:val="baseline"/>
        </w:rPr>
        <w:t xml:space="preserve"> 工程质量管理及验收</w:t>
      </w:r>
    </w:p>
    <w:p w14:paraId="728A365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工程具备隐蔽条件，乙方先进行自检，并在隐蔽验收前48小时以书面形式通知甲方验收。验收合格，甲方现场代表在验收记录上签字后，承包人可进行隐蔽和继续施工。验收不合格，乙方予以整改后再交由甲方重新验收。</w:t>
      </w:r>
    </w:p>
    <w:p w14:paraId="359DFC0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14:paraId="7127991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三、</w:t>
      </w:r>
      <w:r>
        <w:rPr>
          <w:rFonts w:hint="eastAsia" w:ascii="宋体" w:hAnsi="宋体" w:eastAsia="宋体" w:cs="宋体"/>
          <w:b w:val="0"/>
          <w:bCs w:val="0"/>
          <w:i w:val="0"/>
          <w:iCs w:val="0"/>
          <w:color w:val="auto"/>
          <w:spacing w:val="0"/>
          <w:w w:val="100"/>
          <w:sz w:val="24"/>
          <w:szCs w:val="24"/>
          <w:vertAlign w:val="baseline"/>
        </w:rPr>
        <w:t>工程质量应符合国家及行业规定的建筑工程质量检验评定的"合格"标准。</w:t>
      </w:r>
    </w:p>
    <w:p w14:paraId="01E39735">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第七条</w:t>
      </w:r>
      <w:r>
        <w:rPr>
          <w:rFonts w:hint="eastAsia" w:ascii="宋体" w:hAnsi="宋体" w:eastAsia="宋体" w:cs="宋体"/>
          <w:b w:val="0"/>
          <w:bCs w:val="0"/>
          <w:i w:val="0"/>
          <w:iCs w:val="0"/>
          <w:color w:val="auto"/>
          <w:spacing w:val="0"/>
          <w:w w:val="100"/>
          <w:sz w:val="24"/>
          <w:szCs w:val="24"/>
          <w:vertAlign w:val="baseline"/>
        </w:rPr>
        <w:t xml:space="preserve"> 安全施工</w:t>
      </w:r>
    </w:p>
    <w:p w14:paraId="614A635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乙方应遵守工程建设安全生产有关管理规定，严格按安全标准组织施工，采取必要的安全防护措施，消除事故隐患。由于乙方安全措施不力造成事故的责任和因此发生的费用，由乙方承担。</w:t>
      </w:r>
    </w:p>
    <w:p w14:paraId="3031EB3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第八条</w:t>
      </w:r>
      <w:r>
        <w:rPr>
          <w:rFonts w:hint="eastAsia" w:ascii="宋体" w:hAnsi="宋体" w:eastAsia="宋体" w:cs="宋体"/>
          <w:b w:val="0"/>
          <w:bCs w:val="0"/>
          <w:i w:val="0"/>
          <w:iCs w:val="0"/>
          <w:color w:val="auto"/>
          <w:spacing w:val="0"/>
          <w:w w:val="100"/>
          <w:sz w:val="24"/>
          <w:szCs w:val="24"/>
          <w:vertAlign w:val="baseline"/>
        </w:rPr>
        <w:t xml:space="preserve"> 质量保修</w:t>
      </w:r>
    </w:p>
    <w:p w14:paraId="090AF23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本工程保修期限为</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年，自工程竣工验收合格起算。</w:t>
      </w:r>
    </w:p>
    <w:p w14:paraId="2DFBD51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在保修期内，乙方应保证通讯畅通，令甲方能够随时同乙方取得联系。乙方在接到甲方维修通知后_____小时内到达现场并及时处理。如乙方更换保修人员或联系电话，应及时通知甲方。若因乙方通讯不畅或故意不接，拖延推诿，甲方将视为乙方放弃保修责任，有权自行解决，由乙方承担所有费用并加收10%的劳务费。</w:t>
      </w:r>
    </w:p>
    <w:p w14:paraId="08EEAFA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 xml:space="preserve">乙方保修联系电话：_____ </w:t>
      </w:r>
      <w:r>
        <w:rPr>
          <w:rFonts w:hint="eastAsia" w:ascii="宋体" w:hAnsi="宋体" w:eastAsia="宋体" w:cs="宋体"/>
          <w:b w:val="0"/>
          <w:bCs w:val="0"/>
          <w:i w:val="0"/>
          <w:iCs w:val="0"/>
          <w:color w:val="auto"/>
          <w:spacing w:val="0"/>
          <w:w w:val="100"/>
          <w:sz w:val="24"/>
          <w:szCs w:val="24"/>
          <w:vertAlign w:val="baseline"/>
          <w:lang w:eastAsia="zh-CN"/>
        </w:rPr>
        <w:t>；</w:t>
      </w:r>
      <w:r>
        <w:rPr>
          <w:rFonts w:hint="eastAsia" w:ascii="宋体" w:hAnsi="宋体" w:eastAsia="宋体" w:cs="宋体"/>
          <w:b w:val="0"/>
          <w:bCs w:val="0"/>
          <w:i w:val="0"/>
          <w:iCs w:val="0"/>
          <w:color w:val="auto"/>
          <w:spacing w:val="0"/>
          <w:w w:val="100"/>
          <w:sz w:val="24"/>
          <w:szCs w:val="24"/>
          <w:vertAlign w:val="baseline"/>
        </w:rPr>
        <w:t>乙方保修联系人：_____ 。</w:t>
      </w:r>
    </w:p>
    <w:p w14:paraId="05DB1BF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第九条</w:t>
      </w:r>
      <w:r>
        <w:rPr>
          <w:rFonts w:hint="eastAsia" w:ascii="宋体" w:hAnsi="宋体" w:eastAsia="宋体" w:cs="宋体"/>
          <w:b w:val="0"/>
          <w:bCs w:val="0"/>
          <w:i w:val="0"/>
          <w:iCs w:val="0"/>
          <w:color w:val="auto"/>
          <w:spacing w:val="0"/>
          <w:w w:val="100"/>
          <w:sz w:val="24"/>
          <w:szCs w:val="24"/>
          <w:vertAlign w:val="baseline"/>
        </w:rPr>
        <w:t xml:space="preserve"> 违约责任(乙方擅自修改图纸的违约责任，甲方延迟付款的违约责任均无)</w:t>
      </w:r>
    </w:p>
    <w:p w14:paraId="130C339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乙方未能按时竣工的，每延期一日应按工程总价款的 向甲方支付违约金(从工程款中直接扣除);无故延期____日以上视为根本性违约，甲方有权解除本合同，乙方除应全额退还甲方已支付的工程款外，还应向甲方支付违约金人民币_____元。</w:t>
      </w:r>
    </w:p>
    <w:p w14:paraId="22A25EE3">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工程出现质量问题视为乙方严重违约，视情节轻重乙方应按工程款的10-30%向甲方支付违约金(可从工程款中直接扣除)，此外应赔偿因此给甲方造成的损失。</w:t>
      </w:r>
    </w:p>
    <w:p w14:paraId="2EE3254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三、</w:t>
      </w:r>
      <w:r>
        <w:rPr>
          <w:rFonts w:hint="eastAsia" w:ascii="宋体" w:hAnsi="宋体" w:eastAsia="宋体" w:cs="宋体"/>
          <w:b w:val="0"/>
          <w:bCs w:val="0"/>
          <w:i w:val="0"/>
          <w:iCs w:val="0"/>
          <w:color w:val="auto"/>
          <w:spacing w:val="0"/>
          <w:w w:val="100"/>
          <w:sz w:val="24"/>
          <w:szCs w:val="24"/>
          <w:vertAlign w:val="baseline"/>
        </w:rPr>
        <w:t>协议一方擅自解除或终止本合同的，违约方应按工程款的20%向守约方支付违约金。</w:t>
      </w:r>
    </w:p>
    <w:p w14:paraId="11D2594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第十条</w:t>
      </w:r>
      <w:r>
        <w:rPr>
          <w:rFonts w:hint="eastAsia" w:ascii="宋体" w:hAnsi="宋体" w:eastAsia="宋体" w:cs="宋体"/>
          <w:b w:val="0"/>
          <w:bCs w:val="0"/>
          <w:i w:val="0"/>
          <w:iCs w:val="0"/>
          <w:color w:val="auto"/>
          <w:spacing w:val="0"/>
          <w:w w:val="100"/>
          <w:sz w:val="24"/>
          <w:szCs w:val="24"/>
          <w:vertAlign w:val="baseline"/>
        </w:rPr>
        <w:t xml:space="preserve"> 纠纷解决办法</w:t>
      </w:r>
    </w:p>
    <w:p w14:paraId="633E9DB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pacing w:val="0"/>
          <w:w w:val="100"/>
          <w:sz w:val="24"/>
          <w:szCs w:val="24"/>
          <w:vertAlign w:val="baseline"/>
        </w:rPr>
        <w:t>因本合同产生纠纷，如协商无法解决，双方均有权向甲方所在地人民法院提起诉讼。</w:t>
      </w:r>
    </w:p>
    <w:p w14:paraId="1E34FD1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第十一条</w:t>
      </w:r>
      <w:r>
        <w:rPr>
          <w:rFonts w:hint="eastAsia" w:ascii="宋体" w:hAnsi="宋体" w:eastAsia="宋体" w:cs="宋体"/>
          <w:b w:val="0"/>
          <w:bCs w:val="0"/>
          <w:i w:val="0"/>
          <w:iCs w:val="0"/>
          <w:color w:val="auto"/>
          <w:spacing w:val="0"/>
          <w:w w:val="100"/>
          <w:sz w:val="24"/>
          <w:szCs w:val="24"/>
          <w:vertAlign w:val="baseline"/>
        </w:rPr>
        <w:t xml:space="preserve"> 附 则</w:t>
      </w:r>
    </w:p>
    <w:p w14:paraId="04D7566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color w:val="auto"/>
          <w:sz w:val="24"/>
          <w:szCs w:val="24"/>
        </w:rPr>
      </w:pPr>
      <w:r>
        <w:rPr>
          <w:rFonts w:hint="eastAsia" w:ascii="宋体" w:hAnsi="宋体" w:eastAsia="宋体" w:cs="宋体"/>
          <w:b/>
          <w:bCs/>
          <w:i w:val="0"/>
          <w:iCs w:val="0"/>
          <w:color w:val="auto"/>
          <w:spacing w:val="0"/>
          <w:w w:val="100"/>
          <w:sz w:val="24"/>
          <w:szCs w:val="24"/>
          <w:vertAlign w:val="baseline"/>
        </w:rPr>
        <w:t>一、</w:t>
      </w:r>
      <w:r>
        <w:rPr>
          <w:rFonts w:hint="eastAsia" w:ascii="宋体" w:hAnsi="宋体" w:eastAsia="宋体" w:cs="宋体"/>
          <w:b w:val="0"/>
          <w:bCs w:val="0"/>
          <w:i w:val="0"/>
          <w:iCs w:val="0"/>
          <w:color w:val="auto"/>
          <w:spacing w:val="0"/>
          <w:w w:val="100"/>
          <w:sz w:val="24"/>
          <w:szCs w:val="24"/>
          <w:vertAlign w:val="baseline"/>
        </w:rPr>
        <w:t>甲方代表为</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，乙方代表为</w:t>
      </w:r>
      <w:r>
        <w:rPr>
          <w:rFonts w:hint="eastAsia" w:ascii="宋体" w:hAnsi="宋体" w:eastAsia="宋体" w:cs="宋体"/>
          <w:b w:val="0"/>
          <w:bCs w:val="0"/>
          <w:i w:val="0"/>
          <w:iCs w:val="0"/>
          <w:color w:val="auto"/>
          <w:spacing w:val="0"/>
          <w:w w:val="100"/>
          <w:sz w:val="24"/>
          <w:szCs w:val="24"/>
          <w:u w:val="single"/>
          <w:vertAlign w:val="baseline"/>
          <w:lang w:val="en-US" w:eastAsia="zh-CN"/>
        </w:rPr>
        <w:t xml:space="preserve">            </w:t>
      </w:r>
      <w:r>
        <w:rPr>
          <w:rFonts w:hint="eastAsia" w:ascii="宋体" w:hAnsi="宋体" w:eastAsia="宋体" w:cs="宋体"/>
          <w:b w:val="0"/>
          <w:bCs w:val="0"/>
          <w:i w:val="0"/>
          <w:iCs w:val="0"/>
          <w:color w:val="auto"/>
          <w:spacing w:val="0"/>
          <w:w w:val="100"/>
          <w:sz w:val="24"/>
          <w:szCs w:val="24"/>
          <w:vertAlign w:val="baseline"/>
        </w:rPr>
        <w:t xml:space="preserve"> 。</w:t>
      </w:r>
    </w:p>
    <w:p w14:paraId="522A2499">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vertAlign w:val="baseline"/>
        </w:rPr>
      </w:pPr>
      <w:r>
        <w:rPr>
          <w:rFonts w:hint="eastAsia" w:ascii="宋体" w:hAnsi="宋体" w:eastAsia="宋体" w:cs="宋体"/>
          <w:b/>
          <w:bCs/>
          <w:i w:val="0"/>
          <w:iCs w:val="0"/>
          <w:color w:val="auto"/>
          <w:spacing w:val="0"/>
          <w:w w:val="100"/>
          <w:sz w:val="24"/>
          <w:szCs w:val="24"/>
          <w:vertAlign w:val="baseline"/>
        </w:rPr>
        <w:t>二、</w:t>
      </w:r>
      <w:r>
        <w:rPr>
          <w:rFonts w:hint="eastAsia" w:ascii="宋体" w:hAnsi="宋体" w:eastAsia="宋体" w:cs="宋体"/>
          <w:b w:val="0"/>
          <w:bCs w:val="0"/>
          <w:i w:val="0"/>
          <w:iCs w:val="0"/>
          <w:color w:val="auto"/>
          <w:spacing w:val="0"/>
          <w:w w:val="100"/>
          <w:sz w:val="24"/>
          <w:szCs w:val="24"/>
          <w:vertAlign w:val="baseline"/>
        </w:rPr>
        <w:t>本合同一式二份，甲乙双方各执一份，自双方代表签字，加盖双方公章或合同专用章后生效。</w:t>
      </w:r>
    </w:p>
    <w:p w14:paraId="2AF3AE6D">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00"/>
        <w:jc w:val="left"/>
        <w:textAlignment w:val="auto"/>
        <w:rPr>
          <w:rFonts w:hint="eastAsia" w:ascii="宋体" w:hAnsi="宋体" w:eastAsia="宋体" w:cs="宋体"/>
          <w:b w:val="0"/>
          <w:bCs w:val="0"/>
          <w:i w:val="0"/>
          <w:iCs w:val="0"/>
          <w:color w:val="auto"/>
          <w:spacing w:val="0"/>
          <w:w w:val="100"/>
          <w:sz w:val="24"/>
          <w:szCs w:val="24"/>
          <w:vertAlign w:val="baseline"/>
        </w:rPr>
      </w:pPr>
    </w:p>
    <w:p w14:paraId="145B1721">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  (公章)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  (公章)</w:t>
      </w:r>
    </w:p>
    <w:p w14:paraId="3985093D">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8BBB637">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p>
    <w:p w14:paraId="7F608583">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p>
    <w:p w14:paraId="3253C915">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      </w:t>
      </w:r>
    </w:p>
    <w:p w14:paraId="48B8B82F">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4B63E2B5">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p>
    <w:p w14:paraId="73287C05">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p>
    <w:p w14:paraId="4C695078">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20069DE3">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   </w:t>
      </w:r>
    </w:p>
    <w:p w14:paraId="50BD7370">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5E4C3172">
      <w:pPr>
        <w:keepNext w:val="0"/>
        <w:keepLines w:val="0"/>
        <w:pageBreakBefore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7CEDE9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p>
    <w:p w14:paraId="35F1CC36">
      <w:pPr>
        <w:pStyle w:val="2"/>
        <w:jc w:val="center"/>
        <w:rPr>
          <w:rFonts w:hint="eastAsia" w:asciiTheme="minorEastAsia" w:hAnsiTheme="minorEastAsia" w:eastAsiaTheme="minorEastAsia" w:cstheme="minorEastAsia"/>
          <w:sz w:val="28"/>
          <w:szCs w:val="28"/>
          <w:highlight w:val="none"/>
        </w:rPr>
      </w:pPr>
      <w:bookmarkStart w:id="446" w:name="_Toc31094"/>
      <w:r>
        <w:rPr>
          <w:rFonts w:hint="eastAsia" w:ascii="宋体" w:eastAsia="宋体" w:cs="宋体"/>
          <w:bCs/>
          <w:sz w:val="36"/>
          <w:szCs w:val="36"/>
          <w:highlight w:val="none"/>
        </w:rPr>
        <w:t>第四章  竞争性磋商内容</w:t>
      </w:r>
      <w:bookmarkEnd w:id="446"/>
    </w:p>
    <w:p w14:paraId="3B048F58">
      <w:pPr>
        <w:tabs>
          <w:tab w:val="left" w:pos="6300"/>
        </w:tabs>
        <w:adjustRightInd w:val="0"/>
        <w:snapToGrid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长武县第二污水处理厂项目双回路电源配电项目</w:t>
      </w:r>
    </w:p>
    <w:p w14:paraId="24AE02E1">
      <w:pPr>
        <w:tabs>
          <w:tab w:val="left" w:pos="6300"/>
        </w:tabs>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sz w:val="28"/>
          <w:szCs w:val="28"/>
          <w:highlight w:val="none"/>
        </w:rPr>
        <w:t>工程量清单编制说明</w:t>
      </w:r>
      <w:r>
        <w:rPr>
          <w:rFonts w:hint="eastAsia" w:asciiTheme="minorEastAsia" w:hAnsiTheme="minorEastAsia" w:eastAsiaTheme="minorEastAsia" w:cstheme="minorEastAsia"/>
          <w:color w:val="auto"/>
          <w:sz w:val="28"/>
          <w:szCs w:val="28"/>
          <w:highlight w:val="none"/>
        </w:rPr>
        <w:t xml:space="preserve">               </w:t>
      </w:r>
    </w:p>
    <w:p w14:paraId="0F36F077">
      <w:pPr>
        <w:numPr>
          <w:ilvl w:val="0"/>
          <w:numId w:val="0"/>
        </w:numPr>
        <w:ind w:firstLine="562"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一、</w:t>
      </w:r>
      <w:r>
        <w:rPr>
          <w:rFonts w:hint="eastAsia" w:asciiTheme="minorEastAsia" w:hAnsiTheme="minorEastAsia" w:eastAsiaTheme="minorEastAsia" w:cstheme="minorEastAsia"/>
          <w:b/>
          <w:bCs/>
          <w:color w:val="auto"/>
          <w:sz w:val="28"/>
          <w:szCs w:val="28"/>
          <w:highlight w:val="none"/>
        </w:rPr>
        <w:t>工程概况:</w:t>
      </w:r>
      <w:bookmarkStart w:id="483" w:name="_GoBack"/>
      <w:bookmarkEnd w:id="483"/>
    </w:p>
    <w:p w14:paraId="04F41620">
      <w:pPr>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该工程T接于交流110千伏丁家变187二甲醚11线#029杆，186丁洪线32杆，本工程为双电源项目，新安装ZWB-100KVA箱式变压器1台，避雷器2组，安装高压丝具2组（供电企业提供）。敷设10KV电缆210米（电缆采用YJV22-10KV-3*50），制作户外冷缩电缆头2套，户内内冷缩电缆头2套，制作箱变基础1座，电缆敷设采用顶管的方式，包括设备调试。2、长武县第二污水处理厂外线工程，本工程为双电源项目，配电室项目由总包单位负责实施，设计容量为2*2000KVA变压器。新建10KV线路2.353KM，导线采用JKLGYJ-10KV-120，新建10KV电缆线路0.66KM，电缆采用YJV22-10KV-3*120,新立190*12米电杆44基，新立350*12米6基，新立15*350杆2基。负责本线路的青苗补偿费用的赔付工作。</w:t>
      </w:r>
    </w:p>
    <w:p w14:paraId="3C794003">
      <w:pPr>
        <w:ind w:firstLine="562"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二、编制依据：</w:t>
      </w:r>
    </w:p>
    <w:p w14:paraId="630EBBE5">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lang w:val="en-US" w:eastAsia="zh-CN"/>
        </w:rPr>
        <w:t>长武县第二污水处理厂项目双回路电源配电项目工程</w:t>
      </w:r>
      <w:r>
        <w:rPr>
          <w:rFonts w:hint="eastAsia" w:asciiTheme="minorEastAsia" w:hAnsiTheme="minorEastAsia" w:eastAsiaTheme="minorEastAsia" w:cstheme="minorEastAsia"/>
          <w:color w:val="auto"/>
          <w:sz w:val="28"/>
          <w:szCs w:val="28"/>
          <w:highlight w:val="none"/>
        </w:rPr>
        <w:t>图纸；</w:t>
      </w:r>
    </w:p>
    <w:p w14:paraId="23C2EF07">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sz w:val="28"/>
          <w:szCs w:val="28"/>
          <w:highlight w:val="none"/>
        </w:rPr>
        <w:t>《陕西省建设工程费用规则》及</w:t>
      </w:r>
      <w:r>
        <w:rPr>
          <w:rFonts w:hint="eastAsia" w:asciiTheme="minorEastAsia" w:hAnsiTheme="minorEastAsia" w:eastAsia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个专业配套基价表</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2025）</w:t>
      </w:r>
      <w:r>
        <w:rPr>
          <w:rFonts w:hint="eastAsia" w:asciiTheme="minorEastAsia" w:hAnsiTheme="minorEastAsia" w:eastAsiaTheme="minorEastAsia" w:cstheme="minorEastAsia"/>
          <w:sz w:val="28"/>
          <w:szCs w:val="28"/>
          <w:highlight w:val="none"/>
        </w:rPr>
        <w:t>、《陕西省房屋建筑与装饰工程消耗量定额》等</w:t>
      </w:r>
      <w:r>
        <w:rPr>
          <w:rFonts w:hint="eastAsia" w:asciiTheme="minorEastAsia" w:hAnsiTheme="minorEastAsia" w:eastAsiaTheme="minorEastAsia" w:cstheme="minorEastAsia"/>
          <w:sz w:val="28"/>
          <w:szCs w:val="28"/>
          <w:highlight w:val="none"/>
          <w:lang w:val="en-US" w:eastAsia="zh-CN"/>
        </w:rPr>
        <w:t>六</w:t>
      </w:r>
      <w:r>
        <w:rPr>
          <w:rFonts w:hint="eastAsia" w:asciiTheme="minorEastAsia" w:hAnsiTheme="minorEastAsia" w:eastAsiaTheme="minorEastAsia" w:cstheme="minorEastAsia"/>
          <w:sz w:val="28"/>
          <w:szCs w:val="28"/>
          <w:highlight w:val="none"/>
        </w:rPr>
        <w:t>个专业消耗量定额、施工机械台班费用定额、</w:t>
      </w:r>
      <w:r>
        <w:rPr>
          <w:rFonts w:hint="eastAsia" w:asciiTheme="minorEastAsia" w:hAnsiTheme="minorEastAsia" w:eastAsiaTheme="minorEastAsia" w:cstheme="minorEastAsia"/>
          <w:sz w:val="28"/>
          <w:szCs w:val="28"/>
          <w:highlight w:val="none"/>
          <w:lang w:val="en-US" w:eastAsia="zh-CN"/>
        </w:rPr>
        <w:t>施工</w:t>
      </w:r>
      <w:r>
        <w:rPr>
          <w:rFonts w:hint="eastAsia" w:asciiTheme="minorEastAsia" w:hAnsiTheme="minorEastAsia" w:eastAsiaTheme="minorEastAsia" w:cstheme="minorEastAsia"/>
          <w:sz w:val="28"/>
          <w:szCs w:val="28"/>
          <w:highlight w:val="none"/>
        </w:rPr>
        <w:t>仪器仪表台班费用定额</w:t>
      </w:r>
      <w:r>
        <w:rPr>
          <w:rFonts w:hint="eastAsia" w:asciiTheme="minorEastAsia" w:hAnsiTheme="minorEastAsia" w:eastAsiaTheme="minorEastAsia" w:cstheme="minorEastAsia"/>
          <w:sz w:val="28"/>
          <w:szCs w:val="28"/>
          <w:highlight w:val="none"/>
          <w:lang w:eastAsia="zh-CN"/>
        </w:rPr>
        <w:t>。</w:t>
      </w:r>
    </w:p>
    <w:p w14:paraId="60AE66FB">
      <w:pPr>
        <w:ind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lang w:val="en-US" w:eastAsia="zh-CN"/>
        </w:rPr>
        <w:t>设备、</w:t>
      </w:r>
      <w:r>
        <w:rPr>
          <w:rFonts w:hint="eastAsia" w:asciiTheme="minorEastAsia" w:hAnsiTheme="minorEastAsia" w:eastAsiaTheme="minorEastAsia" w:cstheme="minorEastAsia"/>
          <w:color w:val="auto"/>
          <w:sz w:val="28"/>
          <w:szCs w:val="28"/>
          <w:highlight w:val="none"/>
        </w:rPr>
        <w:t>主材价格按照目前市场价计入</w:t>
      </w:r>
      <w:r>
        <w:rPr>
          <w:rFonts w:hint="eastAsia" w:asciiTheme="minorEastAsia" w:hAnsiTheme="minorEastAsia" w:eastAsiaTheme="minorEastAsia" w:cstheme="minorEastAsia"/>
          <w:color w:val="auto"/>
          <w:sz w:val="28"/>
          <w:szCs w:val="28"/>
          <w:highlight w:val="none"/>
          <w:lang w:eastAsia="zh-CN"/>
        </w:rPr>
        <w:t>。</w:t>
      </w:r>
    </w:p>
    <w:p w14:paraId="2F8812E0">
      <w:pPr>
        <w:ind w:firstLine="560" w:firstLineChars="200"/>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4、其他相关资料。</w:t>
      </w:r>
    </w:p>
    <w:p w14:paraId="0DD987A2">
      <w:pPr>
        <w:ind w:firstLine="562" w:firstLineChars="20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rPr>
        <w:t>三、</w:t>
      </w:r>
      <w:r>
        <w:rPr>
          <w:rFonts w:hint="eastAsia" w:asciiTheme="minorEastAsia" w:hAnsiTheme="minorEastAsia" w:eastAsiaTheme="minorEastAsia" w:cstheme="minorEastAsia"/>
          <w:b/>
          <w:color w:val="auto"/>
          <w:sz w:val="28"/>
          <w:szCs w:val="28"/>
          <w:highlight w:val="none"/>
          <w:lang w:val="en-US" w:eastAsia="zh-CN"/>
        </w:rPr>
        <w:t>其他说明：</w:t>
      </w:r>
    </w:p>
    <w:p w14:paraId="348D3A23">
      <w:pPr>
        <w:keepNext w:val="0"/>
        <w:keepLines w:val="0"/>
        <w:pageBreakBefore w:val="0"/>
        <w:numPr>
          <w:ilvl w:val="0"/>
          <w:numId w:val="0"/>
        </w:numPr>
        <w:kinsoku/>
        <w:wordWrap/>
        <w:overflowPunct/>
        <w:topLinePunct w:val="0"/>
        <w:autoSpaceDE/>
        <w:autoSpaceDN/>
        <w:bidi w:val="0"/>
        <w:snapToGrid/>
        <w:spacing w:line="360" w:lineRule="auto"/>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工程量清单采用广联达GCCP7.0编制，版本为7.5000.18.1。</w:t>
      </w:r>
    </w:p>
    <w:p w14:paraId="19D04651">
      <w:pPr>
        <w:pStyle w:val="22"/>
        <w:tabs>
          <w:tab w:val="left" w:pos="0"/>
        </w:tabs>
        <w:jc w:val="both"/>
        <w:rPr>
          <w:rFonts w:hint="eastAsia" w:asciiTheme="minorEastAsia" w:hAnsiTheme="minorEastAsia" w:eastAsiaTheme="minorEastAsia" w:cstheme="minorEastAsia"/>
          <w:sz w:val="28"/>
          <w:szCs w:val="28"/>
          <w:highlight w:val="none"/>
          <w:lang w:val="en-US" w:eastAsia="zh-CN"/>
        </w:rPr>
      </w:pPr>
    </w:p>
    <w:p w14:paraId="69A72E19">
      <w:pPr>
        <w:pStyle w:val="22"/>
        <w:tabs>
          <w:tab w:val="left" w:pos="0"/>
        </w:tabs>
        <w:jc w:val="both"/>
        <w:rPr>
          <w:rFonts w:hint="eastAsia" w:asciiTheme="minorEastAsia" w:hAnsiTheme="minorEastAsia" w:eastAsiaTheme="minorEastAsia" w:cstheme="minorEastAsia"/>
          <w:sz w:val="28"/>
          <w:szCs w:val="28"/>
          <w:highlight w:val="none"/>
          <w:lang w:val="en-US" w:eastAsia="zh-CN"/>
        </w:rPr>
      </w:pPr>
    </w:p>
    <w:p w14:paraId="0E737FAF">
      <w:pPr>
        <w:ind w:firstLine="560" w:firstLineChars="200"/>
        <w:rPr>
          <w:rFonts w:hint="eastAsia" w:asciiTheme="minorEastAsia" w:hAnsiTheme="minorEastAsia" w:eastAsiaTheme="minorEastAsia" w:cstheme="minorEastAsia"/>
          <w:color w:val="auto"/>
          <w:sz w:val="28"/>
          <w:szCs w:val="28"/>
          <w:highlight w:val="none"/>
        </w:rPr>
      </w:pPr>
    </w:p>
    <w:p w14:paraId="0D2302E9">
      <w:pPr>
        <w:rPr>
          <w:rFonts w:hint="eastAsia" w:asciiTheme="minorEastAsia" w:hAnsiTheme="minorEastAsia" w:eastAsiaTheme="minorEastAsia" w:cstheme="minorEastAsia"/>
          <w:sz w:val="28"/>
          <w:szCs w:val="28"/>
          <w:highlight w:val="none"/>
        </w:rPr>
      </w:pPr>
    </w:p>
    <w:p w14:paraId="5D830182">
      <w:pPr>
        <w:spacing w:line="360" w:lineRule="auto"/>
        <w:ind w:firstLine="560" w:firstLineChars="200"/>
        <w:rPr>
          <w:rFonts w:hint="eastAsia" w:asciiTheme="minorEastAsia" w:hAnsiTheme="minorEastAsia" w:eastAsiaTheme="minorEastAsia" w:cstheme="minorEastAsia"/>
          <w:sz w:val="28"/>
          <w:szCs w:val="28"/>
          <w:highlight w:val="none"/>
        </w:rPr>
      </w:pPr>
    </w:p>
    <w:p w14:paraId="0242520C">
      <w:pPr>
        <w:spacing w:line="360" w:lineRule="auto"/>
        <w:ind w:firstLine="560" w:firstLineChars="200"/>
        <w:rPr>
          <w:rFonts w:hint="eastAsia" w:asciiTheme="minorEastAsia" w:hAnsiTheme="minorEastAsia" w:eastAsiaTheme="minorEastAsia" w:cstheme="minorEastAsia"/>
          <w:sz w:val="28"/>
          <w:szCs w:val="28"/>
          <w:highlight w:val="none"/>
        </w:rPr>
      </w:pPr>
    </w:p>
    <w:p w14:paraId="71DB7EF4">
      <w:pPr>
        <w:spacing w:line="360" w:lineRule="auto"/>
        <w:ind w:firstLine="560" w:firstLineChars="200"/>
        <w:rPr>
          <w:rFonts w:hint="eastAsia" w:asciiTheme="minorEastAsia" w:hAnsiTheme="minorEastAsia" w:eastAsiaTheme="minorEastAsia" w:cstheme="minorEastAsia"/>
          <w:sz w:val="28"/>
          <w:szCs w:val="28"/>
          <w:highlight w:val="none"/>
        </w:rPr>
      </w:pPr>
    </w:p>
    <w:p w14:paraId="30ADF739">
      <w:pPr>
        <w:spacing w:line="360" w:lineRule="auto"/>
        <w:ind w:firstLine="560" w:firstLineChars="200"/>
        <w:rPr>
          <w:rFonts w:hint="eastAsia" w:asciiTheme="minorEastAsia" w:hAnsiTheme="minorEastAsia" w:eastAsiaTheme="minorEastAsia" w:cstheme="minorEastAsia"/>
          <w:sz w:val="28"/>
          <w:szCs w:val="28"/>
          <w:highlight w:val="none"/>
        </w:rPr>
      </w:pPr>
    </w:p>
    <w:p w14:paraId="133F6A69">
      <w:pPr>
        <w:spacing w:line="360" w:lineRule="auto"/>
        <w:ind w:firstLine="480" w:firstLineChars="200"/>
        <w:rPr>
          <w:rFonts w:ascii="仿宋" w:hAnsi="仿宋" w:eastAsia="仿宋" w:cs="仿宋"/>
          <w:szCs w:val="24"/>
          <w:highlight w:val="none"/>
        </w:rPr>
      </w:pPr>
    </w:p>
    <w:p w14:paraId="28EDECF5">
      <w:pPr>
        <w:spacing w:line="360" w:lineRule="auto"/>
        <w:ind w:firstLine="480" w:firstLineChars="200"/>
        <w:rPr>
          <w:rFonts w:ascii="仿宋" w:hAnsi="仿宋" w:eastAsia="仿宋" w:cs="仿宋"/>
          <w:szCs w:val="24"/>
          <w:highlight w:val="none"/>
        </w:rPr>
      </w:pPr>
    </w:p>
    <w:p w14:paraId="61447535">
      <w:pPr>
        <w:spacing w:line="360" w:lineRule="auto"/>
        <w:ind w:firstLine="480" w:firstLineChars="200"/>
        <w:rPr>
          <w:rFonts w:ascii="仿宋" w:hAnsi="仿宋" w:eastAsia="仿宋" w:cs="仿宋"/>
          <w:szCs w:val="24"/>
          <w:highlight w:val="none"/>
        </w:rPr>
      </w:pPr>
    </w:p>
    <w:p w14:paraId="7377DC63">
      <w:pPr>
        <w:spacing w:line="360" w:lineRule="auto"/>
        <w:ind w:firstLine="480" w:firstLineChars="200"/>
        <w:rPr>
          <w:rFonts w:ascii="仿宋" w:hAnsi="仿宋" w:eastAsia="仿宋" w:cs="仿宋"/>
          <w:szCs w:val="24"/>
          <w:highlight w:val="none"/>
        </w:rPr>
      </w:pPr>
    </w:p>
    <w:p w14:paraId="28BB7765">
      <w:pPr>
        <w:spacing w:line="360" w:lineRule="auto"/>
        <w:ind w:firstLine="480" w:firstLineChars="200"/>
        <w:rPr>
          <w:rFonts w:ascii="仿宋" w:hAnsi="仿宋" w:eastAsia="仿宋" w:cs="仿宋"/>
          <w:szCs w:val="24"/>
          <w:highlight w:val="none"/>
        </w:rPr>
      </w:pPr>
    </w:p>
    <w:p w14:paraId="32715345">
      <w:pPr>
        <w:spacing w:line="360" w:lineRule="auto"/>
        <w:ind w:firstLine="480" w:firstLineChars="200"/>
        <w:rPr>
          <w:rFonts w:ascii="仿宋" w:hAnsi="仿宋" w:eastAsia="仿宋" w:cs="仿宋"/>
          <w:szCs w:val="24"/>
          <w:highlight w:val="none"/>
        </w:rPr>
      </w:pPr>
    </w:p>
    <w:p w14:paraId="59E6C2D3">
      <w:pPr>
        <w:spacing w:line="360" w:lineRule="auto"/>
        <w:ind w:firstLine="480" w:firstLineChars="200"/>
        <w:rPr>
          <w:rFonts w:ascii="仿宋" w:hAnsi="仿宋" w:eastAsia="仿宋" w:cs="仿宋"/>
          <w:szCs w:val="24"/>
          <w:highlight w:val="none"/>
        </w:rPr>
      </w:pPr>
    </w:p>
    <w:p w14:paraId="397F3F9B">
      <w:pPr>
        <w:spacing w:line="360" w:lineRule="auto"/>
        <w:ind w:firstLine="480" w:firstLineChars="200"/>
        <w:rPr>
          <w:rFonts w:ascii="仿宋" w:hAnsi="仿宋" w:eastAsia="仿宋" w:cs="仿宋"/>
          <w:szCs w:val="24"/>
          <w:highlight w:val="none"/>
        </w:rPr>
      </w:pPr>
    </w:p>
    <w:p w14:paraId="2FCB1912">
      <w:pPr>
        <w:spacing w:line="360" w:lineRule="auto"/>
        <w:ind w:firstLine="480" w:firstLineChars="200"/>
        <w:rPr>
          <w:rFonts w:ascii="仿宋" w:hAnsi="仿宋" w:eastAsia="仿宋" w:cs="仿宋"/>
          <w:szCs w:val="24"/>
          <w:highlight w:val="none"/>
        </w:rPr>
      </w:pPr>
    </w:p>
    <w:p w14:paraId="40D1A493">
      <w:pPr>
        <w:spacing w:line="360" w:lineRule="auto"/>
        <w:ind w:firstLine="480" w:firstLineChars="200"/>
        <w:rPr>
          <w:rFonts w:ascii="仿宋" w:hAnsi="仿宋" w:eastAsia="仿宋" w:cs="仿宋"/>
          <w:szCs w:val="24"/>
          <w:highlight w:val="none"/>
        </w:rPr>
      </w:pPr>
    </w:p>
    <w:p w14:paraId="56A9177B">
      <w:pPr>
        <w:spacing w:line="360" w:lineRule="auto"/>
        <w:ind w:firstLine="480" w:firstLineChars="200"/>
        <w:rPr>
          <w:rFonts w:ascii="仿宋" w:hAnsi="仿宋" w:eastAsia="仿宋" w:cs="仿宋"/>
          <w:szCs w:val="24"/>
          <w:highlight w:val="none"/>
        </w:rPr>
      </w:pPr>
    </w:p>
    <w:p w14:paraId="01BE7DA1">
      <w:pPr>
        <w:spacing w:line="360" w:lineRule="auto"/>
        <w:ind w:firstLine="480" w:firstLineChars="200"/>
        <w:rPr>
          <w:rFonts w:ascii="仿宋" w:hAnsi="仿宋" w:eastAsia="仿宋" w:cs="仿宋"/>
          <w:szCs w:val="24"/>
          <w:highlight w:val="none"/>
        </w:rPr>
      </w:pPr>
    </w:p>
    <w:p w14:paraId="0771613D">
      <w:pPr>
        <w:spacing w:line="360" w:lineRule="auto"/>
        <w:ind w:firstLine="480" w:firstLineChars="200"/>
        <w:rPr>
          <w:rFonts w:ascii="仿宋" w:hAnsi="仿宋" w:eastAsia="仿宋" w:cs="仿宋"/>
          <w:szCs w:val="24"/>
          <w:highlight w:val="none"/>
        </w:rPr>
      </w:pPr>
    </w:p>
    <w:p w14:paraId="6DCEFC3E">
      <w:pPr>
        <w:spacing w:line="360" w:lineRule="auto"/>
        <w:ind w:firstLine="480" w:firstLineChars="200"/>
        <w:rPr>
          <w:rFonts w:ascii="仿宋" w:hAnsi="仿宋" w:eastAsia="仿宋" w:cs="仿宋"/>
          <w:szCs w:val="24"/>
          <w:highlight w:val="none"/>
        </w:rPr>
      </w:pPr>
    </w:p>
    <w:p w14:paraId="6605694A">
      <w:pPr>
        <w:spacing w:line="360" w:lineRule="auto"/>
        <w:ind w:firstLine="480" w:firstLineChars="200"/>
        <w:rPr>
          <w:rFonts w:ascii="仿宋" w:hAnsi="仿宋" w:eastAsia="仿宋" w:cs="仿宋"/>
          <w:szCs w:val="24"/>
          <w:highlight w:val="none"/>
        </w:rPr>
      </w:pPr>
    </w:p>
    <w:p w14:paraId="4511F692">
      <w:pPr>
        <w:spacing w:line="360" w:lineRule="auto"/>
        <w:ind w:firstLine="480" w:firstLineChars="200"/>
        <w:rPr>
          <w:rFonts w:ascii="仿宋" w:hAnsi="仿宋" w:eastAsia="仿宋" w:cs="仿宋"/>
          <w:szCs w:val="24"/>
          <w:highlight w:val="none"/>
        </w:rPr>
      </w:pPr>
    </w:p>
    <w:p w14:paraId="5F305CC3">
      <w:pPr>
        <w:rPr>
          <w:rFonts w:hAnsi="宋体" w:cs="宋体"/>
          <w:bCs/>
          <w:sz w:val="36"/>
          <w:szCs w:val="36"/>
          <w:highlight w:val="none"/>
        </w:rPr>
      </w:pPr>
    </w:p>
    <w:p w14:paraId="24C3E7A6">
      <w:pPr>
        <w:rPr>
          <w:rFonts w:hAnsi="宋体" w:cs="宋体"/>
          <w:bCs/>
          <w:sz w:val="36"/>
          <w:szCs w:val="36"/>
          <w:highlight w:val="none"/>
        </w:rPr>
      </w:pPr>
    </w:p>
    <w:p w14:paraId="30765616">
      <w:pPr>
        <w:rPr>
          <w:rFonts w:hAnsi="宋体" w:cs="宋体"/>
          <w:bCs/>
          <w:sz w:val="36"/>
          <w:szCs w:val="36"/>
          <w:highlight w:val="none"/>
        </w:rPr>
      </w:pPr>
    </w:p>
    <w:p w14:paraId="40188855">
      <w:pPr>
        <w:rPr>
          <w:rFonts w:hAnsi="宋体" w:cs="宋体"/>
          <w:bCs/>
          <w:sz w:val="36"/>
          <w:szCs w:val="36"/>
          <w:highlight w:val="none"/>
        </w:rPr>
      </w:pPr>
    </w:p>
    <w:p w14:paraId="2A657628">
      <w:pPr>
        <w:pStyle w:val="2"/>
        <w:keepNext w:val="0"/>
        <w:spacing w:line="360" w:lineRule="auto"/>
        <w:jc w:val="center"/>
        <w:rPr>
          <w:rFonts w:ascii="宋体" w:eastAsia="宋体" w:cs="宋体"/>
          <w:bCs/>
          <w:sz w:val="24"/>
          <w:szCs w:val="24"/>
          <w:highlight w:val="none"/>
        </w:rPr>
      </w:pPr>
      <w:bookmarkStart w:id="447" w:name="_Toc21670"/>
      <w:r>
        <w:rPr>
          <w:rFonts w:hint="eastAsia" w:ascii="宋体" w:eastAsia="宋体" w:cs="宋体"/>
          <w:bCs/>
          <w:sz w:val="36"/>
          <w:szCs w:val="36"/>
          <w:highlight w:val="none"/>
        </w:rPr>
        <w:t xml:space="preserve">第五章  </w:t>
      </w:r>
      <w:bookmarkEnd w:id="437"/>
      <w:bookmarkEnd w:id="438"/>
      <w:bookmarkEnd w:id="447"/>
      <w:r>
        <w:rPr>
          <w:rFonts w:hint="eastAsia" w:ascii="宋体" w:eastAsia="宋体" w:cs="宋体"/>
          <w:bCs/>
          <w:sz w:val="36"/>
          <w:szCs w:val="36"/>
          <w:highlight w:val="none"/>
        </w:rPr>
        <w:t>磋商评审办法</w:t>
      </w:r>
    </w:p>
    <w:p w14:paraId="42A516B6">
      <w:pPr>
        <w:spacing w:line="360" w:lineRule="auto"/>
        <w:rPr>
          <w:rFonts w:hAnsi="宋体" w:cs="宋体"/>
          <w:b/>
          <w:spacing w:val="4"/>
          <w:sz w:val="21"/>
          <w:szCs w:val="21"/>
          <w:highlight w:val="none"/>
        </w:rPr>
      </w:pPr>
      <w:r>
        <w:rPr>
          <w:rFonts w:hint="eastAsia" w:hAnsi="宋体" w:cs="宋体"/>
          <w:b/>
          <w:spacing w:val="4"/>
          <w:sz w:val="21"/>
          <w:szCs w:val="21"/>
          <w:highlight w:val="none"/>
        </w:rPr>
        <w:t>一、评审办法</w:t>
      </w:r>
    </w:p>
    <w:p w14:paraId="34E21CB6">
      <w:pPr>
        <w:spacing w:line="360" w:lineRule="auto"/>
        <w:ind w:firstLine="420" w:firstLineChars="200"/>
        <w:rPr>
          <w:rFonts w:hAnsi="宋体" w:cs="宋体"/>
          <w:sz w:val="21"/>
          <w:szCs w:val="21"/>
          <w:highlight w:val="none"/>
        </w:rPr>
      </w:pPr>
      <w:r>
        <w:rPr>
          <w:rFonts w:hint="eastAsia" w:hAnsi="宋体" w:cs="宋体"/>
          <w:sz w:val="21"/>
          <w:szCs w:val="21"/>
          <w:highlight w:val="none"/>
        </w:rPr>
        <w:t>1.按照相关法律法规的规定，磋商小组采用综合评分法对供应商的磋商响应文件进行综合评分，按照评审得分由高到低顺序推荐前三名成交候选人。</w:t>
      </w:r>
    </w:p>
    <w:p w14:paraId="68ABA24E">
      <w:pPr>
        <w:spacing w:line="360" w:lineRule="auto"/>
        <w:ind w:firstLine="420" w:firstLineChars="200"/>
        <w:rPr>
          <w:rFonts w:hAnsi="宋体" w:cs="宋体"/>
          <w:sz w:val="21"/>
          <w:szCs w:val="21"/>
          <w:highlight w:val="none"/>
        </w:rPr>
      </w:pPr>
      <w:r>
        <w:rPr>
          <w:rFonts w:hint="eastAsia" w:hAnsi="宋体" w:cs="宋体"/>
          <w:kern w:val="2"/>
          <w:sz w:val="21"/>
          <w:szCs w:val="21"/>
          <w:highlight w:val="none"/>
        </w:rPr>
        <w:t>2.</w:t>
      </w:r>
      <w:r>
        <w:rPr>
          <w:rFonts w:hint="eastAsia" w:hAnsi="宋体" w:cs="宋体"/>
          <w:sz w:val="21"/>
          <w:szCs w:val="21"/>
          <w:highlight w:val="none"/>
        </w:rPr>
        <w:t>本次评审采用综合评分法，即磋商响应文件满足磋商文件全部实质性要求且按评审因素的量化指标评审得分最高的供应商为成交候选人的评审方法</w:t>
      </w:r>
      <w:r>
        <w:rPr>
          <w:rFonts w:hint="eastAsia" w:hAnsi="宋体" w:cs="宋体"/>
          <w:kern w:val="2"/>
          <w:sz w:val="21"/>
          <w:szCs w:val="21"/>
          <w:highlight w:val="none"/>
        </w:rPr>
        <w:t>。</w:t>
      </w:r>
    </w:p>
    <w:p w14:paraId="51B0FEA7">
      <w:pPr>
        <w:spacing w:line="360" w:lineRule="auto"/>
        <w:rPr>
          <w:rFonts w:hAnsi="宋体" w:cs="宋体"/>
          <w:b/>
          <w:spacing w:val="4"/>
          <w:sz w:val="21"/>
          <w:szCs w:val="21"/>
          <w:highlight w:val="none"/>
        </w:rPr>
      </w:pPr>
      <w:r>
        <w:rPr>
          <w:rFonts w:hint="eastAsia" w:hAnsi="宋体" w:cs="宋体"/>
          <w:b/>
          <w:spacing w:val="4"/>
          <w:sz w:val="21"/>
          <w:szCs w:val="21"/>
          <w:highlight w:val="none"/>
        </w:rPr>
        <w:t>二、磋商小组负责具体评审事务，并独立履行下列职责：</w:t>
      </w:r>
    </w:p>
    <w:p w14:paraId="26DAD274">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1.审查、评价磋商响应文件是否符合磋商文件的商务、技术等实质性要求；</w:t>
      </w:r>
    </w:p>
    <w:p w14:paraId="04E69B16">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2.要求供应商对磋商响应文件有关事项作出澄清或者说明；</w:t>
      </w:r>
    </w:p>
    <w:p w14:paraId="725C6B1B">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3.对磋商响应文件进行比较和评价；</w:t>
      </w:r>
    </w:p>
    <w:p w14:paraId="0DA7C292">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4.确定成交候选人名单，或根据采购人委托直接确定成交单位；</w:t>
      </w:r>
    </w:p>
    <w:p w14:paraId="5F3D591B">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5.向采购人、采购代理机构或者有关部门报告评审中发现的违法行为。</w:t>
      </w:r>
    </w:p>
    <w:p w14:paraId="23771E8F">
      <w:pPr>
        <w:spacing w:line="360" w:lineRule="auto"/>
        <w:rPr>
          <w:rFonts w:hAnsi="宋体" w:cs="宋体"/>
          <w:b/>
          <w:spacing w:val="4"/>
          <w:sz w:val="21"/>
          <w:szCs w:val="21"/>
          <w:highlight w:val="none"/>
        </w:rPr>
      </w:pPr>
      <w:r>
        <w:rPr>
          <w:rFonts w:hint="eastAsia" w:hAnsi="宋体" w:cs="宋体"/>
          <w:b/>
          <w:spacing w:val="4"/>
          <w:sz w:val="21"/>
          <w:szCs w:val="21"/>
          <w:highlight w:val="none"/>
        </w:rPr>
        <w:t>三、供应商存在下列情况之一的，按照无效磋商处理:</w:t>
      </w:r>
    </w:p>
    <w:p w14:paraId="1ED3EB04">
      <w:pPr>
        <w:spacing w:line="360" w:lineRule="auto"/>
        <w:ind w:firstLine="420" w:firstLineChars="200"/>
        <w:rPr>
          <w:rFonts w:hAnsi="宋体" w:cs="宋体"/>
          <w:sz w:val="21"/>
          <w:szCs w:val="21"/>
          <w:highlight w:val="none"/>
        </w:rPr>
      </w:pPr>
      <w:r>
        <w:rPr>
          <w:rFonts w:hint="eastAsia" w:hAnsi="宋体" w:cs="宋体"/>
          <w:sz w:val="21"/>
          <w:szCs w:val="21"/>
          <w:highlight w:val="none"/>
        </w:rPr>
        <w:t>1.磋商响应文件未按磋商文件规定格式填写、装订，内容不全或关键词字迹模糊、无法辨认的；</w:t>
      </w:r>
    </w:p>
    <w:p w14:paraId="1708FC40">
      <w:pPr>
        <w:spacing w:line="360" w:lineRule="auto"/>
        <w:ind w:firstLine="420" w:firstLineChars="200"/>
        <w:rPr>
          <w:rFonts w:hAnsi="宋体" w:cs="宋体"/>
          <w:sz w:val="21"/>
          <w:szCs w:val="21"/>
          <w:highlight w:val="none"/>
        </w:rPr>
      </w:pPr>
      <w:r>
        <w:rPr>
          <w:rFonts w:hint="eastAsia" w:hAnsi="宋体" w:cs="宋体"/>
          <w:sz w:val="21"/>
          <w:szCs w:val="21"/>
          <w:highlight w:val="none"/>
        </w:rPr>
        <w:t>2.磋商响应文件未按磋商文件规定装订、密封的；</w:t>
      </w:r>
    </w:p>
    <w:p w14:paraId="08007F53">
      <w:pPr>
        <w:spacing w:line="360" w:lineRule="auto"/>
        <w:ind w:firstLine="420" w:firstLineChars="200"/>
        <w:rPr>
          <w:rFonts w:hAnsi="宋体" w:cs="宋体"/>
          <w:sz w:val="21"/>
          <w:szCs w:val="21"/>
          <w:highlight w:val="none"/>
        </w:rPr>
      </w:pPr>
      <w:r>
        <w:rPr>
          <w:rFonts w:hint="eastAsia" w:hAnsi="宋体" w:cs="宋体"/>
          <w:sz w:val="21"/>
          <w:szCs w:val="21"/>
          <w:highlight w:val="none"/>
        </w:rPr>
        <w:t>3.磋商报价超过采购预算或最高限价的；</w:t>
      </w:r>
    </w:p>
    <w:p w14:paraId="3EBCDFE1">
      <w:pPr>
        <w:spacing w:line="360" w:lineRule="auto"/>
        <w:ind w:firstLine="420" w:firstLineChars="200"/>
        <w:rPr>
          <w:rFonts w:hAnsi="宋体" w:cs="宋体"/>
          <w:sz w:val="21"/>
          <w:szCs w:val="21"/>
          <w:highlight w:val="none"/>
        </w:rPr>
      </w:pPr>
      <w:r>
        <w:rPr>
          <w:rFonts w:hint="eastAsia" w:hAnsi="宋体" w:cs="宋体"/>
          <w:sz w:val="21"/>
          <w:szCs w:val="21"/>
          <w:highlight w:val="none"/>
        </w:rPr>
        <w:t>4.响应报价低于成本价或投标报价有重大缺、漏项的；</w:t>
      </w:r>
    </w:p>
    <w:p w14:paraId="777A8C2C">
      <w:pPr>
        <w:spacing w:line="360" w:lineRule="auto"/>
        <w:ind w:firstLine="420" w:firstLineChars="200"/>
        <w:rPr>
          <w:rFonts w:hAnsi="宋体" w:cs="宋体"/>
          <w:sz w:val="21"/>
          <w:szCs w:val="21"/>
          <w:highlight w:val="none"/>
        </w:rPr>
      </w:pPr>
      <w:r>
        <w:rPr>
          <w:rFonts w:hint="eastAsia" w:hAnsi="宋体" w:cs="宋体"/>
          <w:sz w:val="21"/>
          <w:szCs w:val="21"/>
          <w:highlight w:val="none"/>
        </w:rPr>
        <w:t>5.工期超过磋商文件规定期限的；</w:t>
      </w:r>
    </w:p>
    <w:p w14:paraId="73520C51">
      <w:pPr>
        <w:spacing w:line="360" w:lineRule="auto"/>
        <w:ind w:firstLine="420" w:firstLineChars="200"/>
        <w:rPr>
          <w:rFonts w:hAnsi="宋体" w:cs="宋体"/>
          <w:sz w:val="21"/>
          <w:szCs w:val="21"/>
          <w:highlight w:val="none"/>
        </w:rPr>
      </w:pPr>
      <w:r>
        <w:rPr>
          <w:rFonts w:hint="eastAsia" w:hAnsi="宋体" w:cs="宋体"/>
          <w:sz w:val="21"/>
          <w:szCs w:val="21"/>
          <w:highlight w:val="none"/>
        </w:rPr>
        <w:t>6.磋商有效期少于磋商文件规定期限的；</w:t>
      </w:r>
    </w:p>
    <w:p w14:paraId="447627CA">
      <w:pPr>
        <w:spacing w:line="360" w:lineRule="auto"/>
        <w:ind w:firstLine="420" w:firstLineChars="200"/>
        <w:rPr>
          <w:rFonts w:hAnsi="宋体" w:cs="宋体"/>
          <w:sz w:val="21"/>
          <w:szCs w:val="21"/>
          <w:highlight w:val="none"/>
        </w:rPr>
      </w:pPr>
      <w:r>
        <w:rPr>
          <w:rFonts w:hint="eastAsia" w:hAnsi="宋体" w:cs="宋体"/>
          <w:sz w:val="21"/>
          <w:szCs w:val="21"/>
          <w:highlight w:val="none"/>
        </w:rPr>
        <w:t>7.纸质磋商响应文件和电子磋商响应文件内容不一致的；</w:t>
      </w:r>
    </w:p>
    <w:p w14:paraId="2A05625A">
      <w:pPr>
        <w:spacing w:line="360" w:lineRule="auto"/>
        <w:ind w:firstLine="420" w:firstLineChars="200"/>
        <w:rPr>
          <w:rFonts w:hAnsi="宋体" w:cs="宋体"/>
          <w:sz w:val="21"/>
          <w:szCs w:val="21"/>
          <w:highlight w:val="none"/>
        </w:rPr>
      </w:pPr>
      <w:r>
        <w:rPr>
          <w:rFonts w:hint="eastAsia" w:hAnsi="宋体" w:cs="宋体"/>
          <w:sz w:val="21"/>
          <w:szCs w:val="21"/>
          <w:highlight w:val="none"/>
        </w:rPr>
        <w:t>8.两份(含两份)以上不同的供应商所编制磋商响应文件内容出现雷同；</w:t>
      </w:r>
    </w:p>
    <w:p w14:paraId="6CFCC08B">
      <w:pPr>
        <w:spacing w:line="360" w:lineRule="auto"/>
        <w:ind w:firstLine="420" w:firstLineChars="200"/>
        <w:rPr>
          <w:rFonts w:hAnsi="宋体" w:cs="宋体"/>
          <w:sz w:val="21"/>
          <w:szCs w:val="21"/>
          <w:highlight w:val="none"/>
        </w:rPr>
      </w:pPr>
      <w:r>
        <w:rPr>
          <w:rFonts w:hint="eastAsia" w:hAnsi="宋体" w:cs="宋体"/>
          <w:sz w:val="21"/>
          <w:szCs w:val="21"/>
          <w:highlight w:val="none"/>
        </w:rPr>
        <w:t>9.拒绝磋商小组的要求进行澄清、说明或补正的；</w:t>
      </w:r>
    </w:p>
    <w:p w14:paraId="0FD2762F">
      <w:pPr>
        <w:spacing w:line="360" w:lineRule="auto"/>
        <w:ind w:firstLine="420" w:firstLineChars="200"/>
        <w:rPr>
          <w:rFonts w:hAnsi="宋体" w:cs="宋体"/>
          <w:sz w:val="21"/>
          <w:szCs w:val="21"/>
          <w:highlight w:val="none"/>
        </w:rPr>
      </w:pPr>
      <w:r>
        <w:rPr>
          <w:rFonts w:hint="eastAsia" w:hAnsi="宋体" w:cs="宋体"/>
          <w:sz w:val="21"/>
          <w:szCs w:val="21"/>
          <w:highlight w:val="none"/>
        </w:rPr>
        <w:t>10.未对磋商文件的实质性条款做出完全响应的；</w:t>
      </w:r>
    </w:p>
    <w:p w14:paraId="06E8EC33">
      <w:pPr>
        <w:spacing w:line="360" w:lineRule="auto"/>
        <w:ind w:firstLine="420" w:firstLineChars="200"/>
        <w:rPr>
          <w:rFonts w:hAnsi="宋体" w:cs="宋体"/>
          <w:sz w:val="21"/>
          <w:szCs w:val="21"/>
          <w:highlight w:val="none"/>
        </w:rPr>
      </w:pPr>
      <w:r>
        <w:rPr>
          <w:rFonts w:hint="eastAsia" w:hAnsi="宋体" w:cs="宋体"/>
          <w:sz w:val="21"/>
          <w:szCs w:val="21"/>
          <w:highlight w:val="none"/>
        </w:rPr>
        <w:t>11.供应商不具备磋商文件中规定的全部资格要求；</w:t>
      </w:r>
    </w:p>
    <w:p w14:paraId="06FB5471">
      <w:pPr>
        <w:spacing w:line="360" w:lineRule="auto"/>
        <w:ind w:firstLine="420" w:firstLineChars="200"/>
        <w:rPr>
          <w:rFonts w:hAnsi="宋体" w:cs="宋体"/>
          <w:sz w:val="21"/>
          <w:szCs w:val="21"/>
          <w:highlight w:val="none"/>
        </w:rPr>
      </w:pPr>
      <w:r>
        <w:rPr>
          <w:rFonts w:hint="eastAsia" w:hAnsi="宋体" w:cs="宋体"/>
          <w:sz w:val="21"/>
          <w:szCs w:val="21"/>
          <w:highlight w:val="none"/>
        </w:rPr>
        <w:t>12.串通投标或弄虚作假或其他违法行为的；</w:t>
      </w:r>
    </w:p>
    <w:p w14:paraId="5FB2AA96">
      <w:pPr>
        <w:spacing w:line="360" w:lineRule="auto"/>
        <w:ind w:firstLine="420" w:firstLineChars="200"/>
        <w:rPr>
          <w:rFonts w:hAnsi="宋体" w:cs="宋体"/>
          <w:sz w:val="21"/>
          <w:szCs w:val="21"/>
          <w:highlight w:val="none"/>
        </w:rPr>
      </w:pPr>
      <w:r>
        <w:rPr>
          <w:rFonts w:hint="eastAsia" w:hAnsi="宋体" w:cs="宋体"/>
          <w:sz w:val="21"/>
          <w:szCs w:val="21"/>
          <w:highlight w:val="none"/>
        </w:rPr>
        <w:t>13.磋商响应文件含有采购人不能接受的附加条件的；</w:t>
      </w:r>
    </w:p>
    <w:p w14:paraId="0B494596">
      <w:pPr>
        <w:spacing w:line="360" w:lineRule="auto"/>
        <w:ind w:firstLine="420" w:firstLineChars="200"/>
        <w:rPr>
          <w:rFonts w:hAnsi="宋体" w:cs="宋体"/>
          <w:sz w:val="21"/>
          <w:szCs w:val="21"/>
          <w:highlight w:val="none"/>
        </w:rPr>
      </w:pPr>
      <w:r>
        <w:rPr>
          <w:rFonts w:hint="eastAsia" w:hAnsi="宋体" w:cs="宋体"/>
          <w:sz w:val="21"/>
          <w:szCs w:val="21"/>
          <w:highlight w:val="none"/>
        </w:rPr>
        <w:t>14.供应商未通过正规渠道购买本磋商文件或供应商的名称与领取磋商文件时登记领取磋商文件单位的名称不符；</w:t>
      </w:r>
    </w:p>
    <w:p w14:paraId="7A9B8BB9">
      <w:pPr>
        <w:spacing w:line="360" w:lineRule="auto"/>
        <w:ind w:firstLine="420" w:firstLineChars="200"/>
        <w:rPr>
          <w:rFonts w:hAnsi="宋体" w:cs="宋体"/>
          <w:sz w:val="21"/>
          <w:szCs w:val="21"/>
          <w:highlight w:val="none"/>
        </w:rPr>
      </w:pPr>
      <w:r>
        <w:rPr>
          <w:rFonts w:hint="eastAsia" w:hAnsi="宋体" w:cs="宋体"/>
          <w:sz w:val="21"/>
          <w:szCs w:val="21"/>
          <w:highlight w:val="none"/>
        </w:rPr>
        <w:t>15.经证实，供应商在采购人以往项目中有不良记录影响投标或投标资格的；</w:t>
      </w:r>
    </w:p>
    <w:p w14:paraId="6059FAE0">
      <w:pPr>
        <w:spacing w:line="360" w:lineRule="auto"/>
        <w:ind w:firstLine="420" w:firstLineChars="200"/>
        <w:rPr>
          <w:rFonts w:hAnsi="宋体" w:cs="宋体"/>
          <w:sz w:val="21"/>
          <w:szCs w:val="21"/>
          <w:highlight w:val="none"/>
        </w:rPr>
      </w:pPr>
      <w:r>
        <w:rPr>
          <w:rFonts w:hint="eastAsia" w:hAnsi="宋体" w:cs="宋体"/>
          <w:sz w:val="21"/>
          <w:szCs w:val="21"/>
          <w:highlight w:val="none"/>
        </w:rPr>
        <w:t>16.法律、法规及行业有规定、以及评审办法规定的其他情形。</w:t>
      </w:r>
    </w:p>
    <w:p w14:paraId="3DA09762">
      <w:pPr>
        <w:spacing w:line="360" w:lineRule="auto"/>
        <w:rPr>
          <w:rFonts w:hAnsi="宋体" w:cs="宋体"/>
          <w:b/>
          <w:spacing w:val="4"/>
          <w:sz w:val="21"/>
          <w:szCs w:val="21"/>
          <w:highlight w:val="none"/>
        </w:rPr>
      </w:pPr>
      <w:r>
        <w:rPr>
          <w:rFonts w:hint="eastAsia" w:hAnsi="宋体" w:cs="宋体"/>
          <w:b/>
          <w:spacing w:val="4"/>
          <w:sz w:val="21"/>
          <w:szCs w:val="21"/>
          <w:highlight w:val="none"/>
        </w:rPr>
        <w:t>四、供应商有下列情形之一的，视为供应商串通磋商，其磋商无效：</w:t>
      </w:r>
    </w:p>
    <w:p w14:paraId="749CFA40">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1.不同供应商的磋商响应文件由同一单位或者个人编制；</w:t>
      </w:r>
    </w:p>
    <w:p w14:paraId="0B2B2692">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2.不同供应商委托同一单位或者个人办理投标事宜；</w:t>
      </w:r>
    </w:p>
    <w:p w14:paraId="6E0D400B">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3.不同供应商的磋商响应文件载明的项目管理成员或者联系人员为同一人；</w:t>
      </w:r>
    </w:p>
    <w:p w14:paraId="7E62DBE9">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4.不同供应商的磋商响应文件异常一致或者投标报价成规律性差异；</w:t>
      </w:r>
    </w:p>
    <w:p w14:paraId="683D959E">
      <w:pPr>
        <w:spacing w:line="360" w:lineRule="auto"/>
        <w:ind w:firstLine="436" w:firstLineChars="200"/>
        <w:rPr>
          <w:rFonts w:hAnsi="宋体" w:cs="宋体"/>
          <w:spacing w:val="4"/>
          <w:sz w:val="21"/>
          <w:szCs w:val="21"/>
          <w:highlight w:val="none"/>
        </w:rPr>
      </w:pPr>
      <w:r>
        <w:rPr>
          <w:rFonts w:hint="eastAsia" w:hAnsi="宋体" w:cs="宋体"/>
          <w:spacing w:val="4"/>
          <w:sz w:val="21"/>
          <w:szCs w:val="21"/>
          <w:highlight w:val="none"/>
        </w:rPr>
        <w:t>5.不同供应商的磋商响应文件相互混装；</w:t>
      </w:r>
    </w:p>
    <w:p w14:paraId="2C63EC65">
      <w:pPr>
        <w:spacing w:line="360" w:lineRule="auto"/>
        <w:rPr>
          <w:rFonts w:hAnsi="宋体" w:cs="宋体"/>
          <w:b/>
          <w:spacing w:val="4"/>
          <w:sz w:val="21"/>
          <w:szCs w:val="21"/>
          <w:highlight w:val="none"/>
        </w:rPr>
      </w:pPr>
      <w:r>
        <w:rPr>
          <w:rFonts w:hint="eastAsia" w:hAnsi="宋体" w:cs="宋体"/>
          <w:b/>
          <w:spacing w:val="4"/>
          <w:sz w:val="21"/>
          <w:szCs w:val="21"/>
          <w:highlight w:val="none"/>
        </w:rPr>
        <w:t>五、评审程序</w:t>
      </w:r>
    </w:p>
    <w:p w14:paraId="766C500F">
      <w:pPr>
        <w:spacing w:line="360" w:lineRule="auto"/>
        <w:ind w:firstLine="422" w:firstLineChars="200"/>
        <w:rPr>
          <w:rFonts w:hAnsi="宋体" w:cs="宋体"/>
          <w:b/>
          <w:sz w:val="21"/>
          <w:szCs w:val="21"/>
          <w:highlight w:val="none"/>
        </w:rPr>
      </w:pPr>
      <w:r>
        <w:rPr>
          <w:rFonts w:hint="eastAsia" w:hAnsi="宋体" w:cs="宋体"/>
          <w:b/>
          <w:sz w:val="21"/>
          <w:szCs w:val="21"/>
          <w:highlight w:val="none"/>
        </w:rPr>
        <w:t>1.资格审查：</w:t>
      </w:r>
      <w:r>
        <w:rPr>
          <w:rFonts w:hint="eastAsia" w:hAnsi="宋体" w:cs="宋体"/>
          <w:sz w:val="21"/>
          <w:szCs w:val="21"/>
          <w:highlight w:val="none"/>
        </w:rPr>
        <w:t>由磋商小组对各供应商进行资格检查；</w:t>
      </w:r>
    </w:p>
    <w:p w14:paraId="275E5120">
      <w:pPr>
        <w:spacing w:line="360" w:lineRule="auto"/>
        <w:ind w:firstLine="422" w:firstLineChars="200"/>
        <w:rPr>
          <w:rFonts w:hAnsi="宋体" w:cs="宋体"/>
          <w:sz w:val="21"/>
          <w:szCs w:val="21"/>
          <w:highlight w:val="none"/>
        </w:rPr>
      </w:pPr>
      <w:r>
        <w:rPr>
          <w:rFonts w:hint="eastAsia" w:hAnsi="宋体" w:cs="宋体"/>
          <w:b/>
          <w:sz w:val="21"/>
          <w:szCs w:val="21"/>
          <w:highlight w:val="none"/>
        </w:rPr>
        <w:t>2.符合性审查：</w:t>
      </w:r>
      <w:r>
        <w:rPr>
          <w:rFonts w:hint="eastAsia" w:hAnsi="宋体" w:cs="宋体"/>
          <w:sz w:val="21"/>
          <w:szCs w:val="21"/>
          <w:highlight w:val="none"/>
        </w:rPr>
        <w:t>由磋商小组对资格审查合格的磋商响应文件进行符合性审查。</w:t>
      </w:r>
    </w:p>
    <w:p w14:paraId="156447BB">
      <w:pPr>
        <w:spacing w:line="360" w:lineRule="auto"/>
        <w:ind w:firstLine="422" w:firstLineChars="200"/>
        <w:rPr>
          <w:rFonts w:hAnsi="宋体" w:cs="宋体"/>
          <w:b/>
          <w:sz w:val="21"/>
          <w:szCs w:val="21"/>
          <w:highlight w:val="none"/>
        </w:rPr>
      </w:pPr>
      <w:r>
        <w:rPr>
          <w:rFonts w:hint="eastAsia" w:hAnsi="宋体" w:cs="宋体"/>
          <w:b/>
          <w:sz w:val="21"/>
          <w:szCs w:val="21"/>
          <w:highlight w:val="none"/>
        </w:rPr>
        <w:t>3.明显低价的排除</w:t>
      </w:r>
    </w:p>
    <w:p w14:paraId="48AADB02">
      <w:pPr>
        <w:spacing w:line="360" w:lineRule="auto"/>
        <w:ind w:firstLine="420" w:firstLineChars="200"/>
        <w:rPr>
          <w:rFonts w:hAnsi="宋体" w:cs="宋体"/>
          <w:sz w:val="21"/>
          <w:szCs w:val="21"/>
          <w:highlight w:val="none"/>
        </w:rPr>
      </w:pPr>
      <w:r>
        <w:rPr>
          <w:rFonts w:hint="eastAsia" w:hAnsi="宋体" w:cs="宋体"/>
          <w:sz w:val="21"/>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废标处理。</w:t>
      </w:r>
    </w:p>
    <w:p w14:paraId="142FDDDE">
      <w:pPr>
        <w:spacing w:line="360" w:lineRule="auto"/>
        <w:ind w:firstLine="438" w:firstLineChars="200"/>
        <w:rPr>
          <w:rFonts w:hAnsi="宋体" w:cs="宋体"/>
          <w:b/>
          <w:spacing w:val="4"/>
          <w:sz w:val="21"/>
          <w:szCs w:val="21"/>
          <w:highlight w:val="none"/>
        </w:rPr>
      </w:pPr>
      <w:r>
        <w:rPr>
          <w:rFonts w:hint="eastAsia" w:hAnsi="宋体" w:cs="宋体"/>
          <w:b/>
          <w:spacing w:val="4"/>
          <w:sz w:val="21"/>
          <w:szCs w:val="21"/>
          <w:highlight w:val="none"/>
        </w:rPr>
        <w:t>4.</w:t>
      </w:r>
      <w:r>
        <w:rPr>
          <w:rFonts w:hint="eastAsia" w:hAnsi="宋体" w:cs="宋体"/>
          <w:b/>
          <w:sz w:val="21"/>
          <w:szCs w:val="21"/>
          <w:highlight w:val="none"/>
        </w:rPr>
        <w:t>澄清有关问题：</w:t>
      </w:r>
    </w:p>
    <w:p w14:paraId="1CEE3CD3">
      <w:pPr>
        <w:spacing w:line="360" w:lineRule="auto"/>
        <w:ind w:firstLine="420" w:firstLineChars="200"/>
        <w:rPr>
          <w:rFonts w:hAnsi="宋体" w:cs="宋体"/>
          <w:sz w:val="21"/>
          <w:szCs w:val="21"/>
          <w:highlight w:val="none"/>
        </w:rPr>
      </w:pPr>
      <w:r>
        <w:rPr>
          <w:rFonts w:hint="eastAsia" w:hAnsi="宋体" w:cs="宋体"/>
          <w:sz w:val="21"/>
          <w:szCs w:val="21"/>
          <w:highlight w:val="none"/>
        </w:rPr>
        <w:t>(1)对于磋商响应文件中含义不明确、同类问题表述不一致或者有明显文字和计算错误的内容，磋商小组以书面形式要求供应商做出必要的澄清、说明或者补正。供应商的澄清、说明或者补正应当采用书面形式，由法定代表人或其授权的代表签署全名。供应商的澄清、说明或者补正不得超出磋商响应文件的范围或者改变磋商响应文件的实质性内容。</w:t>
      </w:r>
    </w:p>
    <w:p w14:paraId="3C6F470D">
      <w:pPr>
        <w:spacing w:line="360" w:lineRule="auto"/>
        <w:ind w:firstLine="420" w:firstLineChars="200"/>
        <w:rPr>
          <w:rFonts w:hAnsi="宋体" w:cs="宋体"/>
          <w:spacing w:val="4"/>
          <w:sz w:val="21"/>
          <w:szCs w:val="21"/>
          <w:highlight w:val="none"/>
        </w:rPr>
      </w:pPr>
      <w:r>
        <w:rPr>
          <w:rFonts w:hint="eastAsia" w:hAnsi="宋体" w:cs="宋体"/>
          <w:sz w:val="21"/>
          <w:szCs w:val="21"/>
          <w:highlight w:val="none"/>
        </w:rPr>
        <w:t>(2)磋商响应文件报价出现前后不一致的，按照下列规定修正：</w:t>
      </w:r>
      <w:r>
        <w:rPr>
          <w:rFonts w:hint="eastAsia" w:hAnsi="宋体" w:cs="宋体"/>
          <w:spacing w:val="4"/>
          <w:sz w:val="21"/>
          <w:szCs w:val="21"/>
          <w:highlight w:val="none"/>
        </w:rPr>
        <w:t>大写金额和小写金额不一致的，以大写金额为准。</w:t>
      </w:r>
      <w:r>
        <w:rPr>
          <w:rFonts w:hint="eastAsia" w:hAnsi="宋体" w:cs="宋体"/>
          <w:sz w:val="21"/>
          <w:szCs w:val="21"/>
          <w:highlight w:val="none"/>
        </w:rPr>
        <w:t>修正后的报价经供应商书面确认后产生约束力，供应商不确认的，其投标无效。</w:t>
      </w:r>
    </w:p>
    <w:p w14:paraId="5FD94203">
      <w:pPr>
        <w:spacing w:line="360" w:lineRule="auto"/>
        <w:ind w:firstLine="436" w:firstLineChars="200"/>
        <w:rPr>
          <w:rFonts w:hAnsi="宋体" w:cs="宋体"/>
          <w:sz w:val="21"/>
          <w:szCs w:val="21"/>
          <w:highlight w:val="none"/>
        </w:rPr>
      </w:pPr>
      <w:r>
        <w:rPr>
          <w:rFonts w:hint="eastAsia" w:hAnsi="宋体" w:cs="宋体"/>
          <w:spacing w:val="4"/>
          <w:sz w:val="21"/>
          <w:szCs w:val="21"/>
          <w:highlight w:val="none"/>
        </w:rPr>
        <w:t>(3)评审价的确定：</w:t>
      </w:r>
      <w:r>
        <w:rPr>
          <w:rFonts w:hint="eastAsia" w:hAnsi="宋体" w:cs="宋体"/>
          <w:sz w:val="21"/>
          <w:szCs w:val="21"/>
          <w:highlight w:val="none"/>
        </w:rPr>
        <w:t>供应商资格</w:t>
      </w:r>
      <w:r>
        <w:rPr>
          <w:rFonts w:hint="eastAsia" w:hAnsi="宋体" w:cs="宋体"/>
          <w:spacing w:val="4"/>
          <w:sz w:val="21"/>
          <w:szCs w:val="21"/>
          <w:highlight w:val="none"/>
        </w:rPr>
        <w:t>审查、符合性审查合格的</w:t>
      </w:r>
      <w:r>
        <w:rPr>
          <w:rFonts w:hint="eastAsia" w:hAnsi="宋体" w:cs="宋体"/>
          <w:sz w:val="21"/>
          <w:szCs w:val="21"/>
          <w:highlight w:val="none"/>
        </w:rPr>
        <w:t>，为有效磋商供应商。</w:t>
      </w:r>
    </w:p>
    <w:p w14:paraId="07EAD3B0">
      <w:pPr>
        <w:spacing w:line="360" w:lineRule="auto"/>
        <w:ind w:firstLine="438" w:firstLineChars="200"/>
        <w:rPr>
          <w:rFonts w:hAnsi="宋体" w:cs="宋体"/>
          <w:b/>
          <w:spacing w:val="4"/>
          <w:kern w:val="2"/>
          <w:sz w:val="21"/>
          <w:szCs w:val="21"/>
          <w:highlight w:val="none"/>
        </w:rPr>
      </w:pPr>
      <w:r>
        <w:rPr>
          <w:rFonts w:hint="eastAsia" w:hAnsi="宋体" w:cs="宋体"/>
          <w:b/>
          <w:spacing w:val="4"/>
          <w:kern w:val="2"/>
          <w:sz w:val="21"/>
          <w:szCs w:val="21"/>
          <w:highlight w:val="none"/>
        </w:rPr>
        <w:t>六、最后报价</w:t>
      </w:r>
    </w:p>
    <w:p w14:paraId="0D98DCE6">
      <w:pPr>
        <w:adjustRightInd w:val="0"/>
        <w:snapToGrid w:val="0"/>
        <w:spacing w:line="360" w:lineRule="auto"/>
        <w:ind w:firstLine="420" w:firstLineChars="200"/>
        <w:rPr>
          <w:rFonts w:hAnsi="宋体" w:cs="宋体"/>
          <w:bCs/>
          <w:kern w:val="2"/>
          <w:sz w:val="21"/>
          <w:szCs w:val="21"/>
          <w:highlight w:val="none"/>
          <w:lang w:val="zh-CN"/>
        </w:rPr>
      </w:pPr>
      <w:r>
        <w:rPr>
          <w:rFonts w:hint="eastAsia" w:hAnsi="宋体" w:cs="宋体"/>
          <w:bCs/>
          <w:kern w:val="2"/>
          <w:sz w:val="21"/>
          <w:szCs w:val="21"/>
          <w:highlight w:val="none"/>
          <w:lang w:val="zh-CN"/>
        </w:rPr>
        <w:t>1、二次报价为最</w:t>
      </w:r>
      <w:r>
        <w:rPr>
          <w:rFonts w:hint="eastAsia" w:hAnsi="宋体" w:cs="宋体"/>
          <w:bCs/>
          <w:kern w:val="2"/>
          <w:sz w:val="21"/>
          <w:szCs w:val="21"/>
          <w:highlight w:val="none"/>
        </w:rPr>
        <w:t>后</w:t>
      </w:r>
      <w:r>
        <w:rPr>
          <w:rFonts w:hint="eastAsia" w:hAnsi="宋体" w:cs="宋体"/>
          <w:bCs/>
          <w:kern w:val="2"/>
          <w:sz w:val="21"/>
          <w:szCs w:val="21"/>
          <w:highlight w:val="none"/>
          <w:lang w:val="zh-CN"/>
        </w:rPr>
        <w:t>报价，磋商结束后，磋商小组要求实质性响应的供应商在规定时间内提交最后报价，最后报价是供应商响应文件的有效组成部分。</w:t>
      </w:r>
    </w:p>
    <w:p w14:paraId="090AE2B7">
      <w:pPr>
        <w:spacing w:line="360" w:lineRule="auto"/>
        <w:ind w:firstLine="420" w:firstLineChars="200"/>
        <w:rPr>
          <w:rFonts w:hAnsi="宋体" w:cs="宋体"/>
          <w:sz w:val="21"/>
          <w:szCs w:val="21"/>
          <w:highlight w:val="none"/>
        </w:rPr>
      </w:pPr>
      <w:r>
        <w:rPr>
          <w:rFonts w:hint="eastAsia" w:hAnsi="宋体" w:cs="宋体"/>
          <w:bCs/>
          <w:kern w:val="2"/>
          <w:sz w:val="21"/>
          <w:szCs w:val="21"/>
          <w:highlight w:val="none"/>
          <w:lang w:val="zh-CN"/>
        </w:rPr>
        <w:t>2、最后响应报价应按报价格式填写，由法定代表人（或授权代表人）签字。</w:t>
      </w:r>
      <w:r>
        <w:rPr>
          <w:rFonts w:hint="eastAsia" w:hAnsi="宋体" w:cs="宋体"/>
          <w:sz w:val="21"/>
          <w:szCs w:val="21"/>
          <w:highlight w:val="none"/>
        </w:rPr>
        <w:t xml:space="preserve"> </w:t>
      </w:r>
    </w:p>
    <w:p w14:paraId="4934B9A9">
      <w:pPr>
        <w:spacing w:line="360" w:lineRule="auto"/>
        <w:ind w:left="600" w:leftChars="250"/>
        <w:rPr>
          <w:rFonts w:hAnsi="宋体" w:cs="宋体"/>
          <w:b/>
          <w:spacing w:val="4"/>
          <w:sz w:val="21"/>
          <w:szCs w:val="21"/>
          <w:highlight w:val="none"/>
        </w:rPr>
      </w:pPr>
      <w:r>
        <w:rPr>
          <w:rFonts w:hint="eastAsia" w:hAnsi="宋体" w:cs="宋体"/>
          <w:b/>
          <w:spacing w:val="4"/>
          <w:sz w:val="21"/>
          <w:szCs w:val="21"/>
          <w:highlight w:val="none"/>
        </w:rPr>
        <w:t>七、推荐成交候选人名单：</w:t>
      </w:r>
    </w:p>
    <w:p w14:paraId="18E0763A">
      <w:pPr>
        <w:spacing w:line="360" w:lineRule="auto"/>
        <w:ind w:firstLine="420" w:firstLineChars="200"/>
        <w:rPr>
          <w:rFonts w:hAnsi="宋体" w:cs="宋体"/>
          <w:spacing w:val="4"/>
          <w:sz w:val="21"/>
          <w:szCs w:val="21"/>
          <w:highlight w:val="none"/>
        </w:rPr>
      </w:pPr>
      <w:r>
        <w:rPr>
          <w:rFonts w:hint="eastAsia" w:hAnsi="宋体" w:cs="宋体"/>
          <w:sz w:val="21"/>
          <w:szCs w:val="21"/>
          <w:highlight w:val="none"/>
        </w:rPr>
        <w:t>汇总全体评委对每个供应商的赋分，计算出每个供应商的综合得分，按照得分</w:t>
      </w:r>
      <w:r>
        <w:rPr>
          <w:rFonts w:hint="eastAsia" w:hAnsi="宋体" w:cs="宋体"/>
          <w:spacing w:val="4"/>
          <w:sz w:val="21"/>
          <w:szCs w:val="21"/>
          <w:highlight w:val="none"/>
        </w:rPr>
        <w:t>从高到低顺序排列，推荐3名为成交候选人。</w:t>
      </w:r>
      <w:r>
        <w:rPr>
          <w:rFonts w:hint="eastAsia" w:hAnsi="宋体" w:cs="宋体"/>
          <w:sz w:val="21"/>
          <w:szCs w:val="21"/>
          <w:highlight w:val="none"/>
        </w:rPr>
        <w:t>若出现综合得分并列时，磋商最后报价最低者排名在前；如报价相同，则依次按照详细评审得分高者排序。</w:t>
      </w:r>
    </w:p>
    <w:p w14:paraId="4C6E3D55">
      <w:pPr>
        <w:pStyle w:val="10"/>
        <w:rPr>
          <w:rFonts w:ascii="宋体" w:hAnsi="宋体" w:cs="宋体"/>
          <w:sz w:val="24"/>
          <w:szCs w:val="24"/>
          <w:highlight w:val="none"/>
        </w:rPr>
      </w:pPr>
      <w:r>
        <w:rPr>
          <w:rFonts w:hint="eastAsia" w:ascii="宋体" w:hAnsi="宋体" w:cs="宋体"/>
          <w:b/>
          <w:spacing w:val="4"/>
          <w:szCs w:val="24"/>
          <w:highlight w:val="none"/>
        </w:rPr>
        <w:br w:type="page"/>
      </w:r>
      <w:r>
        <w:rPr>
          <w:rFonts w:hint="eastAsia" w:ascii="宋体" w:hAnsi="宋体" w:cs="宋体"/>
          <w:b/>
          <w:bCs/>
          <w:sz w:val="24"/>
          <w:szCs w:val="24"/>
          <w:highlight w:val="none"/>
        </w:rPr>
        <w:t>附件1：</w:t>
      </w:r>
    </w:p>
    <w:p w14:paraId="1442BEF2">
      <w:pPr>
        <w:pStyle w:val="10"/>
        <w:jc w:val="center"/>
        <w:rPr>
          <w:rFonts w:ascii="宋体" w:hAnsi="宋体" w:cs="宋体"/>
          <w:b/>
          <w:szCs w:val="24"/>
          <w:highlight w:val="none"/>
        </w:rPr>
      </w:pPr>
      <w:r>
        <w:rPr>
          <w:rFonts w:hint="eastAsia" w:ascii="宋体" w:hAnsi="宋体" w:cs="宋体"/>
          <w:b/>
          <w:bCs/>
          <w:sz w:val="24"/>
          <w:szCs w:val="24"/>
          <w:highlight w:val="none"/>
        </w:rPr>
        <w:t>初步审查要素表</w:t>
      </w:r>
    </w:p>
    <w:tbl>
      <w:tblPr>
        <w:tblStyle w:val="2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9"/>
        <w:gridCol w:w="2398"/>
        <w:gridCol w:w="5314"/>
      </w:tblGrid>
      <w:tr w14:paraId="246A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68" w:type="dxa"/>
            <w:gridSpan w:val="2"/>
            <w:vAlign w:val="center"/>
          </w:tcPr>
          <w:p w14:paraId="78750E19">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条款号</w:t>
            </w:r>
          </w:p>
        </w:tc>
        <w:tc>
          <w:tcPr>
            <w:tcW w:w="2398" w:type="dxa"/>
            <w:vAlign w:val="center"/>
          </w:tcPr>
          <w:p w14:paraId="41FE3126">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评审因素</w:t>
            </w:r>
          </w:p>
        </w:tc>
        <w:tc>
          <w:tcPr>
            <w:tcW w:w="5314" w:type="dxa"/>
            <w:vAlign w:val="center"/>
          </w:tcPr>
          <w:p w14:paraId="265401E6">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评审标准</w:t>
            </w:r>
          </w:p>
        </w:tc>
      </w:tr>
      <w:tr w14:paraId="6FAB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9" w:type="dxa"/>
            <w:vMerge w:val="restart"/>
            <w:vAlign w:val="center"/>
          </w:tcPr>
          <w:p w14:paraId="5D469C91">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2.1.1</w:t>
            </w:r>
          </w:p>
        </w:tc>
        <w:tc>
          <w:tcPr>
            <w:tcW w:w="859" w:type="dxa"/>
            <w:vMerge w:val="restart"/>
            <w:vAlign w:val="center"/>
          </w:tcPr>
          <w:p w14:paraId="627C497D">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资格评审</w:t>
            </w:r>
          </w:p>
          <w:p w14:paraId="0A9AEBD9">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标准</w:t>
            </w:r>
          </w:p>
        </w:tc>
        <w:tc>
          <w:tcPr>
            <w:tcW w:w="2398" w:type="dxa"/>
            <w:vAlign w:val="center"/>
          </w:tcPr>
          <w:p w14:paraId="67870DD2">
            <w:pPr>
              <w:spacing w:line="400" w:lineRule="exact"/>
              <w:jc w:val="center"/>
              <w:rPr>
                <w:rFonts w:hAnsi="宋体" w:cs="宋体"/>
                <w:bCs/>
                <w:sz w:val="21"/>
                <w:szCs w:val="21"/>
                <w:highlight w:val="none"/>
              </w:rPr>
            </w:pPr>
            <w:r>
              <w:rPr>
                <w:rFonts w:hint="eastAsia" w:hAnsi="宋体" w:cs="宋体"/>
                <w:bCs/>
                <w:sz w:val="21"/>
                <w:szCs w:val="21"/>
                <w:highlight w:val="none"/>
              </w:rPr>
              <w:t>营业执照</w:t>
            </w:r>
          </w:p>
        </w:tc>
        <w:tc>
          <w:tcPr>
            <w:tcW w:w="5314" w:type="dxa"/>
            <w:vAlign w:val="center"/>
          </w:tcPr>
          <w:p w14:paraId="12F6338D">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具有独立承担民事责任能力的法人、其他组织或自然人，提供合法有效的统一社会信用代码营业执照（事业单位提供事业单位法人证书，自然人提供身份证明）</w:t>
            </w:r>
          </w:p>
        </w:tc>
      </w:tr>
      <w:tr w14:paraId="3149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9" w:type="dxa"/>
            <w:vMerge w:val="continue"/>
            <w:vAlign w:val="center"/>
          </w:tcPr>
          <w:p w14:paraId="03AA0655">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6B3220FA">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5FA1BB48">
            <w:pPr>
              <w:spacing w:line="400" w:lineRule="exact"/>
              <w:jc w:val="center"/>
              <w:rPr>
                <w:rFonts w:hAnsi="宋体" w:cs="宋体"/>
                <w:sz w:val="21"/>
                <w:szCs w:val="21"/>
                <w:highlight w:val="none"/>
              </w:rPr>
            </w:pPr>
            <w:r>
              <w:rPr>
                <w:rFonts w:hint="eastAsia" w:hAnsi="宋体" w:cs="宋体"/>
                <w:sz w:val="21"/>
                <w:szCs w:val="21"/>
                <w:highlight w:val="none"/>
              </w:rPr>
              <w:t>授权委托书</w:t>
            </w:r>
          </w:p>
        </w:tc>
        <w:tc>
          <w:tcPr>
            <w:tcW w:w="5314" w:type="dxa"/>
            <w:vAlign w:val="center"/>
          </w:tcPr>
          <w:p w14:paraId="0E3911DF">
            <w:pPr>
              <w:spacing w:line="400" w:lineRule="exact"/>
              <w:rPr>
                <w:rFonts w:hAnsi="宋体" w:cs="宋体"/>
                <w:kern w:val="2"/>
                <w:sz w:val="21"/>
                <w:szCs w:val="21"/>
                <w:highlight w:val="none"/>
              </w:rPr>
            </w:pPr>
            <w:r>
              <w:rPr>
                <w:rFonts w:hint="eastAsia" w:hAnsi="宋体" w:cs="宋体"/>
                <w:kern w:val="2"/>
                <w:sz w:val="21"/>
                <w:szCs w:val="21"/>
                <w:highlight w:val="none"/>
              </w:rPr>
              <w:t>法定代表人参加开标的，提供法定代表人身份证明书（附法定代表人身份证复印件）； 法定代表人授权他人参加开标的，提供法定代表人授权委托书（附法定代表人身份证复印件及被授权人身份证复印件）</w:t>
            </w:r>
          </w:p>
        </w:tc>
      </w:tr>
      <w:tr w14:paraId="2424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1789DFAA">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04B9BC5D">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0D21039D">
            <w:pPr>
              <w:spacing w:line="400" w:lineRule="exact"/>
              <w:jc w:val="center"/>
              <w:rPr>
                <w:rFonts w:hAnsi="宋体" w:cs="宋体"/>
                <w:sz w:val="21"/>
                <w:szCs w:val="21"/>
                <w:highlight w:val="none"/>
              </w:rPr>
            </w:pPr>
            <w:r>
              <w:rPr>
                <w:rFonts w:hint="eastAsia" w:hAnsi="宋体" w:cs="宋体"/>
                <w:sz w:val="21"/>
                <w:szCs w:val="21"/>
                <w:highlight w:val="none"/>
              </w:rPr>
              <w:t>企业资质</w:t>
            </w:r>
          </w:p>
        </w:tc>
        <w:tc>
          <w:tcPr>
            <w:tcW w:w="5314" w:type="dxa"/>
            <w:vAlign w:val="center"/>
          </w:tcPr>
          <w:p w14:paraId="0EBACEDF">
            <w:pPr>
              <w:spacing w:line="400" w:lineRule="exact"/>
              <w:rPr>
                <w:rFonts w:hAnsi="宋体" w:cs="宋体"/>
                <w:sz w:val="21"/>
                <w:szCs w:val="21"/>
                <w:highlight w:val="none"/>
              </w:rPr>
            </w:pPr>
            <w:r>
              <w:rPr>
                <w:rFonts w:hint="eastAsia" w:hAnsi="宋体" w:cs="宋体"/>
                <w:sz w:val="21"/>
                <w:szCs w:val="21"/>
                <w:highlight w:val="none"/>
              </w:rPr>
              <w:t>具备建设行政主管部门核发的电力工程施工总承包三级及以上资质；同时具备承装(修、试)电力设施许可证三级及以上资质；同时具备有效的安全生产许可证</w:t>
            </w:r>
          </w:p>
        </w:tc>
      </w:tr>
      <w:tr w14:paraId="5B64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0FC07AD9">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41922155">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40B32A2A">
            <w:pPr>
              <w:spacing w:line="400" w:lineRule="exact"/>
              <w:jc w:val="center"/>
              <w:rPr>
                <w:rFonts w:hint="eastAsia" w:hAnsi="宋体" w:cs="宋体"/>
                <w:sz w:val="21"/>
                <w:szCs w:val="21"/>
                <w:highlight w:val="none"/>
              </w:rPr>
            </w:pPr>
            <w:r>
              <w:rPr>
                <w:rFonts w:hint="eastAsia" w:hAnsi="宋体" w:cs="宋体"/>
                <w:sz w:val="21"/>
                <w:szCs w:val="21"/>
                <w:highlight w:val="none"/>
              </w:rPr>
              <w:t>项目经理资格要求</w:t>
            </w:r>
          </w:p>
        </w:tc>
        <w:tc>
          <w:tcPr>
            <w:tcW w:w="5314" w:type="dxa"/>
            <w:vAlign w:val="center"/>
          </w:tcPr>
          <w:p w14:paraId="74C8A8F2">
            <w:pPr>
              <w:spacing w:line="400" w:lineRule="exact"/>
              <w:rPr>
                <w:rFonts w:hint="eastAsia" w:hAnsi="宋体" w:cs="宋体"/>
                <w:sz w:val="21"/>
                <w:szCs w:val="21"/>
                <w:highlight w:val="none"/>
              </w:rPr>
            </w:pPr>
            <w:r>
              <w:rPr>
                <w:rFonts w:hint="eastAsia" w:hAnsi="宋体" w:cs="宋体"/>
                <w:sz w:val="21"/>
                <w:szCs w:val="21"/>
                <w:highlight w:val="none"/>
              </w:rPr>
              <w:t>拟派项目经理须具备机电工程专业二级及以上注册建造师执业资格，具备有效的安全生产考核合格证书，在本单位注册，且未担任其他在建工程项目的项目经理</w:t>
            </w:r>
          </w:p>
        </w:tc>
      </w:tr>
      <w:tr w14:paraId="242D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25AC0976">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31D06206">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615FD0D2">
            <w:pPr>
              <w:spacing w:line="400" w:lineRule="exact"/>
              <w:jc w:val="center"/>
              <w:rPr>
                <w:rFonts w:hint="eastAsia" w:hAnsi="宋体" w:cs="宋体"/>
                <w:sz w:val="21"/>
                <w:szCs w:val="21"/>
                <w:highlight w:val="none"/>
              </w:rPr>
            </w:pPr>
            <w:r>
              <w:rPr>
                <w:rFonts w:hint="eastAsia" w:hAnsi="宋体" w:cs="宋体"/>
                <w:sz w:val="21"/>
                <w:szCs w:val="21"/>
                <w:highlight w:val="none"/>
              </w:rPr>
              <w:t>财务状况报告</w:t>
            </w:r>
          </w:p>
        </w:tc>
        <w:tc>
          <w:tcPr>
            <w:tcW w:w="5314" w:type="dxa"/>
            <w:vAlign w:val="center"/>
          </w:tcPr>
          <w:p w14:paraId="6E42C7E9">
            <w:pPr>
              <w:spacing w:line="400" w:lineRule="exact"/>
              <w:rPr>
                <w:rFonts w:hint="eastAsia" w:hAnsi="宋体" w:cs="宋体"/>
                <w:sz w:val="21"/>
                <w:szCs w:val="21"/>
                <w:highlight w:val="none"/>
              </w:rPr>
            </w:pPr>
            <w:r>
              <w:rPr>
                <w:rFonts w:hint="eastAsia" w:hAnsi="宋体" w:cs="宋体"/>
                <w:sz w:val="21"/>
                <w:szCs w:val="21"/>
                <w:highlight w:val="none"/>
              </w:rPr>
              <w:t>投标人提供2024年度经审计的财务报告，或提供在开标日期前6个月内其基本开户银行出具的资信证明</w:t>
            </w:r>
          </w:p>
        </w:tc>
      </w:tr>
      <w:tr w14:paraId="6A4F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603B7DF7">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7259FF68">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76EB2346">
            <w:pPr>
              <w:spacing w:line="400" w:lineRule="exact"/>
              <w:jc w:val="center"/>
              <w:rPr>
                <w:rFonts w:hAnsi="宋体" w:cs="宋体"/>
                <w:sz w:val="21"/>
                <w:szCs w:val="21"/>
                <w:highlight w:val="none"/>
              </w:rPr>
            </w:pPr>
            <w:r>
              <w:rPr>
                <w:rFonts w:hint="eastAsia" w:hAnsi="宋体" w:cs="宋体"/>
                <w:sz w:val="21"/>
                <w:szCs w:val="21"/>
                <w:highlight w:val="none"/>
              </w:rPr>
              <w:t>税收缴纳证明</w:t>
            </w:r>
          </w:p>
        </w:tc>
        <w:tc>
          <w:tcPr>
            <w:tcW w:w="5314" w:type="dxa"/>
            <w:vAlign w:val="center"/>
          </w:tcPr>
          <w:p w14:paraId="04F0D778">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提供投标人近1年以来已缴纳任意时段完税凭证或税务机关开具的完税证明（任意税种）；依法免税的应提供相关文件证明</w:t>
            </w:r>
          </w:p>
        </w:tc>
      </w:tr>
      <w:tr w14:paraId="1529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0A5B96F8">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181596A6">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6D9C9AC4">
            <w:pPr>
              <w:spacing w:line="400" w:lineRule="exact"/>
              <w:jc w:val="center"/>
              <w:rPr>
                <w:rFonts w:hAnsi="宋体" w:cs="宋体"/>
                <w:sz w:val="21"/>
                <w:szCs w:val="21"/>
                <w:highlight w:val="none"/>
              </w:rPr>
            </w:pPr>
            <w:r>
              <w:rPr>
                <w:rFonts w:hint="eastAsia" w:hAnsi="宋体" w:cs="宋体"/>
                <w:sz w:val="21"/>
                <w:szCs w:val="21"/>
                <w:highlight w:val="none"/>
              </w:rPr>
              <w:t>社会保障资金缴纳证明</w:t>
            </w:r>
          </w:p>
        </w:tc>
        <w:tc>
          <w:tcPr>
            <w:tcW w:w="5314" w:type="dxa"/>
            <w:vAlign w:val="center"/>
          </w:tcPr>
          <w:p w14:paraId="464300C0">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提供投标人近1年以来已缴存的任意时段的社会保障资金缴存单据或社保机构开具的社会保险参保缴费情况证明；依法不需要缴纳社会保障资金的应提供相关文件证明</w:t>
            </w:r>
          </w:p>
        </w:tc>
      </w:tr>
      <w:tr w14:paraId="422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6F591D3E">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04A9A853">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3AA44D89">
            <w:pPr>
              <w:spacing w:line="400" w:lineRule="exact"/>
              <w:jc w:val="center"/>
              <w:rPr>
                <w:rFonts w:hint="eastAsia" w:hAnsi="宋体" w:cs="宋体"/>
                <w:sz w:val="21"/>
                <w:szCs w:val="21"/>
                <w:highlight w:val="none"/>
              </w:rPr>
            </w:pPr>
            <w:r>
              <w:rPr>
                <w:rFonts w:hint="eastAsia" w:hAnsi="宋体" w:cs="宋体"/>
                <w:sz w:val="21"/>
                <w:szCs w:val="21"/>
                <w:highlight w:val="none"/>
              </w:rPr>
              <w:t>履行承诺</w:t>
            </w:r>
          </w:p>
        </w:tc>
        <w:tc>
          <w:tcPr>
            <w:tcW w:w="5314" w:type="dxa"/>
            <w:vAlign w:val="center"/>
          </w:tcPr>
          <w:p w14:paraId="50AC0B10">
            <w:pPr>
              <w:spacing w:line="400" w:lineRule="exact"/>
              <w:rPr>
                <w:rFonts w:hint="eastAsia" w:hAnsi="宋体" w:cs="宋体"/>
                <w:sz w:val="21"/>
                <w:szCs w:val="21"/>
                <w:highlight w:val="none"/>
                <w:shd w:val="clear" w:color="auto" w:fill="FFFFFF"/>
              </w:rPr>
            </w:pPr>
            <w:r>
              <w:rPr>
                <w:rFonts w:hint="eastAsia" w:hAnsi="宋体" w:cs="宋体"/>
                <w:sz w:val="21"/>
                <w:szCs w:val="21"/>
                <w:highlight w:val="none"/>
                <w:shd w:val="clear" w:color="auto" w:fill="FFFFFF"/>
              </w:rPr>
              <w:t>投标人具备履行合同所必需的设备及专业技术能力</w:t>
            </w:r>
          </w:p>
        </w:tc>
      </w:tr>
      <w:tr w14:paraId="1DC5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9" w:type="dxa"/>
            <w:vMerge w:val="continue"/>
            <w:vAlign w:val="center"/>
          </w:tcPr>
          <w:p w14:paraId="152F2034">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19D64918">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76F48385">
            <w:pPr>
              <w:spacing w:line="400" w:lineRule="exact"/>
              <w:jc w:val="center"/>
              <w:rPr>
                <w:rFonts w:hAnsi="宋体" w:cs="宋体"/>
                <w:sz w:val="21"/>
                <w:szCs w:val="21"/>
                <w:highlight w:val="none"/>
              </w:rPr>
            </w:pPr>
            <w:r>
              <w:rPr>
                <w:rFonts w:hint="eastAsia" w:hAnsi="宋体" w:cs="宋体"/>
                <w:bCs/>
                <w:sz w:val="21"/>
                <w:szCs w:val="21"/>
                <w:highlight w:val="none"/>
              </w:rPr>
              <w:t>书面声明</w:t>
            </w:r>
          </w:p>
        </w:tc>
        <w:tc>
          <w:tcPr>
            <w:tcW w:w="5314" w:type="dxa"/>
            <w:vAlign w:val="center"/>
          </w:tcPr>
          <w:p w14:paraId="3662CC2D">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参加本次投标前 3 年内，在经营活动中没有重大违法记录的书面声明</w:t>
            </w:r>
          </w:p>
        </w:tc>
      </w:tr>
      <w:tr w14:paraId="7EFB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09" w:type="dxa"/>
            <w:vMerge w:val="continue"/>
            <w:vAlign w:val="center"/>
          </w:tcPr>
          <w:p w14:paraId="0BAD3891">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1875A045">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6BD695FD">
            <w:pPr>
              <w:spacing w:line="400" w:lineRule="exact"/>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关联关系</w:t>
            </w:r>
          </w:p>
        </w:tc>
        <w:tc>
          <w:tcPr>
            <w:tcW w:w="5314" w:type="dxa"/>
            <w:vAlign w:val="center"/>
          </w:tcPr>
          <w:p w14:paraId="1EE60DE3">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法定代表人（负责人）为同一人或者存在直接控股、管理关系的不同投标人，不得同时参加本采购项目投标</w:t>
            </w:r>
          </w:p>
        </w:tc>
      </w:tr>
      <w:tr w14:paraId="3839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vMerge w:val="continue"/>
            <w:vAlign w:val="center"/>
          </w:tcPr>
          <w:p w14:paraId="7EF0EC90">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203A836E">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74E31B96">
            <w:pPr>
              <w:spacing w:line="400" w:lineRule="exact"/>
              <w:jc w:val="center"/>
              <w:rPr>
                <w:rFonts w:hAnsi="宋体" w:cs="宋体"/>
                <w:bCs/>
                <w:sz w:val="21"/>
                <w:szCs w:val="21"/>
                <w:highlight w:val="none"/>
              </w:rPr>
            </w:pPr>
            <w:r>
              <w:rPr>
                <w:rFonts w:hint="eastAsia" w:hAnsi="宋体" w:cs="宋体"/>
                <w:bCs/>
                <w:sz w:val="21"/>
                <w:szCs w:val="21"/>
                <w:highlight w:val="none"/>
              </w:rPr>
              <w:t>企业信誉</w:t>
            </w:r>
          </w:p>
        </w:tc>
        <w:tc>
          <w:tcPr>
            <w:tcW w:w="5314" w:type="dxa"/>
            <w:vAlign w:val="center"/>
          </w:tcPr>
          <w:p w14:paraId="337B1675">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rPr>
              <w:t>供应商未被列入“信用中国”网站（https://www.creditchina.gov.cn/)“重大税收违法失信主体”名单、“失信被执行人”名单（页面跳转至“中国执行信息公开网”（https://zxgk.court.gov.cn/shixin/）；不处于中国政府采购网(https://www.ccgp.gov.cn/)“政府采购严重违法失信行为信息记录”中的禁止参加政府采购活动期间</w:t>
            </w:r>
          </w:p>
        </w:tc>
      </w:tr>
      <w:tr w14:paraId="420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vMerge w:val="continue"/>
            <w:vAlign w:val="center"/>
          </w:tcPr>
          <w:p w14:paraId="2D2D0547">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70533BE3">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6C0D65C0">
            <w:pPr>
              <w:spacing w:line="400" w:lineRule="exact"/>
              <w:jc w:val="center"/>
              <w:rPr>
                <w:rFonts w:hint="eastAsia" w:hAnsi="宋体" w:cs="宋体"/>
                <w:bCs/>
                <w:sz w:val="21"/>
                <w:szCs w:val="21"/>
                <w:highlight w:val="none"/>
              </w:rPr>
            </w:pPr>
            <w:r>
              <w:rPr>
                <w:rFonts w:hint="eastAsia" w:hAnsi="宋体" w:cs="宋体"/>
                <w:bCs/>
                <w:sz w:val="21"/>
                <w:szCs w:val="21"/>
                <w:highlight w:val="none"/>
              </w:rPr>
              <w:t>中小企业要求</w:t>
            </w:r>
          </w:p>
        </w:tc>
        <w:tc>
          <w:tcPr>
            <w:tcW w:w="5314" w:type="dxa"/>
            <w:vAlign w:val="center"/>
          </w:tcPr>
          <w:p w14:paraId="3B54DF70">
            <w:pPr>
              <w:spacing w:line="400" w:lineRule="exact"/>
              <w:rPr>
                <w:rFonts w:hint="eastAsia" w:hAnsi="宋体" w:cs="宋体"/>
                <w:sz w:val="21"/>
                <w:szCs w:val="21"/>
                <w:highlight w:val="none"/>
                <w:shd w:val="clear" w:color="auto" w:fill="FFFFFF"/>
              </w:rPr>
            </w:pPr>
            <w:r>
              <w:rPr>
                <w:rFonts w:hint="eastAsia" w:hAnsi="宋体" w:cs="宋体"/>
                <w:sz w:val="21"/>
                <w:szCs w:val="21"/>
                <w:highlight w:val="none"/>
                <w:shd w:val="clear" w:color="auto" w:fill="FFFFFF"/>
                <w:lang w:eastAsia="zh-CN"/>
              </w:rPr>
              <w:t>本项目专门面向</w:t>
            </w:r>
            <w:r>
              <w:rPr>
                <w:rFonts w:hint="eastAsia" w:hAnsi="宋体" w:cs="宋体"/>
                <w:sz w:val="21"/>
                <w:szCs w:val="21"/>
                <w:highlight w:val="none"/>
                <w:shd w:val="clear" w:color="auto" w:fill="FFFFFF"/>
                <w:lang w:val="en-US" w:eastAsia="zh-CN"/>
              </w:rPr>
              <w:t>中小</w:t>
            </w:r>
            <w:r>
              <w:rPr>
                <w:rFonts w:hint="eastAsia" w:hAnsi="宋体" w:cs="宋体"/>
                <w:sz w:val="21"/>
                <w:szCs w:val="21"/>
                <w:highlight w:val="none"/>
                <w:shd w:val="clear" w:color="auto" w:fill="FFFFFF"/>
                <w:lang w:eastAsia="zh-CN"/>
              </w:rPr>
              <w:t>企业采购</w:t>
            </w:r>
            <w:r>
              <w:rPr>
                <w:rFonts w:hint="eastAsia" w:hAnsi="宋体" w:cs="宋体"/>
                <w:sz w:val="21"/>
                <w:szCs w:val="21"/>
                <w:highlight w:val="none"/>
                <w:shd w:val="clear" w:color="auto" w:fill="FFFFFF"/>
              </w:rPr>
              <w:t>；须符合《政府采购促进中小企业发展管理办法》（财库〔2020〕46号）规定的企业参加。</w:t>
            </w:r>
          </w:p>
        </w:tc>
      </w:tr>
      <w:tr w14:paraId="2F65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9" w:type="dxa"/>
            <w:vMerge w:val="continue"/>
            <w:vAlign w:val="center"/>
          </w:tcPr>
          <w:p w14:paraId="5C5F28D0">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70770AB9">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0471CD70">
            <w:pPr>
              <w:spacing w:line="400" w:lineRule="exact"/>
              <w:jc w:val="center"/>
              <w:rPr>
                <w:rFonts w:hAnsi="宋体" w:cs="宋体"/>
                <w:bCs/>
                <w:sz w:val="21"/>
                <w:szCs w:val="21"/>
                <w:highlight w:val="none"/>
              </w:rPr>
            </w:pPr>
            <w:r>
              <w:rPr>
                <w:rFonts w:hint="eastAsia" w:hAnsi="宋体" w:cs="宋体"/>
                <w:bCs/>
                <w:sz w:val="21"/>
                <w:szCs w:val="21"/>
                <w:highlight w:val="none"/>
                <w:lang w:val="en-US" w:eastAsia="zh-CN"/>
              </w:rPr>
              <w:t>联合体要求</w:t>
            </w:r>
          </w:p>
        </w:tc>
        <w:tc>
          <w:tcPr>
            <w:tcW w:w="5314" w:type="dxa"/>
            <w:vAlign w:val="center"/>
          </w:tcPr>
          <w:p w14:paraId="0B01362F">
            <w:pPr>
              <w:spacing w:line="400" w:lineRule="exact"/>
              <w:rPr>
                <w:rFonts w:hAnsi="宋体" w:cs="宋体"/>
                <w:sz w:val="21"/>
                <w:szCs w:val="21"/>
                <w:highlight w:val="none"/>
                <w:shd w:val="clear" w:color="auto" w:fill="FFFFFF"/>
              </w:rPr>
            </w:pPr>
            <w:r>
              <w:rPr>
                <w:rFonts w:hint="eastAsia" w:hAnsi="宋体" w:cs="宋体"/>
                <w:sz w:val="21"/>
                <w:szCs w:val="21"/>
                <w:highlight w:val="none"/>
                <w:shd w:val="clear" w:color="auto" w:fill="FFFFFF"/>
                <w:lang w:eastAsia="zh-CN"/>
              </w:rPr>
              <w:t>本项目不接受联合体磋商</w:t>
            </w:r>
          </w:p>
        </w:tc>
      </w:tr>
      <w:tr w14:paraId="2DDF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280" w:type="dxa"/>
            <w:gridSpan w:val="4"/>
            <w:vAlign w:val="center"/>
          </w:tcPr>
          <w:p w14:paraId="7BC7AD52">
            <w:pPr>
              <w:tabs>
                <w:tab w:val="left" w:pos="0"/>
              </w:tabs>
              <w:adjustRightInd w:val="0"/>
              <w:snapToGrid w:val="0"/>
              <w:spacing w:line="400" w:lineRule="exact"/>
              <w:jc w:val="left"/>
              <w:rPr>
                <w:rFonts w:hAnsi="宋体" w:cs="宋体"/>
                <w:bCs/>
                <w:sz w:val="21"/>
                <w:szCs w:val="21"/>
                <w:highlight w:val="none"/>
              </w:rPr>
            </w:pPr>
            <w:r>
              <w:rPr>
                <w:rFonts w:hint="eastAsia" w:hAnsi="宋体" w:cs="宋体"/>
                <w:bCs/>
                <w:sz w:val="21"/>
                <w:szCs w:val="21"/>
                <w:highlight w:val="none"/>
              </w:rPr>
              <w:t>注：以上为必备资质，缺一项或某项达不到要求，按无效文件处理。资格审查时以磋商响应文件中所附证明材料为准。</w:t>
            </w:r>
          </w:p>
        </w:tc>
      </w:tr>
      <w:tr w14:paraId="2BDA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restart"/>
            <w:vAlign w:val="center"/>
          </w:tcPr>
          <w:p w14:paraId="46E034C6">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2.1.2</w:t>
            </w:r>
          </w:p>
        </w:tc>
        <w:tc>
          <w:tcPr>
            <w:tcW w:w="859" w:type="dxa"/>
            <w:vMerge w:val="restart"/>
            <w:vAlign w:val="center"/>
          </w:tcPr>
          <w:p w14:paraId="5460A092">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符合性评审标准</w:t>
            </w:r>
          </w:p>
        </w:tc>
        <w:tc>
          <w:tcPr>
            <w:tcW w:w="2398" w:type="dxa"/>
            <w:vAlign w:val="center"/>
          </w:tcPr>
          <w:p w14:paraId="2AF2174E">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磋商响应文件的签署盖章</w:t>
            </w:r>
          </w:p>
        </w:tc>
        <w:tc>
          <w:tcPr>
            <w:tcW w:w="5314" w:type="dxa"/>
            <w:vAlign w:val="center"/>
          </w:tcPr>
          <w:p w14:paraId="289CAF8E">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磋商响应文件上法定代表人或其授权代表人的签字齐全并加盖公章</w:t>
            </w:r>
          </w:p>
        </w:tc>
      </w:tr>
      <w:tr w14:paraId="69FA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continue"/>
            <w:vAlign w:val="center"/>
          </w:tcPr>
          <w:p w14:paraId="7FDE4EBB">
            <w:pPr>
              <w:tabs>
                <w:tab w:val="left" w:pos="0"/>
              </w:tabs>
              <w:adjustRightInd w:val="0"/>
              <w:snapToGrid w:val="0"/>
              <w:spacing w:line="400" w:lineRule="exact"/>
              <w:rPr>
                <w:rFonts w:hAnsi="宋体" w:cs="宋体"/>
                <w:bCs/>
                <w:sz w:val="21"/>
                <w:szCs w:val="21"/>
                <w:highlight w:val="none"/>
              </w:rPr>
            </w:pPr>
          </w:p>
        </w:tc>
        <w:tc>
          <w:tcPr>
            <w:tcW w:w="859" w:type="dxa"/>
            <w:vMerge w:val="continue"/>
            <w:vAlign w:val="center"/>
          </w:tcPr>
          <w:p w14:paraId="0B721035">
            <w:pPr>
              <w:tabs>
                <w:tab w:val="left" w:pos="0"/>
              </w:tabs>
              <w:adjustRightInd w:val="0"/>
              <w:snapToGrid w:val="0"/>
              <w:spacing w:line="400" w:lineRule="exact"/>
              <w:rPr>
                <w:rFonts w:hAnsi="宋体" w:cs="宋体"/>
                <w:bCs/>
                <w:sz w:val="21"/>
                <w:szCs w:val="21"/>
                <w:highlight w:val="none"/>
              </w:rPr>
            </w:pPr>
          </w:p>
        </w:tc>
        <w:tc>
          <w:tcPr>
            <w:tcW w:w="2398" w:type="dxa"/>
            <w:vAlign w:val="center"/>
          </w:tcPr>
          <w:p w14:paraId="4849D1DD">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磋商响应文件格式</w:t>
            </w:r>
          </w:p>
        </w:tc>
        <w:tc>
          <w:tcPr>
            <w:tcW w:w="5314" w:type="dxa"/>
            <w:vAlign w:val="center"/>
          </w:tcPr>
          <w:p w14:paraId="11D32B4D">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应符合“磋商响应文件格式”要求</w:t>
            </w:r>
          </w:p>
        </w:tc>
      </w:tr>
      <w:tr w14:paraId="158F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continue"/>
            <w:vAlign w:val="center"/>
          </w:tcPr>
          <w:p w14:paraId="21A5961A">
            <w:pPr>
              <w:tabs>
                <w:tab w:val="left" w:pos="0"/>
              </w:tabs>
              <w:adjustRightInd w:val="0"/>
              <w:snapToGrid w:val="0"/>
              <w:spacing w:line="400" w:lineRule="exact"/>
              <w:rPr>
                <w:rFonts w:hAnsi="宋体" w:cs="宋体"/>
                <w:bCs/>
                <w:sz w:val="21"/>
                <w:szCs w:val="21"/>
                <w:highlight w:val="none"/>
              </w:rPr>
            </w:pPr>
          </w:p>
        </w:tc>
        <w:tc>
          <w:tcPr>
            <w:tcW w:w="859" w:type="dxa"/>
            <w:vMerge w:val="continue"/>
            <w:vAlign w:val="center"/>
          </w:tcPr>
          <w:p w14:paraId="36AE89EC">
            <w:pPr>
              <w:tabs>
                <w:tab w:val="left" w:pos="0"/>
              </w:tabs>
              <w:adjustRightInd w:val="0"/>
              <w:snapToGrid w:val="0"/>
              <w:spacing w:line="400" w:lineRule="exact"/>
              <w:rPr>
                <w:rFonts w:hAnsi="宋体" w:cs="宋体"/>
                <w:bCs/>
                <w:sz w:val="21"/>
                <w:szCs w:val="21"/>
                <w:highlight w:val="none"/>
              </w:rPr>
            </w:pPr>
          </w:p>
        </w:tc>
        <w:tc>
          <w:tcPr>
            <w:tcW w:w="2398" w:type="dxa"/>
            <w:vAlign w:val="center"/>
          </w:tcPr>
          <w:p w14:paraId="37500462">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报价唯一</w:t>
            </w:r>
          </w:p>
        </w:tc>
        <w:tc>
          <w:tcPr>
            <w:tcW w:w="5314" w:type="dxa"/>
            <w:vAlign w:val="center"/>
          </w:tcPr>
          <w:p w14:paraId="2390A807">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只能有一个有效报价，不得提交选择性报价，且报价不超过预算金额或最高限价</w:t>
            </w:r>
          </w:p>
        </w:tc>
      </w:tr>
      <w:tr w14:paraId="1A1C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09" w:type="dxa"/>
            <w:vMerge w:val="continue"/>
            <w:vAlign w:val="center"/>
          </w:tcPr>
          <w:p w14:paraId="2054849B">
            <w:pPr>
              <w:tabs>
                <w:tab w:val="left" w:pos="0"/>
              </w:tabs>
              <w:adjustRightInd w:val="0"/>
              <w:snapToGrid w:val="0"/>
              <w:spacing w:line="400" w:lineRule="exact"/>
              <w:jc w:val="center"/>
              <w:rPr>
                <w:rFonts w:hAnsi="宋体" w:cs="宋体"/>
                <w:bCs/>
                <w:sz w:val="21"/>
                <w:szCs w:val="21"/>
                <w:highlight w:val="none"/>
              </w:rPr>
            </w:pPr>
          </w:p>
        </w:tc>
        <w:tc>
          <w:tcPr>
            <w:tcW w:w="859" w:type="dxa"/>
            <w:vMerge w:val="continue"/>
            <w:vAlign w:val="center"/>
          </w:tcPr>
          <w:p w14:paraId="06F94B6F">
            <w:pPr>
              <w:tabs>
                <w:tab w:val="left" w:pos="0"/>
              </w:tabs>
              <w:adjustRightInd w:val="0"/>
              <w:snapToGrid w:val="0"/>
              <w:spacing w:line="400" w:lineRule="exact"/>
              <w:jc w:val="center"/>
              <w:rPr>
                <w:rFonts w:hAnsi="宋体" w:cs="宋体"/>
                <w:bCs/>
                <w:sz w:val="21"/>
                <w:szCs w:val="21"/>
                <w:highlight w:val="none"/>
              </w:rPr>
            </w:pPr>
          </w:p>
        </w:tc>
        <w:tc>
          <w:tcPr>
            <w:tcW w:w="2398" w:type="dxa"/>
            <w:vAlign w:val="center"/>
          </w:tcPr>
          <w:p w14:paraId="79D22C01">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磋商响应文件份数</w:t>
            </w:r>
          </w:p>
        </w:tc>
        <w:tc>
          <w:tcPr>
            <w:tcW w:w="5314" w:type="dxa"/>
            <w:vAlign w:val="center"/>
          </w:tcPr>
          <w:p w14:paraId="19DFD614">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应符合“供应商须知前附表”规定的正本、副本、电子版文件数量</w:t>
            </w:r>
          </w:p>
        </w:tc>
      </w:tr>
      <w:tr w14:paraId="0629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continue"/>
            <w:vAlign w:val="center"/>
          </w:tcPr>
          <w:p w14:paraId="46DD34F8">
            <w:pPr>
              <w:tabs>
                <w:tab w:val="left" w:pos="0"/>
              </w:tabs>
              <w:adjustRightInd w:val="0"/>
              <w:snapToGrid w:val="0"/>
              <w:spacing w:line="400" w:lineRule="exact"/>
              <w:rPr>
                <w:rFonts w:hAnsi="宋体" w:cs="宋体"/>
                <w:bCs/>
                <w:sz w:val="21"/>
                <w:szCs w:val="21"/>
                <w:highlight w:val="none"/>
              </w:rPr>
            </w:pPr>
          </w:p>
        </w:tc>
        <w:tc>
          <w:tcPr>
            <w:tcW w:w="859" w:type="dxa"/>
            <w:vMerge w:val="continue"/>
            <w:vAlign w:val="center"/>
          </w:tcPr>
          <w:p w14:paraId="451E13EC">
            <w:pPr>
              <w:tabs>
                <w:tab w:val="left" w:pos="0"/>
              </w:tabs>
              <w:adjustRightInd w:val="0"/>
              <w:snapToGrid w:val="0"/>
              <w:spacing w:line="400" w:lineRule="exact"/>
              <w:rPr>
                <w:rFonts w:hAnsi="宋体" w:cs="宋体"/>
                <w:bCs/>
                <w:sz w:val="21"/>
                <w:szCs w:val="21"/>
                <w:highlight w:val="none"/>
              </w:rPr>
            </w:pPr>
          </w:p>
        </w:tc>
        <w:tc>
          <w:tcPr>
            <w:tcW w:w="2398" w:type="dxa"/>
            <w:vAlign w:val="center"/>
          </w:tcPr>
          <w:p w14:paraId="478E2769">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工期</w:t>
            </w:r>
          </w:p>
        </w:tc>
        <w:tc>
          <w:tcPr>
            <w:tcW w:w="5314" w:type="dxa"/>
            <w:vAlign w:val="center"/>
          </w:tcPr>
          <w:p w14:paraId="5D9012CA">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应满足磋商文件中要求的工期</w:t>
            </w:r>
          </w:p>
        </w:tc>
      </w:tr>
      <w:tr w14:paraId="2FA5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continue"/>
            <w:vAlign w:val="center"/>
          </w:tcPr>
          <w:p w14:paraId="061E82AA">
            <w:pPr>
              <w:tabs>
                <w:tab w:val="left" w:pos="0"/>
              </w:tabs>
              <w:adjustRightInd w:val="0"/>
              <w:snapToGrid w:val="0"/>
              <w:spacing w:line="400" w:lineRule="exact"/>
              <w:rPr>
                <w:rFonts w:hAnsi="宋体" w:cs="宋体"/>
                <w:bCs/>
                <w:sz w:val="21"/>
                <w:szCs w:val="21"/>
                <w:highlight w:val="none"/>
              </w:rPr>
            </w:pPr>
          </w:p>
        </w:tc>
        <w:tc>
          <w:tcPr>
            <w:tcW w:w="859" w:type="dxa"/>
            <w:vMerge w:val="continue"/>
            <w:vAlign w:val="center"/>
          </w:tcPr>
          <w:p w14:paraId="3857EEA8">
            <w:pPr>
              <w:tabs>
                <w:tab w:val="left" w:pos="0"/>
              </w:tabs>
              <w:adjustRightInd w:val="0"/>
              <w:snapToGrid w:val="0"/>
              <w:spacing w:line="400" w:lineRule="exact"/>
              <w:rPr>
                <w:rFonts w:hAnsi="宋体" w:cs="宋体"/>
                <w:bCs/>
                <w:sz w:val="21"/>
                <w:szCs w:val="21"/>
                <w:highlight w:val="none"/>
              </w:rPr>
            </w:pPr>
          </w:p>
        </w:tc>
        <w:tc>
          <w:tcPr>
            <w:tcW w:w="2398" w:type="dxa"/>
            <w:vAlign w:val="center"/>
          </w:tcPr>
          <w:p w14:paraId="1561EA64">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质量标准</w:t>
            </w:r>
          </w:p>
        </w:tc>
        <w:tc>
          <w:tcPr>
            <w:tcW w:w="5314" w:type="dxa"/>
            <w:vAlign w:val="center"/>
          </w:tcPr>
          <w:p w14:paraId="37E54CF7">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应满足磋商文件中要求的质量标准</w:t>
            </w:r>
          </w:p>
        </w:tc>
      </w:tr>
      <w:tr w14:paraId="5DC0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9" w:type="dxa"/>
            <w:vMerge w:val="continue"/>
            <w:vAlign w:val="center"/>
          </w:tcPr>
          <w:p w14:paraId="46F7D2B0">
            <w:pPr>
              <w:tabs>
                <w:tab w:val="left" w:pos="0"/>
              </w:tabs>
              <w:adjustRightInd w:val="0"/>
              <w:snapToGrid w:val="0"/>
              <w:spacing w:line="400" w:lineRule="exact"/>
              <w:rPr>
                <w:rFonts w:hAnsi="宋体" w:cs="宋体"/>
                <w:bCs/>
                <w:sz w:val="21"/>
                <w:szCs w:val="21"/>
                <w:highlight w:val="none"/>
              </w:rPr>
            </w:pPr>
          </w:p>
        </w:tc>
        <w:tc>
          <w:tcPr>
            <w:tcW w:w="859" w:type="dxa"/>
            <w:vMerge w:val="continue"/>
            <w:vAlign w:val="center"/>
          </w:tcPr>
          <w:p w14:paraId="31968111">
            <w:pPr>
              <w:tabs>
                <w:tab w:val="left" w:pos="0"/>
              </w:tabs>
              <w:adjustRightInd w:val="0"/>
              <w:snapToGrid w:val="0"/>
              <w:spacing w:line="400" w:lineRule="exact"/>
              <w:rPr>
                <w:rFonts w:hAnsi="宋体" w:cs="宋体"/>
                <w:bCs/>
                <w:sz w:val="21"/>
                <w:szCs w:val="21"/>
                <w:highlight w:val="none"/>
              </w:rPr>
            </w:pPr>
          </w:p>
        </w:tc>
        <w:tc>
          <w:tcPr>
            <w:tcW w:w="2398" w:type="dxa"/>
            <w:vAlign w:val="center"/>
          </w:tcPr>
          <w:p w14:paraId="6C007AD4">
            <w:pPr>
              <w:tabs>
                <w:tab w:val="left" w:pos="0"/>
              </w:tabs>
              <w:adjustRightInd w:val="0"/>
              <w:snapToGrid w:val="0"/>
              <w:spacing w:line="400" w:lineRule="exact"/>
              <w:jc w:val="center"/>
              <w:rPr>
                <w:rFonts w:hAnsi="宋体" w:cs="宋体"/>
                <w:bCs/>
                <w:sz w:val="21"/>
                <w:szCs w:val="21"/>
                <w:highlight w:val="none"/>
              </w:rPr>
            </w:pPr>
            <w:r>
              <w:rPr>
                <w:rFonts w:hint="eastAsia" w:hAnsi="宋体" w:cs="宋体"/>
                <w:bCs/>
                <w:sz w:val="21"/>
                <w:szCs w:val="21"/>
                <w:highlight w:val="none"/>
              </w:rPr>
              <w:t>投标有效期</w:t>
            </w:r>
          </w:p>
        </w:tc>
        <w:tc>
          <w:tcPr>
            <w:tcW w:w="5314" w:type="dxa"/>
            <w:vAlign w:val="center"/>
          </w:tcPr>
          <w:p w14:paraId="1FF91E30">
            <w:pPr>
              <w:tabs>
                <w:tab w:val="left" w:pos="0"/>
              </w:tabs>
              <w:adjustRightInd w:val="0"/>
              <w:snapToGrid w:val="0"/>
              <w:spacing w:line="400" w:lineRule="exact"/>
              <w:rPr>
                <w:rFonts w:hAnsi="宋体" w:cs="宋体"/>
                <w:bCs/>
                <w:sz w:val="21"/>
                <w:szCs w:val="21"/>
                <w:highlight w:val="none"/>
              </w:rPr>
            </w:pPr>
            <w:r>
              <w:rPr>
                <w:rFonts w:hint="eastAsia" w:hAnsi="宋体" w:cs="宋体"/>
                <w:bCs/>
                <w:sz w:val="21"/>
                <w:szCs w:val="21"/>
                <w:highlight w:val="none"/>
              </w:rPr>
              <w:t>应满足磋商文件中的规定</w:t>
            </w:r>
          </w:p>
        </w:tc>
      </w:tr>
    </w:tbl>
    <w:p w14:paraId="2461AC32">
      <w:pPr>
        <w:spacing w:line="360" w:lineRule="auto"/>
        <w:rPr>
          <w:rFonts w:hAnsi="宋体" w:cs="宋体"/>
          <w:b/>
          <w:spacing w:val="4"/>
          <w:szCs w:val="24"/>
          <w:highlight w:val="none"/>
        </w:rPr>
      </w:pPr>
      <w:r>
        <w:rPr>
          <w:rFonts w:hint="eastAsia" w:hAnsi="宋体" w:cs="宋体"/>
          <w:b/>
          <w:szCs w:val="24"/>
          <w:highlight w:val="none"/>
        </w:rPr>
        <w:br w:type="page"/>
      </w:r>
      <w:r>
        <w:rPr>
          <w:rFonts w:hint="eastAsia" w:hAnsi="宋体" w:cs="宋体"/>
          <w:b/>
          <w:spacing w:val="4"/>
          <w:szCs w:val="24"/>
          <w:highlight w:val="none"/>
        </w:rPr>
        <w:t>附件2：</w:t>
      </w:r>
    </w:p>
    <w:p w14:paraId="7CC9308C">
      <w:pPr>
        <w:spacing w:line="360" w:lineRule="auto"/>
        <w:jc w:val="center"/>
        <w:rPr>
          <w:rFonts w:hAnsi="宋体" w:cs="宋体"/>
          <w:b/>
          <w:spacing w:val="4"/>
          <w:szCs w:val="24"/>
          <w:highlight w:val="none"/>
        </w:rPr>
      </w:pPr>
      <w:r>
        <w:rPr>
          <w:rFonts w:hint="eastAsia" w:hAnsi="宋体" w:cs="宋体"/>
          <w:b/>
          <w:spacing w:val="4"/>
          <w:szCs w:val="24"/>
          <w:highlight w:val="none"/>
        </w:rPr>
        <w:t>评标因素及权重分值表</w:t>
      </w:r>
    </w:p>
    <w:p w14:paraId="509AE5AA">
      <w:pPr>
        <w:spacing w:line="560" w:lineRule="exact"/>
        <w:ind w:firstLine="420" w:firstLineChars="200"/>
        <w:rPr>
          <w:rFonts w:hAnsi="宋体" w:cs="宋体"/>
          <w:b/>
          <w:sz w:val="21"/>
          <w:szCs w:val="21"/>
          <w:highlight w:val="none"/>
        </w:rPr>
      </w:pPr>
      <w:r>
        <w:rPr>
          <w:rFonts w:hint="eastAsia" w:hAnsi="宋体" w:cs="宋体"/>
          <w:sz w:val="21"/>
          <w:szCs w:val="21"/>
          <w:highlight w:val="none"/>
        </w:rPr>
        <w:t>评价和比较以磋商响应文件为依据，从“详细评审”、“价格评审”两个方面进行评审并按照百分制进行赋分。</w:t>
      </w:r>
    </w:p>
    <w:tbl>
      <w:tblPr>
        <w:tblStyle w:val="2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757"/>
        <w:gridCol w:w="4886"/>
        <w:gridCol w:w="850"/>
      </w:tblGrid>
      <w:tr w14:paraId="5AD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5" w:type="dxa"/>
            <w:gridSpan w:val="2"/>
            <w:vAlign w:val="center"/>
          </w:tcPr>
          <w:p w14:paraId="565B13D9">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评审因素</w:t>
            </w:r>
          </w:p>
        </w:tc>
        <w:tc>
          <w:tcPr>
            <w:tcW w:w="5736" w:type="dxa"/>
            <w:gridSpan w:val="2"/>
            <w:vAlign w:val="center"/>
          </w:tcPr>
          <w:p w14:paraId="7A78E095">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评审标准</w:t>
            </w:r>
          </w:p>
        </w:tc>
      </w:tr>
      <w:tr w14:paraId="6E0F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5" w:type="dxa"/>
            <w:gridSpan w:val="2"/>
            <w:vAlign w:val="center"/>
          </w:tcPr>
          <w:p w14:paraId="55153595">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分值构成</w:t>
            </w:r>
          </w:p>
        </w:tc>
        <w:tc>
          <w:tcPr>
            <w:tcW w:w="5736" w:type="dxa"/>
            <w:gridSpan w:val="2"/>
            <w:vAlign w:val="center"/>
          </w:tcPr>
          <w:p w14:paraId="2CC6EA80">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详细评审70分</w:t>
            </w:r>
          </w:p>
          <w:p w14:paraId="4FB3343B">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报价得分30分</w:t>
            </w:r>
          </w:p>
        </w:tc>
      </w:tr>
      <w:tr w14:paraId="4A52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14:paraId="6DD8802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评审因素</w:t>
            </w:r>
          </w:p>
        </w:tc>
        <w:tc>
          <w:tcPr>
            <w:tcW w:w="1757" w:type="dxa"/>
            <w:vAlign w:val="center"/>
          </w:tcPr>
          <w:p w14:paraId="3159492D">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评审项</w:t>
            </w:r>
          </w:p>
        </w:tc>
        <w:tc>
          <w:tcPr>
            <w:tcW w:w="4886" w:type="dxa"/>
            <w:vAlign w:val="center"/>
          </w:tcPr>
          <w:p w14:paraId="1C3755DC">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详细描述</w:t>
            </w:r>
          </w:p>
        </w:tc>
        <w:tc>
          <w:tcPr>
            <w:tcW w:w="850" w:type="dxa"/>
            <w:vAlign w:val="center"/>
          </w:tcPr>
          <w:p w14:paraId="4783DA71">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分值</w:t>
            </w:r>
          </w:p>
        </w:tc>
      </w:tr>
      <w:tr w14:paraId="5258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restart"/>
            <w:vAlign w:val="center"/>
          </w:tcPr>
          <w:p w14:paraId="7B7D214D">
            <w:pPr>
              <w:spacing w:line="460" w:lineRule="exact"/>
              <w:jc w:val="center"/>
              <w:rPr>
                <w:rFonts w:hAnsi="宋体" w:cs="宋体"/>
                <w:sz w:val="21"/>
                <w:szCs w:val="21"/>
                <w:highlight w:val="none"/>
              </w:rPr>
            </w:pPr>
            <w:r>
              <w:rPr>
                <w:rFonts w:hint="eastAsia" w:hAnsi="宋体" w:cs="宋体"/>
                <w:sz w:val="21"/>
                <w:szCs w:val="21"/>
                <w:highlight w:val="none"/>
              </w:rPr>
              <w:t>详细评审</w:t>
            </w:r>
          </w:p>
        </w:tc>
        <w:tc>
          <w:tcPr>
            <w:tcW w:w="1757" w:type="dxa"/>
            <w:vAlign w:val="center"/>
          </w:tcPr>
          <w:p w14:paraId="45068FAC">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施工方案和方法</w:t>
            </w:r>
          </w:p>
        </w:tc>
        <w:tc>
          <w:tcPr>
            <w:tcW w:w="4886" w:type="dxa"/>
            <w:vAlign w:val="center"/>
          </w:tcPr>
          <w:p w14:paraId="5BDE5CAE">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针对本项目的实施方案和方法，内容齐全、合理可行，完全满足采购需求并符合本项目实施特点，得4-8分（含4分）；内容基本齐全合理，基本满足采购需求与实施特点，得0-4分（不含4分）。</w:t>
            </w:r>
          </w:p>
        </w:tc>
        <w:tc>
          <w:tcPr>
            <w:tcW w:w="850" w:type="dxa"/>
            <w:vAlign w:val="center"/>
          </w:tcPr>
          <w:p w14:paraId="3B24F158">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8</w:t>
            </w:r>
          </w:p>
        </w:tc>
      </w:tr>
      <w:tr w14:paraId="26CE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681ED9CC">
            <w:pPr>
              <w:spacing w:line="460" w:lineRule="exact"/>
              <w:jc w:val="left"/>
              <w:rPr>
                <w:rFonts w:hAnsi="宋体" w:cs="宋体"/>
                <w:sz w:val="21"/>
                <w:szCs w:val="21"/>
                <w:highlight w:val="none"/>
              </w:rPr>
            </w:pPr>
          </w:p>
        </w:tc>
        <w:tc>
          <w:tcPr>
            <w:tcW w:w="1757" w:type="dxa"/>
            <w:vAlign w:val="center"/>
          </w:tcPr>
          <w:p w14:paraId="2A746A9D">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项目管理机构人员配备</w:t>
            </w:r>
          </w:p>
        </w:tc>
        <w:tc>
          <w:tcPr>
            <w:tcW w:w="4886" w:type="dxa"/>
            <w:vAlign w:val="center"/>
          </w:tcPr>
          <w:p w14:paraId="4ED5B373">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针对本项目的项目管理机构人员配备情况，人员配备合理、人员专业齐全，完全满足项目需求并符合本项目实施特点，得4-8分（含4分）；人员配备基本合理，基本满足项目需求与实施特点，得0-4分（不含</w:t>
            </w:r>
            <w:r>
              <w:rPr>
                <w:rFonts w:hint="eastAsia" w:hAnsi="宋体" w:cs="宋体"/>
                <w:sz w:val="21"/>
                <w:szCs w:val="21"/>
                <w:highlight w:val="none"/>
                <w:lang w:val="en-US" w:eastAsia="zh-CN"/>
              </w:rPr>
              <w:t>4</w:t>
            </w:r>
            <w:r>
              <w:rPr>
                <w:rFonts w:hint="eastAsia" w:hAnsi="宋体" w:cs="宋体"/>
                <w:sz w:val="21"/>
                <w:szCs w:val="21"/>
                <w:highlight w:val="none"/>
              </w:rPr>
              <w:t>分）。</w:t>
            </w:r>
          </w:p>
        </w:tc>
        <w:tc>
          <w:tcPr>
            <w:tcW w:w="850" w:type="dxa"/>
            <w:vAlign w:val="center"/>
          </w:tcPr>
          <w:p w14:paraId="5AEEDD27">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8</w:t>
            </w:r>
          </w:p>
        </w:tc>
      </w:tr>
      <w:tr w14:paraId="653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8" w:type="dxa"/>
            <w:vMerge w:val="continue"/>
          </w:tcPr>
          <w:p w14:paraId="6C3EA5CF">
            <w:pPr>
              <w:spacing w:line="460" w:lineRule="exact"/>
              <w:jc w:val="left"/>
              <w:rPr>
                <w:rFonts w:hAnsi="宋体" w:cs="宋体"/>
                <w:sz w:val="21"/>
                <w:szCs w:val="21"/>
                <w:highlight w:val="none"/>
              </w:rPr>
            </w:pPr>
          </w:p>
        </w:tc>
        <w:tc>
          <w:tcPr>
            <w:tcW w:w="1757" w:type="dxa"/>
            <w:vAlign w:val="center"/>
          </w:tcPr>
          <w:p w14:paraId="7949CFA0">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施工进度计划</w:t>
            </w:r>
          </w:p>
        </w:tc>
        <w:tc>
          <w:tcPr>
            <w:tcW w:w="4886" w:type="dxa"/>
            <w:vAlign w:val="center"/>
          </w:tcPr>
          <w:p w14:paraId="7AD034F8">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评审小组根据响应文件中进度计划安排情况，满足项目实施情况，得3-7分（含3分）；基本满足项目实施情况，得0-3分（不含3分）。</w:t>
            </w:r>
          </w:p>
        </w:tc>
        <w:tc>
          <w:tcPr>
            <w:tcW w:w="850" w:type="dxa"/>
            <w:vAlign w:val="center"/>
          </w:tcPr>
          <w:p w14:paraId="5D7006B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7</w:t>
            </w:r>
          </w:p>
        </w:tc>
      </w:tr>
      <w:tr w14:paraId="1475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3D2AB055">
            <w:pPr>
              <w:spacing w:line="460" w:lineRule="exact"/>
              <w:jc w:val="left"/>
              <w:rPr>
                <w:rFonts w:hAnsi="宋体" w:cs="宋体"/>
                <w:sz w:val="21"/>
                <w:szCs w:val="21"/>
                <w:highlight w:val="none"/>
              </w:rPr>
            </w:pPr>
          </w:p>
        </w:tc>
        <w:tc>
          <w:tcPr>
            <w:tcW w:w="1757" w:type="dxa"/>
            <w:vAlign w:val="center"/>
          </w:tcPr>
          <w:p w14:paraId="1C1192D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确保工程质量的技术组织措施</w:t>
            </w:r>
          </w:p>
        </w:tc>
        <w:tc>
          <w:tcPr>
            <w:tcW w:w="4886" w:type="dxa"/>
            <w:vAlign w:val="center"/>
          </w:tcPr>
          <w:p w14:paraId="69358DBF">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评审小组根据响应文件中工程质量技术措施描述情况，工程质量措施描述详细，齐全，得3-7分（含3分）；工程质量措施描述基本满足项目实施情况，得0-3分（不含3分）。</w:t>
            </w:r>
          </w:p>
        </w:tc>
        <w:tc>
          <w:tcPr>
            <w:tcW w:w="850" w:type="dxa"/>
            <w:vAlign w:val="center"/>
          </w:tcPr>
          <w:p w14:paraId="4E6C340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7</w:t>
            </w:r>
          </w:p>
        </w:tc>
      </w:tr>
      <w:tr w14:paraId="71A7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059420E1">
            <w:pPr>
              <w:spacing w:line="460" w:lineRule="exact"/>
              <w:jc w:val="left"/>
              <w:rPr>
                <w:rFonts w:hAnsi="宋体" w:cs="宋体"/>
                <w:sz w:val="21"/>
                <w:szCs w:val="21"/>
                <w:highlight w:val="none"/>
              </w:rPr>
            </w:pPr>
          </w:p>
        </w:tc>
        <w:tc>
          <w:tcPr>
            <w:tcW w:w="1757" w:type="dxa"/>
            <w:vAlign w:val="center"/>
          </w:tcPr>
          <w:p w14:paraId="3057815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确保安全文明施工措施及环境保护措施</w:t>
            </w:r>
          </w:p>
        </w:tc>
        <w:tc>
          <w:tcPr>
            <w:tcW w:w="4886" w:type="dxa"/>
            <w:vAlign w:val="center"/>
          </w:tcPr>
          <w:p w14:paraId="054BC789">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评审小组根据响应文件中安全文明措施及环境保证措施描述情况，方案内容描述详细，齐全，得4-8分（含4分）；方案内容描述基本满足项目实施情况，得0-4分（不含4分）。</w:t>
            </w:r>
          </w:p>
        </w:tc>
        <w:tc>
          <w:tcPr>
            <w:tcW w:w="850" w:type="dxa"/>
            <w:vAlign w:val="center"/>
          </w:tcPr>
          <w:p w14:paraId="7F6AECA4">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8</w:t>
            </w:r>
          </w:p>
        </w:tc>
      </w:tr>
      <w:tr w14:paraId="69D6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76589232">
            <w:pPr>
              <w:spacing w:line="460" w:lineRule="exact"/>
              <w:jc w:val="left"/>
              <w:rPr>
                <w:rFonts w:hAnsi="宋体" w:cs="宋体"/>
                <w:sz w:val="21"/>
                <w:szCs w:val="21"/>
                <w:highlight w:val="none"/>
              </w:rPr>
            </w:pPr>
          </w:p>
        </w:tc>
        <w:tc>
          <w:tcPr>
            <w:tcW w:w="1757" w:type="dxa"/>
            <w:vAlign w:val="center"/>
          </w:tcPr>
          <w:p w14:paraId="3012F745">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确保工期的技术组织措施</w:t>
            </w:r>
          </w:p>
        </w:tc>
        <w:tc>
          <w:tcPr>
            <w:tcW w:w="4886" w:type="dxa"/>
            <w:vAlign w:val="center"/>
          </w:tcPr>
          <w:p w14:paraId="56EA7554">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评审小组根据响应文件中工期进度安排情况，满足项目实施情况，得4-8分（含4分）；基本满足项目实施情况，得0-4分（不含4分）。</w:t>
            </w:r>
          </w:p>
        </w:tc>
        <w:tc>
          <w:tcPr>
            <w:tcW w:w="850" w:type="dxa"/>
            <w:vAlign w:val="center"/>
          </w:tcPr>
          <w:p w14:paraId="7ADF6BFA">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8</w:t>
            </w:r>
          </w:p>
        </w:tc>
      </w:tr>
      <w:tr w14:paraId="2332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084AD42F">
            <w:pPr>
              <w:spacing w:line="460" w:lineRule="exact"/>
              <w:jc w:val="left"/>
              <w:rPr>
                <w:rFonts w:hAnsi="宋体" w:cs="宋体"/>
                <w:sz w:val="21"/>
                <w:szCs w:val="21"/>
                <w:highlight w:val="none"/>
              </w:rPr>
            </w:pPr>
          </w:p>
        </w:tc>
        <w:tc>
          <w:tcPr>
            <w:tcW w:w="1757" w:type="dxa"/>
            <w:vAlign w:val="center"/>
          </w:tcPr>
          <w:p w14:paraId="37111624">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施工机械配备和材料投入计划</w:t>
            </w:r>
          </w:p>
        </w:tc>
        <w:tc>
          <w:tcPr>
            <w:tcW w:w="4886" w:type="dxa"/>
            <w:vAlign w:val="center"/>
          </w:tcPr>
          <w:p w14:paraId="2F5D431F">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针对本项目的机械配备和材料投入情况，设备配备合理、材料投入齐全，完全满足项目需求并符合本项目实施特点，得3-7分（含3分）；设备材料配备基本满足项目需求与实施特点，得0-3分（不含3分）。</w:t>
            </w:r>
          </w:p>
        </w:tc>
        <w:tc>
          <w:tcPr>
            <w:tcW w:w="850" w:type="dxa"/>
            <w:vAlign w:val="center"/>
          </w:tcPr>
          <w:p w14:paraId="2A6C0700">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7</w:t>
            </w:r>
          </w:p>
        </w:tc>
      </w:tr>
      <w:tr w14:paraId="0ADD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6F0DD97B">
            <w:pPr>
              <w:spacing w:line="460" w:lineRule="exact"/>
              <w:jc w:val="left"/>
              <w:rPr>
                <w:rFonts w:hAnsi="宋体" w:cs="宋体"/>
                <w:sz w:val="21"/>
                <w:szCs w:val="21"/>
                <w:highlight w:val="none"/>
              </w:rPr>
            </w:pPr>
          </w:p>
        </w:tc>
        <w:tc>
          <w:tcPr>
            <w:tcW w:w="1757" w:type="dxa"/>
            <w:vAlign w:val="center"/>
          </w:tcPr>
          <w:p w14:paraId="510E802B">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劳动力安排计划况</w:t>
            </w:r>
          </w:p>
        </w:tc>
        <w:tc>
          <w:tcPr>
            <w:tcW w:w="4886" w:type="dxa"/>
            <w:vAlign w:val="center"/>
          </w:tcPr>
          <w:p w14:paraId="1B77C659">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针对本项目的劳动力计划安排情况，劳动力计划安排合理、专业齐全，完全满足项目需求并符合本项目实施特点，得3-7分（含3分）；劳动力计划安排基本满足项目需求与实施计划，得0-3分（不含3分）。</w:t>
            </w:r>
          </w:p>
        </w:tc>
        <w:tc>
          <w:tcPr>
            <w:tcW w:w="850" w:type="dxa"/>
            <w:vAlign w:val="center"/>
          </w:tcPr>
          <w:p w14:paraId="0E3B9873">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7</w:t>
            </w:r>
          </w:p>
        </w:tc>
      </w:tr>
      <w:tr w14:paraId="612A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tcPr>
          <w:p w14:paraId="4383E695">
            <w:pPr>
              <w:spacing w:line="460" w:lineRule="exact"/>
              <w:jc w:val="left"/>
              <w:rPr>
                <w:rFonts w:hAnsi="宋体" w:cs="宋体"/>
                <w:sz w:val="21"/>
                <w:szCs w:val="21"/>
                <w:highlight w:val="none"/>
              </w:rPr>
            </w:pPr>
          </w:p>
        </w:tc>
        <w:tc>
          <w:tcPr>
            <w:tcW w:w="1757" w:type="dxa"/>
            <w:vAlign w:val="center"/>
          </w:tcPr>
          <w:p w14:paraId="0561C1CB">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企业类似业绩</w:t>
            </w:r>
          </w:p>
        </w:tc>
        <w:tc>
          <w:tcPr>
            <w:tcW w:w="4886" w:type="dxa"/>
            <w:vAlign w:val="center"/>
          </w:tcPr>
          <w:p w14:paraId="6CAB285B">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近三年具有类似项目业绩，每提供一项得2分， 最多得10分。 (须提供类似项目业绩的成交(中标) 通知书或合同的复印件， 并加盖公章) 。</w:t>
            </w:r>
          </w:p>
        </w:tc>
        <w:tc>
          <w:tcPr>
            <w:tcW w:w="850" w:type="dxa"/>
            <w:vAlign w:val="center"/>
          </w:tcPr>
          <w:p w14:paraId="54B294EC">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10</w:t>
            </w:r>
          </w:p>
        </w:tc>
      </w:tr>
      <w:tr w14:paraId="64C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14:paraId="2DE6CDA2">
            <w:pPr>
              <w:spacing w:line="460" w:lineRule="exact"/>
              <w:jc w:val="center"/>
              <w:rPr>
                <w:rFonts w:hAnsi="宋体" w:cs="宋体"/>
                <w:sz w:val="21"/>
                <w:szCs w:val="21"/>
                <w:highlight w:val="none"/>
              </w:rPr>
            </w:pPr>
            <w:r>
              <w:rPr>
                <w:rFonts w:hint="eastAsia" w:hAnsi="宋体" w:cs="宋体"/>
                <w:sz w:val="21"/>
                <w:szCs w:val="21"/>
                <w:highlight w:val="none"/>
              </w:rPr>
              <w:t>价格分</w:t>
            </w:r>
          </w:p>
        </w:tc>
        <w:tc>
          <w:tcPr>
            <w:tcW w:w="1757" w:type="dxa"/>
            <w:vAlign w:val="center"/>
          </w:tcPr>
          <w:p w14:paraId="753202B5">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报价得分</w:t>
            </w:r>
          </w:p>
        </w:tc>
        <w:tc>
          <w:tcPr>
            <w:tcW w:w="4886" w:type="dxa"/>
            <w:vAlign w:val="center"/>
          </w:tcPr>
          <w:p w14:paraId="74A14F80">
            <w:pPr>
              <w:autoSpaceDE w:val="0"/>
              <w:autoSpaceDN w:val="0"/>
              <w:spacing w:line="460" w:lineRule="exact"/>
              <w:jc w:val="left"/>
              <w:rPr>
                <w:rFonts w:hAnsi="宋体" w:cs="宋体"/>
                <w:sz w:val="21"/>
                <w:szCs w:val="21"/>
                <w:highlight w:val="none"/>
              </w:rPr>
            </w:pPr>
            <w:r>
              <w:rPr>
                <w:rFonts w:hint="eastAsia" w:hAnsi="宋体" w:cs="宋体"/>
                <w:sz w:val="21"/>
                <w:szCs w:val="21"/>
                <w:highlight w:val="none"/>
              </w:rPr>
              <w:t>将满足磋商文件要求且最后报价最低的供应商的价格作为磋商基准价，其价格分为满分（30分）；其他供应商磋商报价得分=(磋商基准价／最终磋商报价)×30%×100 注：磋商报价高于或等于最高限价的，为无效报价，按无效处理。</w:t>
            </w:r>
          </w:p>
        </w:tc>
        <w:tc>
          <w:tcPr>
            <w:tcW w:w="850" w:type="dxa"/>
            <w:vAlign w:val="center"/>
          </w:tcPr>
          <w:p w14:paraId="4B24AA3D">
            <w:pPr>
              <w:autoSpaceDE w:val="0"/>
              <w:autoSpaceDN w:val="0"/>
              <w:spacing w:line="460" w:lineRule="exact"/>
              <w:jc w:val="center"/>
              <w:rPr>
                <w:rFonts w:hAnsi="宋体" w:cs="宋体"/>
                <w:sz w:val="21"/>
                <w:szCs w:val="21"/>
                <w:highlight w:val="none"/>
              </w:rPr>
            </w:pPr>
            <w:r>
              <w:rPr>
                <w:rFonts w:hint="eastAsia" w:hAnsi="宋体" w:cs="宋体"/>
                <w:sz w:val="21"/>
                <w:szCs w:val="21"/>
                <w:highlight w:val="none"/>
              </w:rPr>
              <w:t>30</w:t>
            </w:r>
          </w:p>
        </w:tc>
      </w:tr>
    </w:tbl>
    <w:p w14:paraId="4509E3F1">
      <w:pPr>
        <w:pStyle w:val="18"/>
        <w:spacing w:line="240" w:lineRule="auto"/>
        <w:ind w:left="0" w:leftChars="0" w:firstLine="456" w:firstLineChars="200"/>
        <w:rPr>
          <w:rFonts w:cs="宋体"/>
          <w:bCs/>
          <w:sz w:val="22"/>
          <w:szCs w:val="22"/>
          <w:highlight w:val="none"/>
        </w:rPr>
      </w:pPr>
    </w:p>
    <w:bookmarkEnd w:id="40"/>
    <w:bookmarkEnd w:id="439"/>
    <w:bookmarkEnd w:id="440"/>
    <w:bookmarkEnd w:id="441"/>
    <w:bookmarkEnd w:id="442"/>
    <w:bookmarkEnd w:id="443"/>
    <w:bookmarkEnd w:id="444"/>
    <w:bookmarkEnd w:id="445"/>
    <w:p w14:paraId="13B5C21B">
      <w:pPr>
        <w:pStyle w:val="2"/>
        <w:keepNext w:val="0"/>
        <w:keepLines/>
        <w:pageBreakBefore/>
        <w:spacing w:before="156" w:beforeLines="50" w:after="156" w:afterLines="50"/>
        <w:jc w:val="center"/>
        <w:rPr>
          <w:rFonts w:ascii="宋体" w:eastAsia="宋体" w:cs="宋体"/>
          <w:bCs/>
          <w:sz w:val="36"/>
          <w:szCs w:val="36"/>
          <w:highlight w:val="none"/>
        </w:rPr>
      </w:pPr>
      <w:bookmarkStart w:id="448" w:name="_Toc403077646"/>
      <w:bookmarkStart w:id="449" w:name="_Toc24642"/>
      <w:bookmarkStart w:id="450" w:name="_Toc5084"/>
      <w:bookmarkStart w:id="451" w:name="_Toc363474025"/>
      <w:bookmarkStart w:id="452" w:name="_Toc423973079"/>
      <w:bookmarkStart w:id="453" w:name="_Toc30544"/>
      <w:bookmarkStart w:id="454" w:name="_Toc25496"/>
      <w:r>
        <w:rPr>
          <w:rFonts w:hint="eastAsia" w:ascii="宋体" w:eastAsia="宋体" w:cs="宋体"/>
          <w:bCs/>
          <w:sz w:val="36"/>
          <w:szCs w:val="36"/>
          <w:highlight w:val="none"/>
        </w:rPr>
        <w:t>第六章  竞争性磋商响应文件格式</w:t>
      </w:r>
      <w:bookmarkEnd w:id="448"/>
      <w:bookmarkEnd w:id="449"/>
      <w:bookmarkEnd w:id="450"/>
      <w:bookmarkEnd w:id="451"/>
      <w:bookmarkEnd w:id="452"/>
      <w:bookmarkEnd w:id="453"/>
      <w:bookmarkEnd w:id="454"/>
    </w:p>
    <w:p w14:paraId="567B1C16">
      <w:pPr>
        <w:rPr>
          <w:rFonts w:hAnsi="宋体" w:cs="宋体"/>
          <w:highlight w:val="none"/>
        </w:rPr>
      </w:pPr>
    </w:p>
    <w:p w14:paraId="406ED076">
      <w:pPr>
        <w:rPr>
          <w:rFonts w:hAnsi="宋体" w:cs="宋体"/>
          <w:highlight w:val="none"/>
        </w:rPr>
      </w:pPr>
    </w:p>
    <w:p w14:paraId="63F4DC21">
      <w:pPr>
        <w:framePr w:w="4670" w:h="1160" w:hRule="exact" w:hSpace="180" w:wrap="around" w:vAnchor="text" w:hAnchor="page" w:x="1473" w:y="19"/>
        <w:rPr>
          <w:rFonts w:hAnsi="宋体" w:cs="宋体"/>
          <w:b/>
          <w:bCs/>
          <w:sz w:val="32"/>
          <w:szCs w:val="32"/>
          <w:highlight w:val="none"/>
        </w:rPr>
      </w:pPr>
      <w:r>
        <w:rPr>
          <w:rFonts w:hint="eastAsia" w:hAnsi="宋体" w:cs="宋体"/>
          <w:b/>
          <w:bCs/>
          <w:sz w:val="32"/>
          <w:szCs w:val="32"/>
          <w:highlight w:val="none"/>
        </w:rPr>
        <w:t>项目编号：</w:t>
      </w:r>
    </w:p>
    <w:p w14:paraId="302D2DE1">
      <w:pPr>
        <w:ind w:firstLine="4343" w:firstLineChars="1352"/>
        <w:jc w:val="right"/>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bCs/>
          <w:sz w:val="32"/>
          <w:szCs w:val="32"/>
          <w:highlight w:val="none"/>
        </w:rPr>
        <w:tab/>
      </w:r>
      <w:r>
        <w:rPr>
          <w:rFonts w:hint="eastAsia" w:hAnsi="宋体" w:cs="宋体"/>
          <w:b/>
          <w:bCs/>
          <w:sz w:val="32"/>
          <w:szCs w:val="32"/>
          <w:highlight w:val="none"/>
        </w:rPr>
        <w:tab/>
      </w:r>
      <w:r>
        <w:rPr>
          <w:rFonts w:hint="eastAsia" w:hAnsi="宋体" w:cs="宋体"/>
          <w:b/>
          <w:bCs/>
          <w:sz w:val="32"/>
          <w:szCs w:val="32"/>
          <w:highlight w:val="none"/>
        </w:rPr>
        <w:tab/>
      </w:r>
      <w:bookmarkStart w:id="455" w:name="_Toc4575"/>
      <w:r>
        <w:rPr>
          <w:rFonts w:hint="eastAsia" w:hAnsi="宋体" w:cs="宋体"/>
          <w:b/>
          <w:sz w:val="32"/>
          <w:szCs w:val="32"/>
          <w:highlight w:val="none"/>
        </w:rPr>
        <w:t>（正本或副本）</w:t>
      </w:r>
      <w:bookmarkEnd w:id="455"/>
    </w:p>
    <w:p w14:paraId="404E611F">
      <w:pPr>
        <w:jc w:val="right"/>
        <w:rPr>
          <w:rFonts w:hAnsi="宋体" w:cs="宋体"/>
          <w:b/>
          <w:sz w:val="32"/>
          <w:szCs w:val="32"/>
          <w:highlight w:val="none"/>
        </w:rPr>
      </w:pPr>
    </w:p>
    <w:p w14:paraId="4D5CE08D">
      <w:pPr>
        <w:jc w:val="right"/>
        <w:rPr>
          <w:rFonts w:hAnsi="宋体" w:cs="宋体"/>
          <w:b/>
          <w:sz w:val="32"/>
          <w:szCs w:val="32"/>
          <w:highlight w:val="none"/>
        </w:rPr>
      </w:pPr>
    </w:p>
    <w:p w14:paraId="0BE6F210">
      <w:pPr>
        <w:jc w:val="center"/>
        <w:rPr>
          <w:rFonts w:hint="eastAsia" w:hAnsi="宋体" w:cs="宋体"/>
          <w:b/>
          <w:sz w:val="52"/>
          <w:szCs w:val="52"/>
          <w:highlight w:val="none"/>
        </w:rPr>
      </w:pPr>
      <w:bookmarkStart w:id="456" w:name="_Toc30008"/>
      <w:r>
        <w:rPr>
          <w:rFonts w:hint="eastAsia" w:hAnsi="宋体" w:cs="宋体"/>
          <w:b/>
          <w:sz w:val="52"/>
          <w:szCs w:val="52"/>
          <w:highlight w:val="none"/>
        </w:rPr>
        <w:t>长武县第二污水处理厂项目双回路电源配电项目</w:t>
      </w:r>
    </w:p>
    <w:p w14:paraId="32B47292">
      <w:pPr>
        <w:spacing w:line="780" w:lineRule="auto"/>
        <w:jc w:val="center"/>
        <w:rPr>
          <w:rFonts w:hAnsi="宋体" w:cs="宋体"/>
          <w:b/>
          <w:sz w:val="44"/>
          <w:szCs w:val="44"/>
          <w:highlight w:val="none"/>
        </w:rPr>
      </w:pPr>
    </w:p>
    <w:p w14:paraId="1F7E3714">
      <w:pPr>
        <w:rPr>
          <w:rFonts w:hAnsi="宋体" w:cs="宋体"/>
          <w:b/>
          <w:sz w:val="56"/>
          <w:szCs w:val="56"/>
          <w:highlight w:val="none"/>
        </w:rPr>
      </w:pPr>
    </w:p>
    <w:p w14:paraId="50A6C6A1">
      <w:pPr>
        <w:jc w:val="center"/>
        <w:rPr>
          <w:rFonts w:hAnsi="宋体" w:cs="宋体"/>
          <w:b/>
          <w:sz w:val="56"/>
          <w:szCs w:val="56"/>
          <w:highlight w:val="none"/>
        </w:rPr>
      </w:pPr>
    </w:p>
    <w:p w14:paraId="1A3C36AC">
      <w:pPr>
        <w:pStyle w:val="10"/>
        <w:rPr>
          <w:rFonts w:ascii="宋体" w:hAnsi="宋体" w:cs="宋体"/>
          <w:highlight w:val="none"/>
        </w:rPr>
      </w:pPr>
    </w:p>
    <w:p w14:paraId="2C8D5DCA">
      <w:pPr>
        <w:jc w:val="center"/>
        <w:rPr>
          <w:rFonts w:hAnsi="宋体" w:cs="宋体"/>
          <w:b/>
          <w:sz w:val="56"/>
          <w:szCs w:val="56"/>
          <w:highlight w:val="none"/>
        </w:rPr>
      </w:pPr>
      <w:r>
        <w:rPr>
          <w:rFonts w:hint="eastAsia" w:hAnsi="宋体" w:cs="宋体"/>
          <w:b/>
          <w:sz w:val="56"/>
          <w:szCs w:val="56"/>
          <w:highlight w:val="none"/>
        </w:rPr>
        <w:t>竞争性磋商响应文件</w:t>
      </w:r>
      <w:bookmarkEnd w:id="456"/>
    </w:p>
    <w:p w14:paraId="4E3AD6B5">
      <w:pPr>
        <w:rPr>
          <w:rFonts w:hAnsi="宋体" w:cs="宋体"/>
          <w:b/>
          <w:sz w:val="36"/>
          <w:szCs w:val="36"/>
          <w:highlight w:val="none"/>
        </w:rPr>
      </w:pPr>
      <w:r>
        <w:rPr>
          <w:rFonts w:hint="eastAsia" w:hAnsi="宋体" w:cs="宋体"/>
          <w:b/>
          <w:sz w:val="36"/>
          <w:szCs w:val="36"/>
          <w:highlight w:val="none"/>
        </w:rPr>
        <w:t xml:space="preserve">               </w:t>
      </w:r>
    </w:p>
    <w:p w14:paraId="3C8810F9">
      <w:pPr>
        <w:jc w:val="center"/>
        <w:rPr>
          <w:rFonts w:hAnsi="宋体" w:cs="宋体"/>
          <w:b/>
          <w:sz w:val="36"/>
          <w:szCs w:val="36"/>
          <w:highlight w:val="none"/>
        </w:rPr>
      </w:pPr>
    </w:p>
    <w:p w14:paraId="7EE6DA6B">
      <w:pPr>
        <w:rPr>
          <w:rFonts w:hAnsi="宋体" w:cs="宋体"/>
          <w:b/>
          <w:sz w:val="36"/>
          <w:szCs w:val="36"/>
          <w:highlight w:val="none"/>
        </w:rPr>
      </w:pPr>
    </w:p>
    <w:p w14:paraId="75D860F0">
      <w:pPr>
        <w:rPr>
          <w:rFonts w:hAnsi="宋体" w:cs="宋体"/>
          <w:highlight w:val="none"/>
        </w:rPr>
      </w:pPr>
    </w:p>
    <w:p w14:paraId="5A73EC55">
      <w:pPr>
        <w:pStyle w:val="33"/>
        <w:rPr>
          <w:rFonts w:hAnsi="宋体" w:cs="宋体"/>
          <w:highlight w:val="none"/>
        </w:rPr>
      </w:pPr>
    </w:p>
    <w:p w14:paraId="4B9CF526">
      <w:pPr>
        <w:tabs>
          <w:tab w:val="center" w:pos="5346"/>
        </w:tabs>
        <w:spacing w:line="480" w:lineRule="auto"/>
        <w:jc w:val="center"/>
        <w:rPr>
          <w:rFonts w:hAnsi="宋体" w:cs="宋体"/>
          <w:b/>
          <w:sz w:val="32"/>
          <w:szCs w:val="32"/>
          <w:highlight w:val="none"/>
        </w:rPr>
      </w:pPr>
      <w:bookmarkStart w:id="457" w:name="_Toc11781"/>
      <w:r>
        <w:rPr>
          <w:rFonts w:hint="eastAsia" w:hAnsi="宋体" w:cs="宋体"/>
          <w:b/>
          <w:sz w:val="32"/>
          <w:szCs w:val="32"/>
          <w:highlight w:val="none"/>
        </w:rPr>
        <w:t>供应商名称（公章）</w:t>
      </w:r>
      <w:bookmarkEnd w:id="457"/>
    </w:p>
    <w:p w14:paraId="5111B21A">
      <w:pPr>
        <w:jc w:val="center"/>
        <w:rPr>
          <w:rFonts w:hAnsi="宋体" w:cs="宋体"/>
          <w:b/>
          <w:sz w:val="32"/>
          <w:szCs w:val="32"/>
          <w:highlight w:val="none"/>
        </w:rPr>
      </w:pPr>
      <w:r>
        <w:rPr>
          <w:rFonts w:hint="eastAsia" w:hAnsi="宋体" w:cs="宋体"/>
          <w:b/>
          <w:sz w:val="32"/>
          <w:szCs w:val="32"/>
          <w:highlight w:val="none"/>
        </w:rPr>
        <w:t xml:space="preserve"> </w:t>
      </w:r>
      <w:bookmarkStart w:id="458" w:name="_Toc29811"/>
      <w:r>
        <w:rPr>
          <w:rFonts w:hint="eastAsia" w:hAnsi="宋体" w:cs="宋体"/>
          <w:b/>
          <w:sz w:val="32"/>
          <w:szCs w:val="32"/>
          <w:highlight w:val="none"/>
        </w:rPr>
        <w:t>年   月</w:t>
      </w:r>
      <w:bookmarkStart w:id="459" w:name="_Toc344572156"/>
      <w:r>
        <w:rPr>
          <w:rFonts w:hint="eastAsia" w:hAnsi="宋体" w:cs="宋体"/>
          <w:b/>
          <w:sz w:val="32"/>
          <w:szCs w:val="32"/>
          <w:highlight w:val="none"/>
        </w:rPr>
        <w:t xml:space="preserve">   日</w:t>
      </w:r>
      <w:bookmarkEnd w:id="458"/>
    </w:p>
    <w:bookmarkEnd w:id="459"/>
    <w:p w14:paraId="0969A0BB">
      <w:pPr>
        <w:spacing w:line="720" w:lineRule="auto"/>
        <w:jc w:val="center"/>
        <w:rPr>
          <w:rFonts w:hAnsi="宋体" w:cs="宋体"/>
          <w:sz w:val="32"/>
          <w:szCs w:val="32"/>
          <w:highlight w:val="none"/>
        </w:rPr>
      </w:pPr>
      <w:bookmarkStart w:id="460" w:name="_Toc30983"/>
      <w:bookmarkStart w:id="461" w:name="_Toc22537"/>
      <w:bookmarkStart w:id="462" w:name="_Toc23850"/>
      <w:bookmarkStart w:id="463" w:name="_Toc426457699"/>
      <w:bookmarkStart w:id="464" w:name="_Toc23267"/>
      <w:bookmarkStart w:id="465" w:name="_Toc363474026"/>
      <w:bookmarkStart w:id="466" w:name="_Toc17702"/>
      <w:bookmarkStart w:id="467" w:name="_Toc403077647"/>
      <w:r>
        <w:rPr>
          <w:rFonts w:hint="eastAsia" w:hAnsi="宋体" w:cs="宋体"/>
          <w:sz w:val="32"/>
          <w:szCs w:val="32"/>
          <w:highlight w:val="none"/>
        </w:rPr>
        <w:t>目    录</w:t>
      </w:r>
      <w:bookmarkEnd w:id="460"/>
      <w:bookmarkEnd w:id="461"/>
      <w:bookmarkEnd w:id="462"/>
      <w:bookmarkEnd w:id="463"/>
      <w:bookmarkEnd w:id="464"/>
      <w:bookmarkEnd w:id="465"/>
      <w:bookmarkEnd w:id="466"/>
      <w:bookmarkEnd w:id="467"/>
    </w:p>
    <w:p w14:paraId="26323E5A">
      <w:pPr>
        <w:rPr>
          <w:rFonts w:hAnsi="宋体" w:cs="宋体"/>
          <w:highlight w:val="none"/>
        </w:rPr>
      </w:pPr>
    </w:p>
    <w:p w14:paraId="04E7EF9E">
      <w:pPr>
        <w:pStyle w:val="12"/>
        <w:snapToGrid w:val="0"/>
        <w:spacing w:before="156" w:after="156" w:line="360" w:lineRule="auto"/>
        <w:jc w:val="left"/>
        <w:rPr>
          <w:rFonts w:hAnsi="宋体" w:cs="宋体"/>
          <w:szCs w:val="28"/>
          <w:highlight w:val="none"/>
        </w:rPr>
      </w:pPr>
    </w:p>
    <w:p w14:paraId="386E63D2">
      <w:pPr>
        <w:pStyle w:val="12"/>
        <w:snapToGrid w:val="0"/>
        <w:spacing w:before="156" w:after="156" w:line="360" w:lineRule="auto"/>
        <w:rPr>
          <w:rFonts w:hAnsi="宋体" w:cs="宋体"/>
          <w:sz w:val="21"/>
          <w:highlight w:val="none"/>
        </w:rPr>
      </w:pPr>
      <w:r>
        <w:rPr>
          <w:rFonts w:hint="eastAsia" w:hAnsi="宋体" w:cs="宋体"/>
          <w:sz w:val="21"/>
          <w:highlight w:val="none"/>
        </w:rPr>
        <w:t>一、响应函.....................................................XX</w:t>
      </w:r>
    </w:p>
    <w:p w14:paraId="3C77B416">
      <w:pPr>
        <w:pStyle w:val="12"/>
        <w:snapToGrid w:val="0"/>
        <w:spacing w:before="156" w:after="156" w:line="360" w:lineRule="auto"/>
        <w:rPr>
          <w:rFonts w:hAnsi="宋体" w:cs="宋体"/>
          <w:sz w:val="21"/>
          <w:highlight w:val="none"/>
        </w:rPr>
      </w:pPr>
      <w:r>
        <w:rPr>
          <w:rFonts w:hint="eastAsia" w:hAnsi="宋体" w:cs="宋体"/>
          <w:sz w:val="21"/>
          <w:highlight w:val="none"/>
        </w:rPr>
        <w:t>二、法定代表人身份证明.........................................XX</w:t>
      </w:r>
    </w:p>
    <w:p w14:paraId="14E4E99F">
      <w:pPr>
        <w:pStyle w:val="12"/>
        <w:snapToGrid w:val="0"/>
        <w:spacing w:before="156" w:after="156" w:line="360" w:lineRule="auto"/>
        <w:rPr>
          <w:rFonts w:hAnsi="宋体" w:cs="宋体"/>
          <w:sz w:val="21"/>
          <w:highlight w:val="none"/>
        </w:rPr>
      </w:pPr>
      <w:r>
        <w:rPr>
          <w:rFonts w:hint="eastAsia" w:hAnsi="宋体" w:cs="宋体"/>
          <w:sz w:val="21"/>
          <w:highlight w:val="none"/>
        </w:rPr>
        <w:t>三、法定代表人授权书...........................................XX</w:t>
      </w:r>
    </w:p>
    <w:p w14:paraId="3BB9BF70">
      <w:pPr>
        <w:pStyle w:val="12"/>
        <w:snapToGrid w:val="0"/>
        <w:spacing w:before="156" w:after="156" w:line="360" w:lineRule="auto"/>
        <w:rPr>
          <w:rFonts w:hAnsi="宋体" w:cs="宋体"/>
          <w:sz w:val="21"/>
          <w:highlight w:val="none"/>
        </w:rPr>
      </w:pPr>
      <w:r>
        <w:rPr>
          <w:rFonts w:hint="eastAsia" w:hAnsi="宋体" w:cs="宋体"/>
          <w:sz w:val="21"/>
          <w:highlight w:val="none"/>
        </w:rPr>
        <w:t>四、磋商报价表.................................................XX</w:t>
      </w:r>
    </w:p>
    <w:p w14:paraId="7ED52A39">
      <w:pPr>
        <w:pStyle w:val="12"/>
        <w:snapToGrid w:val="0"/>
        <w:spacing w:before="156" w:after="156" w:line="360" w:lineRule="auto"/>
        <w:rPr>
          <w:rFonts w:hAnsi="宋体" w:cs="宋体"/>
          <w:sz w:val="21"/>
          <w:highlight w:val="none"/>
        </w:rPr>
      </w:pPr>
      <w:r>
        <w:rPr>
          <w:rFonts w:hint="eastAsia" w:hAnsi="宋体" w:cs="宋体"/>
          <w:sz w:val="21"/>
          <w:highlight w:val="none"/>
        </w:rPr>
        <w:t>五、技术响应...................................................XX</w:t>
      </w:r>
    </w:p>
    <w:p w14:paraId="31AA8450">
      <w:pPr>
        <w:pStyle w:val="12"/>
        <w:snapToGrid w:val="0"/>
        <w:spacing w:before="156" w:after="156" w:line="360" w:lineRule="auto"/>
        <w:rPr>
          <w:rFonts w:hAnsi="宋体" w:cs="宋体"/>
          <w:sz w:val="21"/>
          <w:highlight w:val="none"/>
        </w:rPr>
      </w:pPr>
      <w:r>
        <w:rPr>
          <w:rFonts w:hint="eastAsia" w:hAnsi="宋体" w:cs="宋体"/>
          <w:sz w:val="21"/>
          <w:highlight w:val="none"/>
        </w:rPr>
        <w:t>六、企业近年完成的类似项目情况表...............................XX</w:t>
      </w:r>
    </w:p>
    <w:p w14:paraId="70758B76">
      <w:pPr>
        <w:pStyle w:val="12"/>
        <w:snapToGrid w:val="0"/>
        <w:spacing w:before="156" w:after="156" w:line="360" w:lineRule="auto"/>
        <w:rPr>
          <w:rFonts w:hAnsi="宋体" w:cs="宋体"/>
          <w:sz w:val="21"/>
          <w:highlight w:val="none"/>
        </w:rPr>
      </w:pPr>
      <w:r>
        <w:rPr>
          <w:rFonts w:hint="eastAsia" w:hAnsi="宋体" w:cs="宋体"/>
          <w:sz w:val="21"/>
          <w:highlight w:val="none"/>
        </w:rPr>
        <w:t>七、供应商资格要求.............................................XX</w:t>
      </w:r>
    </w:p>
    <w:p w14:paraId="31BD4E5B">
      <w:pPr>
        <w:pStyle w:val="12"/>
        <w:snapToGrid w:val="0"/>
        <w:spacing w:before="156" w:after="156" w:line="360" w:lineRule="auto"/>
        <w:rPr>
          <w:rFonts w:hAnsi="宋体" w:cs="宋体"/>
          <w:sz w:val="21"/>
          <w:highlight w:val="none"/>
        </w:rPr>
      </w:pPr>
      <w:r>
        <w:rPr>
          <w:rFonts w:hint="eastAsia" w:hAnsi="宋体" w:cs="宋体"/>
          <w:sz w:val="21"/>
          <w:highlight w:val="none"/>
        </w:rPr>
        <w:t>八、已标价工程量清单..........................................XX</w:t>
      </w:r>
    </w:p>
    <w:p w14:paraId="3958F10E">
      <w:pPr>
        <w:pStyle w:val="12"/>
        <w:snapToGrid w:val="0"/>
        <w:spacing w:before="156" w:after="156" w:line="360" w:lineRule="auto"/>
        <w:rPr>
          <w:rFonts w:hAnsi="宋体" w:cs="宋体"/>
          <w:sz w:val="21"/>
          <w:highlight w:val="none"/>
        </w:rPr>
      </w:pPr>
      <w:r>
        <w:rPr>
          <w:rFonts w:hint="eastAsia" w:hAnsi="宋体" w:cs="宋体"/>
          <w:sz w:val="21"/>
          <w:highlight w:val="none"/>
        </w:rPr>
        <w:t>九、其他相关资料..............................................XX</w:t>
      </w:r>
    </w:p>
    <w:p w14:paraId="04B20B99">
      <w:pPr>
        <w:snapToGrid w:val="0"/>
        <w:spacing w:before="156" w:after="156"/>
        <w:jc w:val="left"/>
        <w:rPr>
          <w:rFonts w:hAnsi="宋体" w:cs="宋体"/>
          <w:b/>
          <w:bCs/>
          <w:szCs w:val="28"/>
          <w:highlight w:val="none"/>
        </w:rPr>
      </w:pPr>
    </w:p>
    <w:p w14:paraId="524FF1BE">
      <w:pPr>
        <w:pStyle w:val="22"/>
        <w:spacing w:before="156" w:after="156"/>
        <w:ind w:left="6" w:firstLine="562"/>
        <w:rPr>
          <w:rFonts w:ascii="宋体" w:hAnsi="宋体" w:cs="宋体"/>
          <w:b/>
          <w:bCs/>
          <w:szCs w:val="28"/>
          <w:highlight w:val="none"/>
        </w:rPr>
      </w:pPr>
    </w:p>
    <w:p w14:paraId="2009B6AF">
      <w:pPr>
        <w:pStyle w:val="22"/>
        <w:spacing w:before="156" w:after="156"/>
        <w:ind w:left="6" w:firstLine="562"/>
        <w:rPr>
          <w:rFonts w:ascii="宋体" w:hAnsi="宋体" w:cs="宋体"/>
          <w:b/>
          <w:bCs/>
          <w:szCs w:val="28"/>
          <w:highlight w:val="none"/>
        </w:rPr>
      </w:pPr>
    </w:p>
    <w:p w14:paraId="74C66F0A">
      <w:pPr>
        <w:pStyle w:val="22"/>
        <w:spacing w:before="156" w:after="156"/>
        <w:ind w:left="6" w:firstLine="562"/>
        <w:rPr>
          <w:rFonts w:ascii="宋体" w:hAnsi="宋体" w:cs="宋体"/>
          <w:b/>
          <w:bCs/>
          <w:szCs w:val="28"/>
          <w:highlight w:val="none"/>
        </w:rPr>
      </w:pPr>
    </w:p>
    <w:p w14:paraId="7E7CB5CB">
      <w:pPr>
        <w:pStyle w:val="10"/>
        <w:spacing w:before="156" w:after="156"/>
        <w:ind w:left="6" w:firstLine="560"/>
        <w:rPr>
          <w:rFonts w:ascii="宋体" w:hAnsi="宋体" w:cs="宋体"/>
          <w:highlight w:val="none"/>
        </w:rPr>
      </w:pPr>
      <w:r>
        <w:rPr>
          <w:rFonts w:hint="eastAsia" w:ascii="宋体" w:hAnsi="宋体" w:cs="宋体"/>
          <w:highlight w:val="none"/>
        </w:rPr>
        <w:t xml:space="preserve">  </w:t>
      </w:r>
    </w:p>
    <w:p w14:paraId="06C356BA">
      <w:pPr>
        <w:spacing w:before="156" w:after="156"/>
        <w:ind w:left="6" w:firstLine="560"/>
        <w:rPr>
          <w:rFonts w:hAnsi="宋体" w:cs="宋体"/>
          <w:highlight w:val="none"/>
        </w:rPr>
      </w:pPr>
    </w:p>
    <w:p w14:paraId="52D6B112">
      <w:pPr>
        <w:pStyle w:val="22"/>
        <w:spacing w:before="156" w:after="156"/>
        <w:ind w:left="6" w:firstLine="560"/>
        <w:rPr>
          <w:rFonts w:ascii="宋体" w:hAnsi="宋体" w:cs="宋体"/>
          <w:highlight w:val="none"/>
        </w:rPr>
      </w:pPr>
    </w:p>
    <w:p w14:paraId="26D1F233">
      <w:pPr>
        <w:pStyle w:val="22"/>
        <w:spacing w:before="156" w:after="156"/>
        <w:ind w:left="6" w:firstLine="560"/>
        <w:rPr>
          <w:rFonts w:ascii="宋体" w:hAnsi="宋体" w:cs="宋体"/>
          <w:highlight w:val="none"/>
        </w:rPr>
      </w:pPr>
    </w:p>
    <w:p w14:paraId="7C027D71">
      <w:pPr>
        <w:pStyle w:val="22"/>
        <w:spacing w:before="156" w:after="156"/>
        <w:ind w:left="6" w:firstLine="560"/>
        <w:rPr>
          <w:rFonts w:ascii="宋体" w:hAnsi="宋体" w:cs="宋体"/>
          <w:highlight w:val="none"/>
        </w:rPr>
      </w:pPr>
    </w:p>
    <w:p w14:paraId="7AC1B225">
      <w:pPr>
        <w:pStyle w:val="22"/>
        <w:spacing w:before="156" w:after="156"/>
        <w:ind w:left="6" w:firstLine="560"/>
        <w:rPr>
          <w:rFonts w:ascii="宋体" w:hAnsi="宋体" w:cs="宋体"/>
          <w:highlight w:val="none"/>
        </w:rPr>
      </w:pPr>
    </w:p>
    <w:p w14:paraId="3876409D">
      <w:pPr>
        <w:pStyle w:val="22"/>
        <w:spacing w:before="156" w:after="156"/>
        <w:ind w:left="6" w:firstLine="560"/>
        <w:rPr>
          <w:rFonts w:ascii="宋体" w:hAnsi="宋体" w:cs="宋体"/>
          <w:highlight w:val="none"/>
        </w:rPr>
      </w:pPr>
    </w:p>
    <w:p w14:paraId="0D22055F">
      <w:pPr>
        <w:pStyle w:val="22"/>
        <w:spacing w:before="156" w:after="156"/>
        <w:ind w:left="6" w:firstLine="560"/>
        <w:rPr>
          <w:rFonts w:ascii="宋体" w:hAnsi="宋体" w:cs="宋体"/>
          <w:highlight w:val="none"/>
        </w:rPr>
      </w:pPr>
    </w:p>
    <w:p w14:paraId="0BF702F9">
      <w:pPr>
        <w:pStyle w:val="22"/>
        <w:spacing w:before="156" w:after="156"/>
        <w:ind w:left="6" w:firstLine="560"/>
        <w:rPr>
          <w:rFonts w:ascii="宋体" w:hAnsi="宋体" w:cs="宋体"/>
          <w:highlight w:val="none"/>
        </w:rPr>
      </w:pPr>
    </w:p>
    <w:p w14:paraId="65F9190C">
      <w:pPr>
        <w:pStyle w:val="22"/>
        <w:spacing w:before="156" w:after="156"/>
        <w:ind w:left="6" w:firstLine="560"/>
        <w:rPr>
          <w:rFonts w:ascii="宋体" w:hAnsi="宋体" w:cs="宋体"/>
          <w:highlight w:val="none"/>
        </w:rPr>
      </w:pPr>
    </w:p>
    <w:p w14:paraId="4489C62C">
      <w:pPr>
        <w:pStyle w:val="22"/>
        <w:spacing w:before="156" w:after="156"/>
        <w:ind w:firstLine="0"/>
        <w:rPr>
          <w:rFonts w:ascii="宋体" w:hAnsi="宋体" w:cs="宋体"/>
          <w:highlight w:val="none"/>
        </w:rPr>
      </w:pPr>
    </w:p>
    <w:p w14:paraId="544DA471">
      <w:pPr>
        <w:spacing w:before="156" w:after="156"/>
        <w:jc w:val="center"/>
        <w:rPr>
          <w:rFonts w:hAnsi="宋体" w:cs="宋体"/>
          <w:b/>
          <w:bCs/>
          <w:sz w:val="32"/>
          <w:szCs w:val="32"/>
          <w:highlight w:val="none"/>
        </w:rPr>
      </w:pPr>
      <w:r>
        <w:rPr>
          <w:rFonts w:hint="eastAsia" w:hAnsi="宋体" w:cs="宋体"/>
          <w:b/>
          <w:bCs/>
          <w:sz w:val="32"/>
          <w:szCs w:val="32"/>
          <w:highlight w:val="none"/>
        </w:rPr>
        <w:t>一、响应函</w:t>
      </w:r>
    </w:p>
    <w:p w14:paraId="2B0D903E">
      <w:pPr>
        <w:autoSpaceDE w:val="0"/>
        <w:autoSpaceDN w:val="0"/>
        <w:spacing w:line="440" w:lineRule="exact"/>
        <w:outlineLvl w:val="2"/>
        <w:rPr>
          <w:rFonts w:hAnsi="宋体" w:cs="宋体"/>
          <w:sz w:val="21"/>
          <w:szCs w:val="21"/>
          <w:highlight w:val="none"/>
        </w:rPr>
      </w:pPr>
      <w:r>
        <w:rPr>
          <w:rFonts w:hint="eastAsia" w:hAnsi="宋体" w:cs="宋体"/>
          <w:sz w:val="21"/>
          <w:szCs w:val="21"/>
          <w:highlight w:val="none"/>
        </w:rPr>
        <w:t>致：</w:t>
      </w:r>
      <w:r>
        <w:rPr>
          <w:rFonts w:hint="eastAsia" w:hAnsi="宋体" w:cs="宋体"/>
          <w:sz w:val="21"/>
          <w:szCs w:val="21"/>
          <w:highlight w:val="none"/>
          <w:u w:val="single"/>
        </w:rPr>
        <w:t xml:space="preserve">         </w:t>
      </w:r>
      <w:r>
        <w:rPr>
          <w:rFonts w:hint="eastAsia" w:hAnsi="宋体" w:cs="宋体"/>
          <w:sz w:val="21"/>
          <w:szCs w:val="21"/>
          <w:highlight w:val="none"/>
        </w:rPr>
        <w:t>（采购人）</w:t>
      </w:r>
    </w:p>
    <w:p w14:paraId="05EBC989">
      <w:pPr>
        <w:pStyle w:val="42"/>
        <w:autoSpaceDE w:val="0"/>
        <w:autoSpaceDN w:val="0"/>
        <w:spacing w:line="440" w:lineRule="exact"/>
        <w:ind w:firstLine="480"/>
        <w:outlineLvl w:val="2"/>
        <w:rPr>
          <w:rFonts w:hAnsi="宋体" w:cs="宋体"/>
          <w:b/>
          <w:sz w:val="21"/>
          <w:szCs w:val="21"/>
          <w:highlight w:val="none"/>
        </w:rPr>
      </w:pPr>
      <w:r>
        <w:rPr>
          <w:rFonts w:hint="eastAsia" w:hAnsi="宋体" w:cs="宋体"/>
          <w:sz w:val="21"/>
          <w:szCs w:val="21"/>
          <w:highlight w:val="none"/>
        </w:rPr>
        <w:t>根据贵方</w:t>
      </w:r>
      <w:r>
        <w:rPr>
          <w:rFonts w:hint="eastAsia" w:hAnsi="宋体" w:cs="宋体"/>
          <w:sz w:val="21"/>
          <w:szCs w:val="21"/>
          <w:highlight w:val="none"/>
          <w:u w:val="single"/>
        </w:rPr>
        <w:t xml:space="preserve">                   </w:t>
      </w:r>
      <w:r>
        <w:rPr>
          <w:rFonts w:hint="eastAsia" w:hAnsi="宋体" w:cs="宋体"/>
          <w:sz w:val="21"/>
          <w:szCs w:val="21"/>
          <w:highlight w:val="none"/>
        </w:rPr>
        <w:t>（采购项目名称）</w:t>
      </w:r>
      <w:r>
        <w:rPr>
          <w:rFonts w:hint="eastAsia" w:hAnsi="宋体" w:cs="宋体"/>
          <w:sz w:val="21"/>
          <w:szCs w:val="21"/>
          <w:highlight w:val="none"/>
          <w:u w:val="single"/>
        </w:rPr>
        <w:t xml:space="preserve">                   </w:t>
      </w:r>
      <w:r>
        <w:rPr>
          <w:rFonts w:hint="eastAsia" w:hAnsi="宋体" w:cs="宋体"/>
          <w:sz w:val="21"/>
          <w:szCs w:val="21"/>
          <w:highlight w:val="none"/>
        </w:rPr>
        <w:t>（采购项目编号）的竞争性磋商文件，正式授权</w:t>
      </w:r>
      <w:r>
        <w:rPr>
          <w:rFonts w:hint="eastAsia" w:hAnsi="宋体" w:cs="宋体"/>
          <w:sz w:val="21"/>
          <w:szCs w:val="21"/>
          <w:highlight w:val="none"/>
          <w:u w:val="single"/>
        </w:rPr>
        <w:t xml:space="preserve">        </w:t>
      </w:r>
      <w:r>
        <w:rPr>
          <w:rFonts w:hint="eastAsia" w:hAnsi="宋体" w:cs="宋体"/>
          <w:sz w:val="21"/>
          <w:szCs w:val="21"/>
          <w:highlight w:val="none"/>
        </w:rPr>
        <w:t>(被授权人的姓名)代表</w:t>
      </w:r>
      <w:r>
        <w:rPr>
          <w:rFonts w:hint="eastAsia" w:hAnsi="宋体" w:cs="宋体"/>
          <w:sz w:val="21"/>
          <w:szCs w:val="21"/>
          <w:highlight w:val="none"/>
          <w:u w:val="single"/>
        </w:rPr>
        <w:t xml:space="preserve">          </w:t>
      </w:r>
      <w:r>
        <w:rPr>
          <w:rFonts w:hint="eastAsia" w:hAnsi="宋体" w:cs="宋体"/>
          <w:sz w:val="21"/>
          <w:szCs w:val="21"/>
          <w:highlight w:val="none"/>
        </w:rPr>
        <w:t>(供应商名称)提交磋商响应文件正本</w:t>
      </w:r>
      <w:r>
        <w:rPr>
          <w:rFonts w:hint="eastAsia" w:hAnsi="宋体" w:cs="宋体"/>
          <w:sz w:val="21"/>
          <w:szCs w:val="21"/>
          <w:highlight w:val="none"/>
          <w:u w:val="single"/>
        </w:rPr>
        <w:t xml:space="preserve">      </w:t>
      </w:r>
      <w:r>
        <w:rPr>
          <w:rFonts w:hint="eastAsia" w:hAnsi="宋体" w:cs="宋体"/>
          <w:sz w:val="21"/>
          <w:szCs w:val="21"/>
          <w:highlight w:val="none"/>
        </w:rPr>
        <w:t>份、副本</w:t>
      </w:r>
      <w:r>
        <w:rPr>
          <w:rFonts w:hint="eastAsia" w:hAnsi="宋体" w:cs="宋体"/>
          <w:sz w:val="21"/>
          <w:szCs w:val="21"/>
          <w:highlight w:val="none"/>
          <w:u w:val="single"/>
        </w:rPr>
        <w:t xml:space="preserve">     </w:t>
      </w:r>
      <w:r>
        <w:rPr>
          <w:rFonts w:hint="eastAsia" w:hAnsi="宋体" w:cs="宋体"/>
          <w:sz w:val="21"/>
          <w:szCs w:val="21"/>
          <w:highlight w:val="none"/>
        </w:rPr>
        <w:t>份、电子U盘</w:t>
      </w:r>
      <w:r>
        <w:rPr>
          <w:rFonts w:hint="eastAsia" w:hAnsi="宋体" w:cs="宋体"/>
          <w:sz w:val="21"/>
          <w:szCs w:val="21"/>
          <w:highlight w:val="none"/>
          <w:u w:val="single"/>
        </w:rPr>
        <w:t xml:space="preserve">    </w:t>
      </w:r>
      <w:r>
        <w:rPr>
          <w:rFonts w:hint="eastAsia" w:hAnsi="宋体" w:cs="宋体"/>
          <w:sz w:val="21"/>
          <w:szCs w:val="21"/>
          <w:highlight w:val="none"/>
        </w:rPr>
        <w:t>份。</w:t>
      </w:r>
    </w:p>
    <w:p w14:paraId="38039D1B">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(1) 磋商响应函；</w:t>
      </w:r>
    </w:p>
    <w:p w14:paraId="7CA8FA53">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(2) 磋商报价表；</w:t>
      </w:r>
    </w:p>
    <w:p w14:paraId="7787D446">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(3) 按磋商须知要求提供的全部文件和磋商文件要求的响应文件；</w:t>
      </w:r>
    </w:p>
    <w:p w14:paraId="0A4880EB">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(4) 供应商资格证明文件；</w:t>
      </w:r>
    </w:p>
    <w:p w14:paraId="3CEE0B3E">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ab/>
      </w:r>
      <w:r>
        <w:rPr>
          <w:rFonts w:hint="eastAsia" w:hAnsi="宋体" w:cs="宋体"/>
          <w:sz w:val="21"/>
          <w:szCs w:val="21"/>
          <w:highlight w:val="none"/>
        </w:rPr>
        <w:t>据此函，签字代表宣布同意如下：</w:t>
      </w:r>
    </w:p>
    <w:p w14:paraId="4E05E67C">
      <w:pPr>
        <w:numPr>
          <w:ilvl w:val="0"/>
          <w:numId w:val="3"/>
        </w:num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供应商将按磋商文件的规定履行合同责任和义务；</w:t>
      </w:r>
    </w:p>
    <w:p w14:paraId="27FA0128">
      <w:pPr>
        <w:numPr>
          <w:ilvl w:val="0"/>
          <w:numId w:val="3"/>
        </w:num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供应商已详细审查全部磋商文件，包括修改文件（如有的话）以及全部参考资料和有关附件。我们完全理解并同意放弃对这方面有不明及误解的权利；</w:t>
      </w:r>
    </w:p>
    <w:p w14:paraId="5617B179">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3、磋商有效期为</w:t>
      </w:r>
      <w:r>
        <w:rPr>
          <w:rFonts w:hint="eastAsia" w:hAnsi="宋体" w:cs="宋体"/>
          <w:sz w:val="21"/>
          <w:szCs w:val="21"/>
          <w:highlight w:val="none"/>
          <w:u w:val="single"/>
        </w:rPr>
        <w:t xml:space="preserve">     </w:t>
      </w:r>
      <w:r>
        <w:rPr>
          <w:rFonts w:hint="eastAsia" w:hAnsi="宋体" w:cs="宋体"/>
          <w:sz w:val="21"/>
          <w:szCs w:val="21"/>
          <w:highlight w:val="none"/>
        </w:rPr>
        <w:t>日历天（自磋商之日起）；</w:t>
      </w:r>
    </w:p>
    <w:p w14:paraId="716B9CE1">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4、质量要求：</w:t>
      </w:r>
      <w:r>
        <w:rPr>
          <w:rFonts w:hint="eastAsia" w:hAnsi="宋体" w:cs="宋体"/>
          <w:sz w:val="21"/>
          <w:szCs w:val="21"/>
          <w:highlight w:val="none"/>
          <w:u w:val="single"/>
        </w:rPr>
        <w:t xml:space="preserve">           </w:t>
      </w:r>
      <w:r>
        <w:rPr>
          <w:rFonts w:hint="eastAsia" w:hAnsi="宋体" w:cs="宋体"/>
          <w:sz w:val="21"/>
          <w:szCs w:val="21"/>
          <w:highlight w:val="none"/>
        </w:rPr>
        <w:t xml:space="preserve">；        </w:t>
      </w:r>
    </w:p>
    <w:p w14:paraId="685F1CF3">
      <w:pPr>
        <w:autoSpaceDE w:val="0"/>
        <w:autoSpaceDN w:val="0"/>
        <w:spacing w:line="440" w:lineRule="exact"/>
        <w:ind w:firstLine="480"/>
        <w:outlineLvl w:val="2"/>
        <w:rPr>
          <w:rFonts w:hAnsi="宋体" w:cs="宋体"/>
          <w:sz w:val="21"/>
          <w:szCs w:val="21"/>
          <w:highlight w:val="none"/>
        </w:rPr>
      </w:pPr>
      <w:r>
        <w:rPr>
          <w:rFonts w:hint="eastAsia" w:hAnsi="宋体" w:cs="宋体"/>
          <w:sz w:val="21"/>
          <w:szCs w:val="21"/>
          <w:highlight w:val="none"/>
        </w:rPr>
        <w:t>5、供应商同意提供按照贵方可能要求的与其报价有关的一切数据或资料，完全理解贵方不一定要接受最低价的磋商报价或收到的任何磋商报价。</w:t>
      </w:r>
    </w:p>
    <w:p w14:paraId="15DE6F54">
      <w:pPr>
        <w:autoSpaceDE w:val="0"/>
        <w:autoSpaceDN w:val="0"/>
        <w:spacing w:line="440" w:lineRule="exact"/>
        <w:ind w:firstLine="480"/>
        <w:outlineLvl w:val="2"/>
        <w:rPr>
          <w:rFonts w:hAnsi="宋体" w:cs="宋体"/>
          <w:sz w:val="21"/>
          <w:szCs w:val="21"/>
          <w:highlight w:val="none"/>
          <w:u w:val="single"/>
        </w:rPr>
      </w:pPr>
      <w:r>
        <w:rPr>
          <w:rFonts w:hint="eastAsia" w:hAnsi="宋体" w:cs="宋体"/>
          <w:sz w:val="21"/>
          <w:szCs w:val="21"/>
          <w:highlight w:val="none"/>
        </w:rPr>
        <w:t>6、与本磋商有关的一切正式往来通讯请寄：</w:t>
      </w:r>
      <w:r>
        <w:rPr>
          <w:rFonts w:hint="eastAsia" w:hAnsi="宋体" w:cs="宋体"/>
          <w:sz w:val="21"/>
          <w:szCs w:val="21"/>
          <w:highlight w:val="none"/>
          <w:u w:val="single"/>
        </w:rPr>
        <w:t xml:space="preserve">                    </w:t>
      </w:r>
    </w:p>
    <w:p w14:paraId="6E89BD36">
      <w:pPr>
        <w:pStyle w:val="10"/>
        <w:spacing w:before="156" w:after="156"/>
        <w:ind w:left="6" w:firstLine="560"/>
        <w:rPr>
          <w:rFonts w:ascii="宋体" w:hAnsi="宋体" w:cs="宋体"/>
          <w:szCs w:val="21"/>
          <w:highlight w:val="none"/>
        </w:rPr>
      </w:pPr>
    </w:p>
    <w:p w14:paraId="636B6FA6">
      <w:pPr>
        <w:autoSpaceDE w:val="0"/>
        <w:autoSpaceDN w:val="0"/>
        <w:spacing w:line="440" w:lineRule="exact"/>
        <w:ind w:firstLine="3150" w:firstLineChars="1500"/>
        <w:rPr>
          <w:rFonts w:hAnsi="宋体" w:cs="宋体"/>
          <w:sz w:val="21"/>
          <w:szCs w:val="21"/>
          <w:highlight w:val="none"/>
        </w:rPr>
      </w:pPr>
    </w:p>
    <w:p w14:paraId="24937547">
      <w:pPr>
        <w:autoSpaceDE w:val="0"/>
        <w:autoSpaceDN w:val="0"/>
        <w:spacing w:line="440" w:lineRule="exact"/>
        <w:jc w:val="right"/>
        <w:outlineLvl w:val="2"/>
        <w:rPr>
          <w:rFonts w:hAnsi="宋体" w:cs="宋体"/>
          <w:sz w:val="21"/>
          <w:szCs w:val="21"/>
          <w:highlight w:val="none"/>
        </w:rPr>
      </w:pPr>
      <w:r>
        <w:rPr>
          <w:rFonts w:hint="eastAsia" w:hAnsi="宋体" w:cs="宋体"/>
          <w:sz w:val="21"/>
          <w:szCs w:val="21"/>
          <w:highlight w:val="none"/>
        </w:rPr>
        <w:t>供应商：</w:t>
      </w:r>
      <w:r>
        <w:rPr>
          <w:rFonts w:hint="eastAsia" w:hAnsi="宋体" w:cs="宋体"/>
          <w:sz w:val="21"/>
          <w:szCs w:val="21"/>
          <w:highlight w:val="none"/>
          <w:u w:val="single"/>
        </w:rPr>
        <w:t xml:space="preserve">                             </w:t>
      </w:r>
      <w:bookmarkStart w:id="468" w:name="OLE_LINK49"/>
      <w:r>
        <w:rPr>
          <w:rFonts w:hint="eastAsia" w:hAnsi="宋体" w:cs="宋体"/>
          <w:sz w:val="21"/>
          <w:szCs w:val="21"/>
          <w:highlight w:val="none"/>
        </w:rPr>
        <w:t>（盖公章）</w:t>
      </w:r>
      <w:bookmarkEnd w:id="468"/>
    </w:p>
    <w:p w14:paraId="4299A5D5">
      <w:pPr>
        <w:autoSpaceDE w:val="0"/>
        <w:autoSpaceDN w:val="0"/>
        <w:spacing w:line="440" w:lineRule="exact"/>
        <w:jc w:val="right"/>
        <w:outlineLvl w:val="2"/>
        <w:rPr>
          <w:rFonts w:hAnsi="宋体" w:cs="宋体"/>
          <w:sz w:val="21"/>
          <w:szCs w:val="21"/>
          <w:highlight w:val="none"/>
        </w:rPr>
      </w:pPr>
      <w:r>
        <w:rPr>
          <w:rFonts w:hint="eastAsia" w:hAnsi="宋体" w:cs="宋体"/>
          <w:sz w:val="21"/>
          <w:szCs w:val="21"/>
          <w:highlight w:val="none"/>
        </w:rPr>
        <w:t>法定代表人或被授权人：</w:t>
      </w:r>
      <w:r>
        <w:rPr>
          <w:rFonts w:hint="eastAsia" w:hAnsi="宋体" w:cs="宋体"/>
          <w:sz w:val="21"/>
          <w:szCs w:val="21"/>
          <w:highlight w:val="none"/>
          <w:u w:val="single"/>
        </w:rPr>
        <w:t xml:space="preserve">            </w:t>
      </w:r>
      <w:r>
        <w:rPr>
          <w:rFonts w:hint="eastAsia" w:hAnsi="宋体" w:cs="宋体"/>
          <w:sz w:val="21"/>
          <w:szCs w:val="21"/>
          <w:highlight w:val="none"/>
        </w:rPr>
        <w:t xml:space="preserve">（签字或盖章）   </w:t>
      </w:r>
    </w:p>
    <w:p w14:paraId="2B704601">
      <w:pPr>
        <w:autoSpaceDE w:val="0"/>
        <w:autoSpaceDN w:val="0"/>
        <w:spacing w:line="440" w:lineRule="exact"/>
        <w:ind w:firstLine="3990" w:firstLineChars="1900"/>
        <w:outlineLvl w:val="2"/>
        <w:rPr>
          <w:rFonts w:hAnsi="宋体" w:cs="宋体"/>
          <w:sz w:val="21"/>
          <w:szCs w:val="21"/>
          <w:highlight w:val="none"/>
          <w:u w:val="single"/>
        </w:rPr>
      </w:pPr>
      <w:r>
        <w:rPr>
          <w:rFonts w:hint="eastAsia" w:hAnsi="宋体" w:cs="宋体"/>
          <w:sz w:val="21"/>
          <w:szCs w:val="21"/>
          <w:highlight w:val="none"/>
        </w:rPr>
        <w:t>地址：</w:t>
      </w:r>
      <w:r>
        <w:rPr>
          <w:rFonts w:hint="eastAsia" w:hAnsi="宋体" w:cs="宋体"/>
          <w:sz w:val="21"/>
          <w:szCs w:val="21"/>
          <w:highlight w:val="none"/>
          <w:u w:val="single"/>
        </w:rPr>
        <w:t xml:space="preserve">                                  </w:t>
      </w:r>
    </w:p>
    <w:p w14:paraId="075CF8F2">
      <w:pPr>
        <w:autoSpaceDE w:val="0"/>
        <w:autoSpaceDN w:val="0"/>
        <w:spacing w:line="440" w:lineRule="exact"/>
        <w:ind w:firstLine="3990" w:firstLineChars="1900"/>
        <w:outlineLvl w:val="2"/>
        <w:rPr>
          <w:rFonts w:hAnsi="宋体" w:cs="宋体"/>
          <w:sz w:val="21"/>
          <w:szCs w:val="21"/>
          <w:highlight w:val="none"/>
          <w:u w:val="single"/>
        </w:rPr>
      </w:pPr>
      <w:r>
        <w:rPr>
          <w:rFonts w:hint="eastAsia" w:hAnsi="宋体" w:cs="宋体"/>
          <w:sz w:val="21"/>
          <w:szCs w:val="21"/>
          <w:highlight w:val="none"/>
        </w:rPr>
        <w:t>电话：</w:t>
      </w:r>
      <w:r>
        <w:rPr>
          <w:rFonts w:hint="eastAsia" w:hAnsi="宋体" w:cs="宋体"/>
          <w:sz w:val="21"/>
          <w:szCs w:val="21"/>
          <w:highlight w:val="none"/>
          <w:u w:val="single"/>
        </w:rPr>
        <w:t xml:space="preserve">                                  </w:t>
      </w:r>
    </w:p>
    <w:p w14:paraId="261233E9">
      <w:pPr>
        <w:autoSpaceDE w:val="0"/>
        <w:autoSpaceDN w:val="0"/>
        <w:spacing w:line="440" w:lineRule="exact"/>
        <w:ind w:firstLine="3990" w:firstLineChars="1900"/>
        <w:outlineLvl w:val="2"/>
        <w:rPr>
          <w:rFonts w:hAnsi="宋体" w:cs="宋体"/>
          <w:sz w:val="21"/>
          <w:szCs w:val="21"/>
          <w:highlight w:val="none"/>
          <w:u w:val="single"/>
        </w:rPr>
      </w:pPr>
      <w:r>
        <w:rPr>
          <w:rFonts w:hint="eastAsia" w:hAnsi="宋体" w:cs="宋体"/>
          <w:sz w:val="21"/>
          <w:szCs w:val="21"/>
          <w:highlight w:val="none"/>
        </w:rPr>
        <w:t>传真：</w:t>
      </w:r>
      <w:r>
        <w:rPr>
          <w:rFonts w:hint="eastAsia" w:hAnsi="宋体" w:cs="宋体"/>
          <w:sz w:val="21"/>
          <w:szCs w:val="21"/>
          <w:highlight w:val="none"/>
          <w:u w:val="single"/>
        </w:rPr>
        <w:t xml:space="preserve">                                  </w:t>
      </w:r>
    </w:p>
    <w:p w14:paraId="40B37AD7">
      <w:pPr>
        <w:autoSpaceDE w:val="0"/>
        <w:autoSpaceDN w:val="0"/>
        <w:spacing w:line="440" w:lineRule="exact"/>
        <w:ind w:firstLine="3990" w:firstLineChars="1900"/>
        <w:outlineLvl w:val="2"/>
        <w:rPr>
          <w:rFonts w:hAnsi="宋体" w:cs="宋体"/>
          <w:sz w:val="21"/>
          <w:szCs w:val="21"/>
          <w:highlight w:val="none"/>
        </w:rPr>
      </w:pPr>
      <w:r>
        <w:rPr>
          <w:rFonts w:hint="eastAsia" w:hAnsi="宋体" w:cs="宋体"/>
          <w:sz w:val="21"/>
          <w:szCs w:val="21"/>
          <w:highlight w:val="none"/>
        </w:rPr>
        <w:t>邮编：</w:t>
      </w:r>
      <w:r>
        <w:rPr>
          <w:rFonts w:hint="eastAsia" w:hAnsi="宋体" w:cs="宋体"/>
          <w:sz w:val="21"/>
          <w:szCs w:val="21"/>
          <w:highlight w:val="none"/>
          <w:u w:val="single"/>
        </w:rPr>
        <w:t xml:space="preserve">                                  </w:t>
      </w:r>
    </w:p>
    <w:p w14:paraId="37F7A6E9">
      <w:pPr>
        <w:autoSpaceDE w:val="0"/>
        <w:autoSpaceDN w:val="0"/>
        <w:spacing w:line="440" w:lineRule="exact"/>
        <w:jc w:val="right"/>
        <w:outlineLvl w:val="2"/>
        <w:rPr>
          <w:rFonts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bookmarkStart w:id="469" w:name="_Toc152047263"/>
      <w:bookmarkStart w:id="470" w:name="_Toc362617861"/>
      <w:bookmarkStart w:id="471" w:name="_Toc144974467"/>
    </w:p>
    <w:p w14:paraId="558968B5">
      <w:pPr>
        <w:pStyle w:val="8"/>
        <w:rPr>
          <w:rFonts w:ascii="宋体" w:hAnsi="宋体" w:cs="宋体"/>
          <w:highlight w:val="none"/>
        </w:rPr>
      </w:pPr>
    </w:p>
    <w:p w14:paraId="10029C19">
      <w:pPr>
        <w:pStyle w:val="43"/>
        <w:spacing w:before="156" w:after="156" w:line="360" w:lineRule="auto"/>
        <w:jc w:val="center"/>
        <w:rPr>
          <w:rFonts w:ascii="宋体" w:hAnsi="宋体" w:eastAsia="宋体"/>
          <w:highlight w:val="none"/>
        </w:rPr>
      </w:pPr>
      <w:r>
        <w:rPr>
          <w:rFonts w:hint="eastAsia" w:ascii="宋体" w:hAnsi="宋体" w:eastAsia="宋体"/>
          <w:b/>
          <w:highlight w:val="none"/>
        </w:rPr>
        <w:t>二、法定代表人身份证明</w:t>
      </w:r>
      <w:bookmarkEnd w:id="469"/>
      <w:bookmarkEnd w:id="470"/>
      <w:bookmarkEnd w:id="471"/>
    </w:p>
    <w:p w14:paraId="31DCBDF5">
      <w:pPr>
        <w:autoSpaceDE w:val="0"/>
        <w:autoSpaceDN w:val="0"/>
        <w:spacing w:line="500" w:lineRule="exact"/>
        <w:ind w:firstLine="480"/>
        <w:outlineLvl w:val="2"/>
        <w:rPr>
          <w:rFonts w:hAnsi="宋体" w:cs="宋体"/>
          <w:bCs/>
          <w:sz w:val="21"/>
          <w:szCs w:val="21"/>
          <w:highlight w:val="none"/>
          <w:u w:val="single"/>
        </w:rPr>
      </w:pPr>
      <w:r>
        <w:rPr>
          <w:rFonts w:hint="eastAsia" w:hAnsi="宋体" w:cs="宋体"/>
          <w:bCs/>
          <w:sz w:val="21"/>
          <w:szCs w:val="21"/>
          <w:highlight w:val="none"/>
        </w:rPr>
        <w:t>供应商名称：</w:t>
      </w:r>
      <w:r>
        <w:rPr>
          <w:rFonts w:hint="eastAsia" w:hAnsi="宋体" w:cs="宋体"/>
          <w:bCs/>
          <w:sz w:val="21"/>
          <w:szCs w:val="21"/>
          <w:highlight w:val="none"/>
          <w:u w:val="single"/>
        </w:rPr>
        <w:t xml:space="preserve">                                                  .                                                    </w:t>
      </w:r>
    </w:p>
    <w:p w14:paraId="3C3802AC">
      <w:pPr>
        <w:autoSpaceDE w:val="0"/>
        <w:autoSpaceDN w:val="0"/>
        <w:spacing w:line="500" w:lineRule="exact"/>
        <w:ind w:firstLine="480"/>
        <w:outlineLvl w:val="2"/>
        <w:rPr>
          <w:rFonts w:hAnsi="宋体" w:cs="宋体"/>
          <w:bCs/>
          <w:sz w:val="21"/>
          <w:szCs w:val="21"/>
          <w:highlight w:val="none"/>
          <w:u w:val="single"/>
        </w:rPr>
      </w:pPr>
      <w:r>
        <w:rPr>
          <w:rFonts w:hint="eastAsia" w:hAnsi="宋体" w:cs="宋体"/>
          <w:bCs/>
          <w:sz w:val="21"/>
          <w:szCs w:val="21"/>
          <w:highlight w:val="none"/>
        </w:rPr>
        <w:t>单位性质：</w:t>
      </w:r>
      <w:r>
        <w:rPr>
          <w:rFonts w:hint="eastAsia" w:hAnsi="宋体" w:cs="宋体"/>
          <w:bCs/>
          <w:sz w:val="21"/>
          <w:szCs w:val="21"/>
          <w:highlight w:val="none"/>
          <w:u w:val="single"/>
        </w:rPr>
        <w:t xml:space="preserve">                                                    .                                                      </w:t>
      </w:r>
    </w:p>
    <w:p w14:paraId="2DAC4489">
      <w:pPr>
        <w:autoSpaceDE w:val="0"/>
        <w:autoSpaceDN w:val="0"/>
        <w:spacing w:line="500" w:lineRule="exact"/>
        <w:ind w:firstLine="480"/>
        <w:outlineLvl w:val="2"/>
        <w:rPr>
          <w:rFonts w:hAnsi="宋体" w:cs="宋体"/>
          <w:bCs/>
          <w:sz w:val="21"/>
          <w:szCs w:val="21"/>
          <w:highlight w:val="none"/>
        </w:rPr>
      </w:pPr>
      <w:r>
        <w:rPr>
          <w:rFonts w:hint="eastAsia" w:hAnsi="宋体" w:cs="宋体"/>
          <w:bCs/>
          <w:sz w:val="21"/>
          <w:szCs w:val="21"/>
          <w:highlight w:val="none"/>
        </w:rPr>
        <w:t>成立时间：</w:t>
      </w:r>
      <w:r>
        <w:rPr>
          <w:rFonts w:hint="eastAsia" w:hAnsi="宋体" w:cs="宋体"/>
          <w:bCs/>
          <w:sz w:val="21"/>
          <w:szCs w:val="21"/>
          <w:highlight w:val="none"/>
          <w:u w:val="single"/>
        </w:rPr>
        <w:t xml:space="preserve">                </w:t>
      </w:r>
      <w:r>
        <w:rPr>
          <w:rFonts w:hint="eastAsia" w:hAnsi="宋体" w:cs="宋体"/>
          <w:bCs/>
          <w:sz w:val="21"/>
          <w:szCs w:val="21"/>
          <w:highlight w:val="none"/>
        </w:rPr>
        <w:t>年</w:t>
      </w:r>
      <w:r>
        <w:rPr>
          <w:rFonts w:hint="eastAsia" w:hAnsi="宋体" w:cs="宋体"/>
          <w:bCs/>
          <w:sz w:val="21"/>
          <w:szCs w:val="21"/>
          <w:highlight w:val="none"/>
          <w:u w:val="single"/>
        </w:rPr>
        <w:t xml:space="preserve">              </w:t>
      </w:r>
      <w:r>
        <w:rPr>
          <w:rFonts w:hint="eastAsia" w:hAnsi="宋体" w:cs="宋体"/>
          <w:bCs/>
          <w:sz w:val="21"/>
          <w:szCs w:val="21"/>
          <w:highlight w:val="none"/>
        </w:rPr>
        <w:t>月</w:t>
      </w:r>
      <w:r>
        <w:rPr>
          <w:rFonts w:hint="eastAsia" w:hAnsi="宋体" w:cs="宋体"/>
          <w:bCs/>
          <w:sz w:val="21"/>
          <w:szCs w:val="21"/>
          <w:highlight w:val="none"/>
          <w:u w:val="single"/>
        </w:rPr>
        <w:t xml:space="preserve">                  </w:t>
      </w:r>
      <w:r>
        <w:rPr>
          <w:rFonts w:hint="eastAsia" w:hAnsi="宋体" w:cs="宋体"/>
          <w:bCs/>
          <w:sz w:val="21"/>
          <w:szCs w:val="21"/>
          <w:highlight w:val="none"/>
        </w:rPr>
        <w:t>日</w:t>
      </w:r>
    </w:p>
    <w:p w14:paraId="736DDCE9">
      <w:pPr>
        <w:autoSpaceDE w:val="0"/>
        <w:autoSpaceDN w:val="0"/>
        <w:spacing w:line="500" w:lineRule="exact"/>
        <w:ind w:firstLine="480"/>
        <w:outlineLvl w:val="2"/>
        <w:rPr>
          <w:rFonts w:hAnsi="宋体" w:cs="宋体"/>
          <w:bCs/>
          <w:sz w:val="21"/>
          <w:szCs w:val="21"/>
          <w:highlight w:val="none"/>
          <w:u w:val="single"/>
        </w:rPr>
      </w:pPr>
      <w:r>
        <w:rPr>
          <w:rFonts w:hint="eastAsia" w:hAnsi="宋体" w:cs="宋体"/>
          <w:bCs/>
          <w:sz w:val="21"/>
          <w:szCs w:val="21"/>
          <w:highlight w:val="none"/>
        </w:rPr>
        <w:t>经营期限：</w:t>
      </w:r>
      <w:r>
        <w:rPr>
          <w:rFonts w:hint="eastAsia" w:hAnsi="宋体" w:cs="宋体"/>
          <w:bCs/>
          <w:sz w:val="21"/>
          <w:szCs w:val="21"/>
          <w:highlight w:val="none"/>
          <w:u w:val="single"/>
        </w:rPr>
        <w:t xml:space="preserve">                                                      </w:t>
      </w:r>
      <w:r>
        <w:rPr>
          <w:rFonts w:hint="eastAsia" w:hAnsi="宋体" w:cs="宋体"/>
          <w:sz w:val="21"/>
          <w:szCs w:val="21"/>
          <w:highlight w:val="none"/>
          <w:u w:val="single"/>
        </w:rPr>
        <w:t>.</w:t>
      </w:r>
    </w:p>
    <w:p w14:paraId="127DD06F">
      <w:pPr>
        <w:autoSpaceDE w:val="0"/>
        <w:autoSpaceDN w:val="0"/>
        <w:spacing w:line="500" w:lineRule="exact"/>
        <w:ind w:firstLine="480"/>
        <w:outlineLvl w:val="2"/>
        <w:rPr>
          <w:rFonts w:hAnsi="宋体" w:cs="宋体"/>
          <w:bCs/>
          <w:sz w:val="21"/>
          <w:szCs w:val="21"/>
          <w:highlight w:val="none"/>
          <w:u w:val="single"/>
        </w:rPr>
      </w:pPr>
      <w:r>
        <w:rPr>
          <w:rFonts w:hint="eastAsia" w:hAnsi="宋体" w:cs="宋体"/>
          <w:bCs/>
          <w:sz w:val="21"/>
          <w:szCs w:val="21"/>
          <w:highlight w:val="none"/>
        </w:rPr>
        <w:t>姓名：</w:t>
      </w:r>
      <w:r>
        <w:rPr>
          <w:rFonts w:hint="eastAsia" w:hAnsi="宋体" w:cs="宋体"/>
          <w:bCs/>
          <w:sz w:val="21"/>
          <w:szCs w:val="21"/>
          <w:highlight w:val="none"/>
          <w:u w:val="single"/>
        </w:rPr>
        <w:t xml:space="preserve">         </w:t>
      </w:r>
      <w:r>
        <w:rPr>
          <w:rFonts w:hint="eastAsia" w:hAnsi="宋体" w:cs="宋体"/>
          <w:bCs/>
          <w:sz w:val="21"/>
          <w:szCs w:val="21"/>
          <w:highlight w:val="none"/>
        </w:rPr>
        <w:t>性别：</w:t>
      </w:r>
      <w:r>
        <w:rPr>
          <w:rFonts w:hint="eastAsia" w:hAnsi="宋体" w:cs="宋体"/>
          <w:bCs/>
          <w:sz w:val="21"/>
          <w:szCs w:val="21"/>
          <w:highlight w:val="none"/>
          <w:u w:val="single"/>
        </w:rPr>
        <w:t xml:space="preserve">          </w:t>
      </w:r>
      <w:r>
        <w:rPr>
          <w:rFonts w:hint="eastAsia" w:hAnsi="宋体" w:cs="宋体"/>
          <w:bCs/>
          <w:sz w:val="21"/>
          <w:szCs w:val="21"/>
          <w:highlight w:val="none"/>
        </w:rPr>
        <w:t>年龄：</w:t>
      </w:r>
      <w:r>
        <w:rPr>
          <w:rFonts w:hint="eastAsia" w:hAnsi="宋体" w:cs="宋体"/>
          <w:bCs/>
          <w:sz w:val="21"/>
          <w:szCs w:val="21"/>
          <w:highlight w:val="none"/>
          <w:u w:val="single"/>
        </w:rPr>
        <w:t xml:space="preserve">         </w:t>
      </w:r>
      <w:r>
        <w:rPr>
          <w:rFonts w:hint="eastAsia" w:hAnsi="宋体" w:cs="宋体"/>
          <w:bCs/>
          <w:sz w:val="21"/>
          <w:szCs w:val="21"/>
          <w:highlight w:val="none"/>
        </w:rPr>
        <w:t>职务：</w:t>
      </w:r>
      <w:r>
        <w:rPr>
          <w:rFonts w:hint="eastAsia" w:hAnsi="宋体" w:cs="宋体"/>
          <w:bCs/>
          <w:sz w:val="21"/>
          <w:szCs w:val="21"/>
          <w:highlight w:val="none"/>
          <w:u w:val="single"/>
        </w:rPr>
        <w:t xml:space="preserve">            </w:t>
      </w:r>
      <w:r>
        <w:rPr>
          <w:rFonts w:hint="eastAsia" w:hAnsi="宋体" w:cs="宋体"/>
          <w:sz w:val="21"/>
          <w:szCs w:val="21"/>
          <w:highlight w:val="none"/>
          <w:u w:val="single"/>
        </w:rPr>
        <w:t>.</w:t>
      </w:r>
    </w:p>
    <w:p w14:paraId="1BA222F3">
      <w:pPr>
        <w:autoSpaceDE w:val="0"/>
        <w:autoSpaceDN w:val="0"/>
        <w:spacing w:line="500" w:lineRule="exact"/>
        <w:ind w:firstLine="480"/>
        <w:outlineLvl w:val="2"/>
        <w:rPr>
          <w:rFonts w:hAnsi="宋体" w:cs="宋体"/>
          <w:bCs/>
          <w:sz w:val="21"/>
          <w:szCs w:val="21"/>
          <w:highlight w:val="none"/>
        </w:rPr>
      </w:pPr>
      <w:r>
        <w:rPr>
          <w:rFonts w:hint="eastAsia" w:hAnsi="宋体" w:cs="宋体"/>
          <w:bCs/>
          <w:sz w:val="21"/>
          <w:szCs w:val="21"/>
          <w:highlight w:val="none"/>
        </w:rPr>
        <w:t>系</w:t>
      </w:r>
      <w:r>
        <w:rPr>
          <w:rFonts w:hint="eastAsia" w:hAnsi="宋体" w:cs="宋体"/>
          <w:bCs/>
          <w:sz w:val="21"/>
          <w:szCs w:val="21"/>
          <w:highlight w:val="none"/>
          <w:u w:val="single"/>
        </w:rPr>
        <w:t xml:space="preserve">                    </w:t>
      </w:r>
      <w:r>
        <w:rPr>
          <w:rFonts w:hint="eastAsia" w:hAnsi="宋体" w:cs="宋体"/>
          <w:bCs/>
          <w:sz w:val="21"/>
          <w:szCs w:val="21"/>
          <w:highlight w:val="none"/>
        </w:rPr>
        <w:t>（供应商名称）的法定代表人。</w:t>
      </w:r>
    </w:p>
    <w:p w14:paraId="78B6C937">
      <w:pPr>
        <w:autoSpaceDE w:val="0"/>
        <w:autoSpaceDN w:val="0"/>
        <w:spacing w:line="500" w:lineRule="exact"/>
        <w:ind w:firstLine="480"/>
        <w:outlineLvl w:val="2"/>
        <w:rPr>
          <w:rFonts w:hAnsi="宋体" w:cs="宋体"/>
          <w:sz w:val="21"/>
          <w:szCs w:val="21"/>
          <w:highlight w:val="none"/>
        </w:rPr>
      </w:pPr>
      <w:r>
        <w:rPr>
          <w:rFonts w:hint="eastAsia" w:hAnsi="宋体" w:cs="宋体"/>
          <w:bCs/>
          <w:sz w:val="21"/>
          <w:szCs w:val="21"/>
          <w:highlight w:val="none"/>
        </w:rPr>
        <w:t>身份证号：</w:t>
      </w:r>
      <w:r>
        <w:rPr>
          <w:rFonts w:hint="eastAsia" w:hAnsi="宋体" w:cs="宋体"/>
          <w:bCs/>
          <w:sz w:val="21"/>
          <w:szCs w:val="21"/>
          <w:highlight w:val="none"/>
          <w:u w:val="single"/>
        </w:rPr>
        <w:t xml:space="preserve">                                                     .                             </w:t>
      </w:r>
    </w:p>
    <w:p w14:paraId="08217A4D">
      <w:pPr>
        <w:autoSpaceDE w:val="0"/>
        <w:autoSpaceDN w:val="0"/>
        <w:spacing w:line="500" w:lineRule="exact"/>
        <w:ind w:firstLine="480"/>
        <w:outlineLvl w:val="2"/>
        <w:rPr>
          <w:rFonts w:hAnsi="宋体" w:cs="宋体"/>
          <w:bCs/>
          <w:sz w:val="21"/>
          <w:szCs w:val="21"/>
          <w:highlight w:val="none"/>
        </w:rPr>
      </w:pPr>
      <w:r>
        <w:rPr>
          <w:rFonts w:hint="eastAsia" w:hAnsi="宋体" w:cs="宋体"/>
          <w:bCs/>
          <w:sz w:val="21"/>
          <w:szCs w:val="21"/>
          <w:highlight w:val="none"/>
        </w:rPr>
        <w:t>特此证明。</w:t>
      </w:r>
    </w:p>
    <w:p w14:paraId="7313367E">
      <w:pPr>
        <w:pStyle w:val="10"/>
        <w:spacing w:before="156" w:after="156"/>
        <w:ind w:left="6" w:right="1980" w:firstLine="480"/>
        <w:rPr>
          <w:rFonts w:ascii="宋体" w:hAnsi="宋体" w:cs="宋体"/>
          <w:bCs/>
          <w:szCs w:val="21"/>
          <w:highlight w:val="none"/>
        </w:rPr>
      </w:pPr>
      <w:r>
        <w:rPr>
          <w:rFonts w:hint="eastAsia" w:ascii="宋体" w:hAnsi="宋体" w:cs="宋体"/>
          <w:bCs/>
          <w:szCs w:val="21"/>
          <w:highlight w:val="none"/>
        </w:rPr>
        <w:t>附：法定代表人（单位负责人）身份证复印件。</w:t>
      </w:r>
    </w:p>
    <w:p w14:paraId="6C0696B1">
      <w:pPr>
        <w:pStyle w:val="10"/>
        <w:spacing w:before="156" w:after="156"/>
        <w:ind w:left="6" w:right="1980" w:firstLine="560"/>
        <w:rPr>
          <w:rFonts w:ascii="宋体" w:hAnsi="宋体" w:cs="宋体"/>
          <w:highlight w:val="none"/>
        </w:rPr>
      </w:pPr>
    </w:p>
    <w:tbl>
      <w:tblPr>
        <w:tblStyle w:val="2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0"/>
        <w:gridCol w:w="4506"/>
      </w:tblGrid>
      <w:tr w14:paraId="49D0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dashed" w:color="000000" w:sz="4" w:space="0"/>
              <w:right w:val="single" w:color="auto" w:sz="4" w:space="0"/>
            </w:tcBorders>
          </w:tcPr>
          <w:p w14:paraId="5E4FD2F2">
            <w:pPr>
              <w:pStyle w:val="10"/>
              <w:ind w:left="6" w:firstLine="442"/>
              <w:jc w:val="center"/>
              <w:rPr>
                <w:rFonts w:ascii="宋体" w:hAnsi="宋体" w:cs="宋体"/>
                <w:highlight w:val="none"/>
              </w:rPr>
            </w:pPr>
            <w:r>
              <w:rPr>
                <w:rFonts w:hint="eastAsia" w:ascii="宋体" w:hAnsi="宋体" w:cs="宋体"/>
                <w:b/>
                <w:bCs/>
                <w:sz w:val="22"/>
                <w:szCs w:val="16"/>
                <w:highlight w:val="none"/>
              </w:rPr>
              <w:t>法定代表人（单位负责人）身份证复印件</w:t>
            </w:r>
          </w:p>
        </w:tc>
      </w:tr>
      <w:tr w14:paraId="4BF9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10" w:type="dxa"/>
            <w:tcBorders>
              <w:top w:val="dashed" w:color="000000" w:sz="4" w:space="0"/>
              <w:left w:val="dashed" w:color="000000" w:sz="4" w:space="0"/>
              <w:bottom w:val="dashed" w:color="000000" w:sz="4" w:space="0"/>
              <w:right w:val="dashed" w:color="000000" w:sz="4" w:space="0"/>
            </w:tcBorders>
          </w:tcPr>
          <w:p w14:paraId="1D5E739A">
            <w:pPr>
              <w:pStyle w:val="10"/>
              <w:spacing w:before="156" w:after="156"/>
              <w:ind w:left="6" w:firstLine="560"/>
              <w:rPr>
                <w:rFonts w:ascii="宋体" w:hAnsi="宋体" w:cs="宋体"/>
                <w:highlight w:val="none"/>
              </w:rPr>
            </w:pPr>
          </w:p>
        </w:tc>
        <w:tc>
          <w:tcPr>
            <w:tcW w:w="4506" w:type="dxa"/>
            <w:tcBorders>
              <w:top w:val="dashed" w:color="000000" w:sz="4" w:space="0"/>
              <w:left w:val="dashed" w:color="000000" w:sz="4" w:space="0"/>
              <w:bottom w:val="dashed" w:color="000000" w:sz="4" w:space="0"/>
              <w:right w:val="dashed" w:color="000000" w:sz="4" w:space="0"/>
            </w:tcBorders>
          </w:tcPr>
          <w:p w14:paraId="42EF0855">
            <w:pPr>
              <w:pStyle w:val="10"/>
              <w:spacing w:before="156" w:after="156"/>
              <w:ind w:left="6" w:firstLine="560"/>
              <w:rPr>
                <w:rFonts w:ascii="宋体" w:hAnsi="宋体" w:cs="宋体"/>
                <w:highlight w:val="none"/>
              </w:rPr>
            </w:pPr>
          </w:p>
        </w:tc>
      </w:tr>
    </w:tbl>
    <w:p w14:paraId="1C71576B">
      <w:pPr>
        <w:pStyle w:val="10"/>
        <w:spacing w:before="156" w:after="156"/>
        <w:ind w:left="6" w:right="1980" w:firstLine="480"/>
        <w:rPr>
          <w:rFonts w:ascii="宋体" w:hAnsi="宋体" w:cs="宋体"/>
          <w:bCs/>
          <w:sz w:val="24"/>
          <w:highlight w:val="none"/>
        </w:rPr>
      </w:pPr>
      <w:r>
        <w:rPr>
          <w:rFonts w:hint="eastAsia" w:ascii="宋体" w:hAnsi="宋体" w:cs="宋体"/>
          <w:bCs/>
          <w:sz w:val="24"/>
          <w:highlight w:val="none"/>
        </w:rPr>
        <w:t>注：本身份证明需由供应商加盖单位公章。</w:t>
      </w:r>
    </w:p>
    <w:p w14:paraId="38E96389">
      <w:pPr>
        <w:pStyle w:val="10"/>
        <w:spacing w:before="156" w:after="156"/>
        <w:rPr>
          <w:rFonts w:ascii="宋体" w:hAnsi="宋体" w:cs="宋体"/>
          <w:highlight w:val="none"/>
        </w:rPr>
      </w:pPr>
    </w:p>
    <w:p w14:paraId="73C83014">
      <w:pPr>
        <w:topLinePunct/>
        <w:spacing w:before="156" w:after="156"/>
        <w:ind w:left="6" w:firstLine="480"/>
        <w:rPr>
          <w:rFonts w:hAnsi="宋体" w:cs="宋体"/>
          <w:bCs/>
          <w:highlight w:val="none"/>
        </w:rPr>
      </w:pPr>
      <w:r>
        <w:rPr>
          <w:rFonts w:hint="eastAsia" w:hAnsi="宋体" w:cs="宋体"/>
          <w:bCs/>
          <w:highlight w:val="none"/>
        </w:rPr>
        <w:t xml:space="preserve">                      </w:t>
      </w:r>
      <w:bookmarkStart w:id="472" w:name="_Toc144974468"/>
      <w:bookmarkStart w:id="473" w:name="_Toc362617862"/>
      <w:bookmarkStart w:id="474" w:name="_Toc152047264"/>
      <w:r>
        <w:rPr>
          <w:rFonts w:hint="eastAsia" w:hAnsi="宋体" w:cs="宋体"/>
          <w:bCs/>
          <w:highlight w:val="none"/>
        </w:rPr>
        <w:t>供应商：</w:t>
      </w:r>
      <w:r>
        <w:rPr>
          <w:rFonts w:hint="eastAsia" w:hAnsi="宋体" w:cs="宋体"/>
          <w:bCs/>
          <w:highlight w:val="none"/>
          <w:u w:val="single"/>
        </w:rPr>
        <w:t xml:space="preserve">                            </w:t>
      </w:r>
      <w:r>
        <w:rPr>
          <w:rFonts w:hint="eastAsia" w:hAnsi="宋体" w:cs="宋体"/>
          <w:bCs/>
          <w:highlight w:val="none"/>
        </w:rPr>
        <w:t>（盖公章）</w:t>
      </w:r>
    </w:p>
    <w:p w14:paraId="6BA3E16A">
      <w:pPr>
        <w:pStyle w:val="10"/>
        <w:spacing w:before="156" w:after="156"/>
        <w:ind w:left="6" w:firstLine="480"/>
        <w:rPr>
          <w:rFonts w:ascii="宋体" w:hAnsi="宋体" w:cs="宋体"/>
          <w:highlight w:val="none"/>
        </w:rPr>
      </w:pPr>
      <w:r>
        <w:rPr>
          <w:rFonts w:hint="eastAsia" w:ascii="宋体" w:hAnsi="宋体" w:cs="宋体"/>
          <w:bCs/>
          <w:sz w:val="24"/>
          <w:highlight w:val="none"/>
        </w:rPr>
        <w:t xml:space="preserve">                   </w:t>
      </w: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 xml:space="preserve">（签字或盖章） </w:t>
      </w:r>
    </w:p>
    <w:p w14:paraId="2A13DBCE">
      <w:pPr>
        <w:topLinePunct/>
        <w:spacing w:before="156" w:after="156"/>
        <w:ind w:left="6" w:firstLine="480"/>
        <w:rPr>
          <w:rFonts w:hAnsi="宋体" w:cs="宋体"/>
          <w:bCs/>
          <w:highlight w:val="none"/>
        </w:rPr>
      </w:pPr>
      <w:r>
        <w:rPr>
          <w:rFonts w:hint="eastAsia" w:hAnsi="宋体" w:cs="宋体"/>
          <w:bCs/>
          <w:highlight w:val="none"/>
        </w:rPr>
        <w:t xml:space="preserve">                                    </w:t>
      </w:r>
      <w:r>
        <w:rPr>
          <w:rFonts w:hint="eastAsia" w:hAnsi="宋体" w:cs="宋体"/>
          <w:bCs/>
          <w:highlight w:val="none"/>
          <w:u w:val="single"/>
        </w:rPr>
        <w:t xml:space="preserve">        </w:t>
      </w:r>
      <w:r>
        <w:rPr>
          <w:rFonts w:hint="eastAsia" w:hAnsi="宋体" w:cs="宋体"/>
          <w:bCs/>
          <w:highlight w:val="none"/>
        </w:rPr>
        <w:t>年</w:t>
      </w:r>
      <w:r>
        <w:rPr>
          <w:rFonts w:hint="eastAsia" w:hAnsi="宋体" w:cs="宋体"/>
          <w:bCs/>
          <w:highlight w:val="none"/>
          <w:u w:val="single"/>
        </w:rPr>
        <w:t xml:space="preserve">       </w:t>
      </w:r>
      <w:r>
        <w:rPr>
          <w:rFonts w:hint="eastAsia" w:hAnsi="宋体" w:cs="宋体"/>
          <w:bCs/>
          <w:highlight w:val="none"/>
        </w:rPr>
        <w:t>月</w:t>
      </w:r>
      <w:r>
        <w:rPr>
          <w:rFonts w:hint="eastAsia" w:hAnsi="宋体" w:cs="宋体"/>
          <w:bCs/>
          <w:highlight w:val="none"/>
          <w:u w:val="single"/>
        </w:rPr>
        <w:t xml:space="preserve">      </w:t>
      </w:r>
      <w:r>
        <w:rPr>
          <w:rFonts w:hint="eastAsia" w:hAnsi="宋体" w:cs="宋体"/>
          <w:bCs/>
          <w:highlight w:val="none"/>
        </w:rPr>
        <w:t>日</w:t>
      </w:r>
    </w:p>
    <w:p w14:paraId="5BA22B83">
      <w:pPr>
        <w:pStyle w:val="43"/>
        <w:keepNext w:val="0"/>
        <w:keepLines w:val="0"/>
        <w:kinsoku w:val="0"/>
        <w:overflowPunct w:val="0"/>
        <w:autoSpaceDE w:val="0"/>
        <w:autoSpaceDN w:val="0"/>
        <w:spacing w:before="156" w:after="156" w:line="360" w:lineRule="auto"/>
        <w:outlineLvl w:val="9"/>
        <w:rPr>
          <w:rFonts w:ascii="宋体" w:hAnsi="宋体" w:eastAsia="宋体"/>
          <w:b/>
          <w:sz w:val="40"/>
          <w:szCs w:val="40"/>
          <w:highlight w:val="none"/>
        </w:rPr>
      </w:pPr>
    </w:p>
    <w:p w14:paraId="55C05A03">
      <w:pPr>
        <w:pStyle w:val="43"/>
        <w:keepNext w:val="0"/>
        <w:keepLines w:val="0"/>
        <w:kinsoku w:val="0"/>
        <w:overflowPunct w:val="0"/>
        <w:autoSpaceDE w:val="0"/>
        <w:autoSpaceDN w:val="0"/>
        <w:spacing w:before="156" w:after="156" w:line="360" w:lineRule="auto"/>
        <w:rPr>
          <w:rFonts w:ascii="宋体" w:hAnsi="宋体" w:eastAsia="宋体"/>
          <w:b/>
          <w:sz w:val="40"/>
          <w:szCs w:val="40"/>
          <w:highlight w:val="none"/>
        </w:rPr>
      </w:pPr>
    </w:p>
    <w:p w14:paraId="383439F6">
      <w:pPr>
        <w:pStyle w:val="43"/>
        <w:keepNext w:val="0"/>
        <w:keepLines w:val="0"/>
        <w:kinsoku w:val="0"/>
        <w:overflowPunct w:val="0"/>
        <w:autoSpaceDE w:val="0"/>
        <w:autoSpaceDN w:val="0"/>
        <w:spacing w:before="156" w:after="156" w:line="360" w:lineRule="auto"/>
        <w:rPr>
          <w:rFonts w:ascii="宋体" w:hAnsi="宋体" w:eastAsia="宋体"/>
          <w:b/>
          <w:sz w:val="40"/>
          <w:szCs w:val="40"/>
          <w:highlight w:val="none"/>
        </w:rPr>
      </w:pPr>
    </w:p>
    <w:p w14:paraId="7CB9AF46">
      <w:pPr>
        <w:pStyle w:val="43"/>
        <w:keepNext w:val="0"/>
        <w:keepLines w:val="0"/>
        <w:kinsoku w:val="0"/>
        <w:overflowPunct w:val="0"/>
        <w:autoSpaceDE w:val="0"/>
        <w:autoSpaceDN w:val="0"/>
        <w:spacing w:before="156" w:after="156" w:line="360" w:lineRule="auto"/>
        <w:jc w:val="center"/>
        <w:rPr>
          <w:rFonts w:ascii="宋体" w:hAnsi="宋体" w:eastAsia="宋体"/>
          <w:highlight w:val="none"/>
        </w:rPr>
      </w:pPr>
      <w:r>
        <w:rPr>
          <w:rFonts w:hint="eastAsia" w:ascii="宋体" w:hAnsi="宋体" w:eastAsia="宋体"/>
          <w:b/>
          <w:highlight w:val="none"/>
        </w:rPr>
        <w:t>三、</w:t>
      </w:r>
      <w:bookmarkEnd w:id="472"/>
      <w:bookmarkEnd w:id="473"/>
      <w:bookmarkEnd w:id="474"/>
      <w:r>
        <w:rPr>
          <w:rFonts w:hint="eastAsia" w:ascii="宋体" w:hAnsi="宋体" w:eastAsia="宋体"/>
          <w:b/>
          <w:highlight w:val="none"/>
        </w:rPr>
        <w:t>法定代表人授权书</w:t>
      </w:r>
    </w:p>
    <w:p w14:paraId="0275980F">
      <w:pPr>
        <w:autoSpaceDE w:val="0"/>
        <w:autoSpaceDN w:val="0"/>
        <w:spacing w:line="420" w:lineRule="exact"/>
        <w:ind w:left="6" w:firstLine="480"/>
        <w:outlineLvl w:val="2"/>
        <w:rPr>
          <w:rFonts w:hAnsi="宋体" w:cs="宋体"/>
          <w:sz w:val="21"/>
          <w:szCs w:val="21"/>
          <w:highlight w:val="none"/>
        </w:rPr>
      </w:pPr>
      <w:r>
        <w:rPr>
          <w:rFonts w:hint="eastAsia" w:hAnsi="宋体" w:cs="宋体"/>
          <w:sz w:val="21"/>
          <w:szCs w:val="21"/>
          <w:highlight w:val="none"/>
        </w:rPr>
        <w:t>本人</w:t>
      </w:r>
      <w:r>
        <w:rPr>
          <w:rFonts w:hint="eastAsia" w:hAnsi="宋体" w:cs="宋体"/>
          <w:sz w:val="21"/>
          <w:szCs w:val="21"/>
          <w:highlight w:val="none"/>
          <w:u w:val="single"/>
        </w:rPr>
        <w:t xml:space="preserve">         </w:t>
      </w:r>
      <w:r>
        <w:rPr>
          <w:rFonts w:hint="eastAsia" w:hAnsi="宋体" w:cs="宋体"/>
          <w:sz w:val="21"/>
          <w:szCs w:val="21"/>
          <w:highlight w:val="none"/>
        </w:rPr>
        <w:t>（姓名）系</w:t>
      </w:r>
      <w:r>
        <w:rPr>
          <w:rFonts w:hint="eastAsia" w:hAnsi="宋体" w:cs="宋体"/>
          <w:sz w:val="21"/>
          <w:szCs w:val="21"/>
          <w:highlight w:val="none"/>
          <w:u w:val="single"/>
        </w:rPr>
        <w:t xml:space="preserve">                  </w:t>
      </w:r>
      <w:r>
        <w:rPr>
          <w:rFonts w:hint="eastAsia" w:hAnsi="宋体" w:cs="宋体"/>
          <w:sz w:val="21"/>
          <w:szCs w:val="21"/>
          <w:highlight w:val="none"/>
        </w:rPr>
        <w:t>（供应商名称）的法定代表人，现委托</w:t>
      </w:r>
      <w:r>
        <w:rPr>
          <w:rFonts w:hint="eastAsia" w:hAnsi="宋体" w:cs="宋体"/>
          <w:sz w:val="21"/>
          <w:szCs w:val="21"/>
          <w:highlight w:val="none"/>
          <w:u w:val="single"/>
        </w:rPr>
        <w:t xml:space="preserve">       </w:t>
      </w:r>
      <w:r>
        <w:rPr>
          <w:rFonts w:hint="eastAsia" w:hAnsi="宋体" w:cs="宋体"/>
          <w:sz w:val="21"/>
          <w:szCs w:val="21"/>
          <w:highlight w:val="none"/>
        </w:rPr>
        <w:t>（姓</w:t>
      </w:r>
      <w:r>
        <w:rPr>
          <w:rFonts w:hint="eastAsia" w:hAnsi="宋体" w:cs="宋体"/>
          <w:spacing w:val="-17"/>
          <w:sz w:val="21"/>
          <w:szCs w:val="21"/>
          <w:highlight w:val="none"/>
        </w:rPr>
        <w:t>名）</w:t>
      </w:r>
      <w:r>
        <w:rPr>
          <w:rFonts w:hint="eastAsia" w:hAnsi="宋体" w:cs="宋体"/>
          <w:sz w:val="21"/>
          <w:szCs w:val="21"/>
          <w:highlight w:val="none"/>
        </w:rPr>
        <w:t>为我方代理人。代理人根据授权，以我方名义签署、澄清、递交、撤回、修改</w:t>
      </w:r>
      <w:r>
        <w:rPr>
          <w:rFonts w:hint="eastAsia" w:hAnsi="宋体" w:cs="宋体"/>
          <w:sz w:val="21"/>
          <w:szCs w:val="21"/>
          <w:highlight w:val="none"/>
          <w:u w:val="single"/>
        </w:rPr>
        <w:t xml:space="preserve">                    </w:t>
      </w:r>
      <w:r>
        <w:rPr>
          <w:rFonts w:hint="eastAsia" w:hAnsi="宋体" w:cs="宋体"/>
          <w:sz w:val="21"/>
          <w:szCs w:val="21"/>
          <w:highlight w:val="none"/>
        </w:rPr>
        <w:t>（项目名称）磋商响应文件，其法律后果由我方承担。</w:t>
      </w:r>
    </w:p>
    <w:p w14:paraId="45AA3C86">
      <w:pPr>
        <w:autoSpaceDE w:val="0"/>
        <w:autoSpaceDN w:val="0"/>
        <w:spacing w:line="420" w:lineRule="exact"/>
        <w:ind w:firstLine="480"/>
        <w:outlineLvl w:val="2"/>
        <w:rPr>
          <w:rFonts w:hAnsi="宋体" w:cs="宋体"/>
          <w:sz w:val="21"/>
          <w:szCs w:val="21"/>
          <w:highlight w:val="none"/>
          <w:u w:val="single"/>
        </w:rPr>
      </w:pPr>
      <w:r>
        <w:rPr>
          <w:rFonts w:hint="eastAsia" w:hAnsi="宋体" w:cs="宋体"/>
          <w:sz w:val="21"/>
          <w:szCs w:val="21"/>
          <w:highlight w:val="none"/>
        </w:rPr>
        <w:t>委托期限：</w:t>
      </w:r>
      <w:r>
        <w:rPr>
          <w:rFonts w:hint="eastAsia" w:hAnsi="宋体" w:cs="宋体"/>
          <w:sz w:val="21"/>
          <w:szCs w:val="21"/>
          <w:highlight w:val="none"/>
          <w:u w:val="single"/>
        </w:rPr>
        <w:t xml:space="preserve">                            </w:t>
      </w:r>
      <w:r>
        <w:rPr>
          <w:rFonts w:hint="eastAsia" w:hAnsi="宋体" w:cs="宋体"/>
          <w:sz w:val="21"/>
          <w:szCs w:val="21"/>
          <w:highlight w:val="none"/>
        </w:rPr>
        <w:t>。</w:t>
      </w:r>
    </w:p>
    <w:p w14:paraId="4661EF0A">
      <w:pPr>
        <w:autoSpaceDE w:val="0"/>
        <w:autoSpaceDN w:val="0"/>
        <w:spacing w:line="420" w:lineRule="exact"/>
        <w:ind w:firstLine="480"/>
        <w:outlineLvl w:val="2"/>
        <w:rPr>
          <w:rFonts w:hAnsi="宋体" w:cs="宋体"/>
          <w:sz w:val="21"/>
          <w:szCs w:val="21"/>
          <w:highlight w:val="none"/>
        </w:rPr>
      </w:pPr>
      <w:r>
        <w:rPr>
          <w:rFonts w:hint="eastAsia" w:hAnsi="宋体" w:cs="宋体"/>
          <w:sz w:val="21"/>
          <w:szCs w:val="21"/>
          <w:highlight w:val="none"/>
        </w:rPr>
        <w:t>代理人无转委托权。</w:t>
      </w:r>
    </w:p>
    <w:p w14:paraId="4719CC3B">
      <w:pPr>
        <w:pStyle w:val="10"/>
        <w:ind w:left="6" w:firstLine="442"/>
        <w:rPr>
          <w:rFonts w:ascii="宋体" w:hAnsi="宋体" w:cs="宋体"/>
          <w:b/>
          <w:bCs/>
          <w:szCs w:val="21"/>
          <w:highlight w:val="none"/>
        </w:rPr>
      </w:pPr>
      <w:r>
        <w:rPr>
          <w:rFonts w:hint="eastAsia" w:ascii="宋体" w:hAnsi="宋体" w:cs="宋体"/>
          <w:b/>
          <w:bCs/>
          <w:szCs w:val="21"/>
          <w:highlight w:val="none"/>
        </w:rPr>
        <w:t>附：法定代表人（单位负责人）身份证复印件及委托代理人身份证复印件</w:t>
      </w:r>
    </w:p>
    <w:tbl>
      <w:tblPr>
        <w:tblStyle w:val="2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9"/>
        <w:gridCol w:w="4217"/>
      </w:tblGrid>
      <w:tr w14:paraId="6EE6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9" w:type="dxa"/>
            <w:tcBorders>
              <w:top w:val="single" w:color="auto" w:sz="4" w:space="0"/>
              <w:left w:val="single" w:color="auto" w:sz="4" w:space="0"/>
              <w:bottom w:val="dashed" w:color="000000" w:sz="4" w:space="0"/>
              <w:right w:val="single" w:color="auto" w:sz="4" w:space="0"/>
            </w:tcBorders>
          </w:tcPr>
          <w:p w14:paraId="33350934">
            <w:pPr>
              <w:pStyle w:val="10"/>
              <w:ind w:left="6" w:firstLine="442"/>
              <w:jc w:val="center"/>
              <w:rPr>
                <w:rFonts w:ascii="宋体" w:hAnsi="宋体" w:cs="宋体"/>
                <w:sz w:val="22"/>
                <w:szCs w:val="16"/>
                <w:highlight w:val="none"/>
              </w:rPr>
            </w:pPr>
            <w:r>
              <w:rPr>
                <w:rFonts w:hint="eastAsia" w:ascii="宋体" w:hAnsi="宋体" w:cs="宋体"/>
                <w:b/>
                <w:bCs/>
                <w:sz w:val="22"/>
                <w:szCs w:val="16"/>
                <w:highlight w:val="none"/>
              </w:rPr>
              <w:t>法定代表人（单位负责人）身份证复印件</w:t>
            </w:r>
          </w:p>
        </w:tc>
        <w:tc>
          <w:tcPr>
            <w:tcW w:w="4217" w:type="dxa"/>
            <w:tcBorders>
              <w:top w:val="single" w:color="auto" w:sz="4" w:space="0"/>
              <w:left w:val="single" w:color="auto" w:sz="4" w:space="0"/>
              <w:bottom w:val="dashed" w:color="000000" w:sz="4" w:space="0"/>
              <w:right w:val="single" w:color="auto" w:sz="4" w:space="0"/>
            </w:tcBorders>
          </w:tcPr>
          <w:p w14:paraId="7273CD4E">
            <w:pPr>
              <w:pStyle w:val="10"/>
              <w:ind w:left="6" w:firstLine="442"/>
              <w:jc w:val="center"/>
              <w:rPr>
                <w:rFonts w:ascii="宋体" w:hAnsi="宋体" w:cs="宋体"/>
                <w:sz w:val="22"/>
                <w:szCs w:val="16"/>
                <w:highlight w:val="none"/>
              </w:rPr>
            </w:pPr>
            <w:r>
              <w:rPr>
                <w:rFonts w:hint="eastAsia" w:ascii="宋体" w:hAnsi="宋体" w:cs="宋体"/>
                <w:b/>
                <w:bCs/>
                <w:sz w:val="22"/>
                <w:szCs w:val="16"/>
                <w:highlight w:val="none"/>
              </w:rPr>
              <w:t>委托代理人身份证复印件</w:t>
            </w:r>
          </w:p>
        </w:tc>
      </w:tr>
      <w:tr w14:paraId="6EF7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799" w:type="dxa"/>
            <w:tcBorders>
              <w:top w:val="dashed" w:color="000000" w:sz="4" w:space="0"/>
              <w:left w:val="dashed" w:color="000000" w:sz="4" w:space="0"/>
              <w:bottom w:val="dashed" w:color="000000" w:sz="4" w:space="0"/>
              <w:right w:val="dashed" w:color="000000" w:sz="4" w:space="0"/>
            </w:tcBorders>
          </w:tcPr>
          <w:p w14:paraId="472B1664">
            <w:pPr>
              <w:pStyle w:val="10"/>
              <w:spacing w:before="156" w:after="156"/>
              <w:ind w:left="6" w:firstLine="560"/>
              <w:rPr>
                <w:rFonts w:ascii="宋体" w:hAnsi="宋体" w:cs="宋体"/>
                <w:highlight w:val="none"/>
              </w:rPr>
            </w:pPr>
          </w:p>
        </w:tc>
        <w:tc>
          <w:tcPr>
            <w:tcW w:w="4217" w:type="dxa"/>
            <w:tcBorders>
              <w:top w:val="dashed" w:color="000000" w:sz="4" w:space="0"/>
              <w:left w:val="dashed" w:color="000000" w:sz="4" w:space="0"/>
              <w:bottom w:val="dashed" w:color="000000" w:sz="4" w:space="0"/>
              <w:right w:val="dashed" w:color="000000" w:sz="4" w:space="0"/>
            </w:tcBorders>
          </w:tcPr>
          <w:p w14:paraId="1BBF43BD">
            <w:pPr>
              <w:pStyle w:val="10"/>
              <w:spacing w:before="156" w:after="156"/>
              <w:ind w:left="6" w:firstLine="560"/>
              <w:rPr>
                <w:rFonts w:ascii="宋体" w:hAnsi="宋体" w:cs="宋体"/>
                <w:highlight w:val="none"/>
              </w:rPr>
            </w:pPr>
          </w:p>
        </w:tc>
      </w:tr>
      <w:tr w14:paraId="69DB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799" w:type="dxa"/>
            <w:tcBorders>
              <w:top w:val="dashed" w:color="000000" w:sz="4" w:space="0"/>
              <w:left w:val="dashed" w:color="000000" w:sz="4" w:space="0"/>
              <w:bottom w:val="dashed" w:color="000000" w:sz="4" w:space="0"/>
              <w:right w:val="dashed" w:color="000000" w:sz="4" w:space="0"/>
            </w:tcBorders>
          </w:tcPr>
          <w:p w14:paraId="5EDCCC0C">
            <w:pPr>
              <w:pStyle w:val="10"/>
              <w:spacing w:before="156" w:after="156"/>
              <w:ind w:left="6" w:firstLine="560"/>
              <w:rPr>
                <w:rFonts w:ascii="宋体" w:hAnsi="宋体" w:cs="宋体"/>
                <w:highlight w:val="none"/>
              </w:rPr>
            </w:pPr>
          </w:p>
        </w:tc>
        <w:tc>
          <w:tcPr>
            <w:tcW w:w="4217" w:type="dxa"/>
            <w:tcBorders>
              <w:top w:val="dashed" w:color="000000" w:sz="4" w:space="0"/>
              <w:left w:val="dashed" w:color="000000" w:sz="4" w:space="0"/>
              <w:bottom w:val="dashed" w:color="000000" w:sz="4" w:space="0"/>
              <w:right w:val="dashed" w:color="000000" w:sz="4" w:space="0"/>
            </w:tcBorders>
          </w:tcPr>
          <w:p w14:paraId="2A64B430">
            <w:pPr>
              <w:pStyle w:val="10"/>
              <w:spacing w:before="156" w:after="156"/>
              <w:ind w:left="6" w:firstLine="560"/>
              <w:rPr>
                <w:rFonts w:ascii="宋体" w:hAnsi="宋体" w:cs="宋体"/>
                <w:highlight w:val="none"/>
              </w:rPr>
            </w:pPr>
          </w:p>
        </w:tc>
      </w:tr>
    </w:tbl>
    <w:p w14:paraId="6C6C9B4B">
      <w:pPr>
        <w:pStyle w:val="10"/>
        <w:rPr>
          <w:rFonts w:ascii="宋体" w:hAnsi="宋体" w:cs="宋体"/>
          <w:b/>
          <w:bCs/>
          <w:sz w:val="22"/>
          <w:szCs w:val="16"/>
          <w:highlight w:val="none"/>
        </w:rPr>
      </w:pPr>
      <w:r>
        <w:rPr>
          <w:rFonts w:hint="eastAsia" w:ascii="宋体" w:hAnsi="宋体" w:cs="宋体"/>
          <w:b/>
          <w:bCs/>
          <w:sz w:val="22"/>
          <w:szCs w:val="16"/>
          <w:highlight w:val="none"/>
        </w:rPr>
        <w:t>注：本授权委托书需由供应商加盖单位公章并由其法定代表人（单位负责人）和委托代理人签字。</w:t>
      </w:r>
    </w:p>
    <w:p w14:paraId="0526805E">
      <w:pPr>
        <w:tabs>
          <w:tab w:val="left" w:pos="5040"/>
          <w:tab w:val="left" w:pos="5220"/>
        </w:tabs>
        <w:autoSpaceDE w:val="0"/>
        <w:autoSpaceDN w:val="0"/>
        <w:spacing w:line="420" w:lineRule="exact"/>
        <w:ind w:firstLine="4080" w:firstLineChars="1700"/>
        <w:outlineLvl w:val="2"/>
        <w:rPr>
          <w:rFonts w:hAnsi="宋体" w:cs="宋体"/>
          <w:highlight w:val="none"/>
        </w:rPr>
      </w:pPr>
    </w:p>
    <w:p w14:paraId="2CA1B1A3">
      <w:pPr>
        <w:tabs>
          <w:tab w:val="left" w:pos="5040"/>
          <w:tab w:val="left" w:pos="5220"/>
        </w:tabs>
        <w:autoSpaceDE w:val="0"/>
        <w:autoSpaceDN w:val="0"/>
        <w:spacing w:line="420" w:lineRule="exact"/>
        <w:jc w:val="right"/>
        <w:outlineLvl w:val="2"/>
        <w:rPr>
          <w:rFonts w:hAnsi="宋体" w:cs="宋体"/>
          <w:sz w:val="21"/>
          <w:szCs w:val="21"/>
          <w:highlight w:val="none"/>
        </w:rPr>
      </w:pPr>
      <w:r>
        <w:rPr>
          <w:rFonts w:hint="eastAsia" w:hAnsi="宋体" w:cs="宋体"/>
          <w:sz w:val="21"/>
          <w:szCs w:val="21"/>
          <w:highlight w:val="none"/>
        </w:rPr>
        <w:t>供应商：</w:t>
      </w:r>
      <w:r>
        <w:rPr>
          <w:rFonts w:hint="eastAsia" w:hAnsi="宋体" w:cs="宋体"/>
          <w:sz w:val="21"/>
          <w:szCs w:val="21"/>
          <w:highlight w:val="none"/>
          <w:u w:val="single"/>
        </w:rPr>
        <w:t xml:space="preserve">                        </w:t>
      </w:r>
      <w:r>
        <w:rPr>
          <w:rFonts w:hint="eastAsia" w:hAnsi="宋体" w:cs="宋体"/>
          <w:sz w:val="21"/>
          <w:szCs w:val="21"/>
          <w:highlight w:val="none"/>
        </w:rPr>
        <w:t>（盖公章）</w:t>
      </w:r>
    </w:p>
    <w:p w14:paraId="4B50B33B">
      <w:pPr>
        <w:tabs>
          <w:tab w:val="left" w:pos="5040"/>
          <w:tab w:val="left" w:pos="5220"/>
        </w:tabs>
        <w:autoSpaceDE w:val="0"/>
        <w:autoSpaceDN w:val="0"/>
        <w:spacing w:line="420" w:lineRule="exact"/>
        <w:jc w:val="right"/>
        <w:outlineLvl w:val="2"/>
        <w:rPr>
          <w:rFonts w:hAnsi="宋体" w:cs="宋体"/>
          <w:sz w:val="21"/>
          <w:szCs w:val="21"/>
          <w:highlight w:val="none"/>
        </w:rPr>
      </w:pPr>
      <w:r>
        <w:rPr>
          <w:rFonts w:hint="eastAsia" w:hAnsi="宋体" w:cs="宋体"/>
          <w:sz w:val="21"/>
          <w:szCs w:val="21"/>
          <w:highlight w:val="none"/>
        </w:rPr>
        <w:t>法定代表人：</w:t>
      </w:r>
      <w:r>
        <w:rPr>
          <w:rFonts w:hint="eastAsia" w:hAnsi="宋体" w:cs="宋体"/>
          <w:sz w:val="21"/>
          <w:szCs w:val="21"/>
          <w:highlight w:val="none"/>
          <w:u w:val="single"/>
        </w:rPr>
        <w:t xml:space="preserve">                </w:t>
      </w:r>
      <w:r>
        <w:rPr>
          <w:rFonts w:hint="eastAsia" w:hAnsi="宋体" w:cs="宋体"/>
          <w:sz w:val="21"/>
          <w:szCs w:val="21"/>
          <w:highlight w:val="none"/>
        </w:rPr>
        <w:t>（签字或盖章）</w:t>
      </w:r>
    </w:p>
    <w:p w14:paraId="62AA7583">
      <w:pPr>
        <w:autoSpaceDE w:val="0"/>
        <w:autoSpaceDN w:val="0"/>
        <w:spacing w:line="420" w:lineRule="exact"/>
        <w:jc w:val="center"/>
        <w:outlineLvl w:val="2"/>
        <w:rPr>
          <w:rFonts w:hAnsi="宋体" w:cs="宋体"/>
          <w:sz w:val="21"/>
          <w:szCs w:val="21"/>
          <w:highlight w:val="none"/>
        </w:rPr>
      </w:pPr>
      <w:r>
        <w:rPr>
          <w:rFonts w:hint="eastAsia" w:hAnsi="宋体" w:cs="宋体"/>
          <w:sz w:val="21"/>
          <w:szCs w:val="21"/>
          <w:highlight w:val="none"/>
        </w:rPr>
        <w:t xml:space="preserve">                                           身份证号码：</w:t>
      </w:r>
      <w:r>
        <w:rPr>
          <w:rFonts w:hint="eastAsia" w:hAnsi="宋体" w:cs="宋体"/>
          <w:sz w:val="21"/>
          <w:szCs w:val="21"/>
          <w:highlight w:val="none"/>
          <w:u w:val="single"/>
        </w:rPr>
        <w:t xml:space="preserve">                            .</w:t>
      </w:r>
    </w:p>
    <w:p w14:paraId="0D8677AA">
      <w:pPr>
        <w:tabs>
          <w:tab w:val="left" w:pos="5220"/>
        </w:tabs>
        <w:autoSpaceDE w:val="0"/>
        <w:autoSpaceDN w:val="0"/>
        <w:spacing w:line="420" w:lineRule="exact"/>
        <w:jc w:val="right"/>
        <w:outlineLvl w:val="2"/>
        <w:rPr>
          <w:rFonts w:hAnsi="宋体" w:cs="宋体"/>
          <w:sz w:val="21"/>
          <w:szCs w:val="21"/>
          <w:highlight w:val="none"/>
        </w:rPr>
      </w:pPr>
      <w:r>
        <w:rPr>
          <w:rFonts w:hint="eastAsia" w:hAnsi="宋体" w:cs="宋体"/>
          <w:sz w:val="21"/>
          <w:szCs w:val="21"/>
          <w:highlight w:val="none"/>
        </w:rPr>
        <w:t>被授权人：</w:t>
      </w:r>
      <w:r>
        <w:rPr>
          <w:rFonts w:hint="eastAsia" w:hAnsi="宋体" w:cs="宋体"/>
          <w:sz w:val="21"/>
          <w:szCs w:val="21"/>
          <w:highlight w:val="none"/>
          <w:u w:val="single"/>
        </w:rPr>
        <w:t xml:space="preserve">                        </w:t>
      </w:r>
      <w:r>
        <w:rPr>
          <w:rFonts w:hint="eastAsia" w:hAnsi="宋体" w:cs="宋体"/>
          <w:sz w:val="21"/>
          <w:szCs w:val="21"/>
          <w:highlight w:val="none"/>
        </w:rPr>
        <w:t>（签字）</w:t>
      </w:r>
    </w:p>
    <w:p w14:paraId="1CDE2494">
      <w:pPr>
        <w:autoSpaceDE w:val="0"/>
        <w:autoSpaceDN w:val="0"/>
        <w:spacing w:line="420" w:lineRule="exact"/>
        <w:jc w:val="right"/>
        <w:outlineLvl w:val="2"/>
        <w:rPr>
          <w:rFonts w:hAnsi="宋体" w:cs="宋体"/>
          <w:sz w:val="21"/>
          <w:szCs w:val="21"/>
          <w:highlight w:val="none"/>
        </w:rPr>
      </w:pPr>
      <w:r>
        <w:rPr>
          <w:rFonts w:hint="eastAsia" w:hAnsi="宋体" w:cs="宋体"/>
          <w:sz w:val="21"/>
          <w:szCs w:val="21"/>
          <w:highlight w:val="none"/>
        </w:rPr>
        <w:t>身份证号码：</w:t>
      </w:r>
      <w:r>
        <w:rPr>
          <w:rFonts w:hint="eastAsia" w:hAnsi="宋体" w:cs="宋体"/>
          <w:sz w:val="21"/>
          <w:szCs w:val="21"/>
          <w:highlight w:val="none"/>
          <w:u w:val="single"/>
        </w:rPr>
        <w:t xml:space="preserve">                            .</w:t>
      </w:r>
    </w:p>
    <w:p w14:paraId="4043FDFE">
      <w:pPr>
        <w:autoSpaceDE w:val="0"/>
        <w:autoSpaceDN w:val="0"/>
        <w:spacing w:line="420" w:lineRule="exact"/>
        <w:jc w:val="right"/>
        <w:outlineLvl w:val="2"/>
        <w:rPr>
          <w:rFonts w:hAnsi="宋体" w:cs="宋体"/>
          <w:highlight w:val="none"/>
        </w:rPr>
      </w:pP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39C2F0F4">
      <w:pPr>
        <w:spacing w:before="156" w:after="156"/>
        <w:ind w:left="6" w:firstLine="480"/>
        <w:rPr>
          <w:rFonts w:hAnsi="宋体" w:cs="宋体"/>
          <w:highlight w:val="none"/>
        </w:rPr>
      </w:pPr>
    </w:p>
    <w:p w14:paraId="7869E81A">
      <w:pPr>
        <w:pStyle w:val="10"/>
        <w:spacing w:before="156" w:after="156"/>
        <w:jc w:val="center"/>
        <w:rPr>
          <w:rFonts w:ascii="宋体" w:hAnsi="宋体" w:cs="宋体"/>
          <w:b/>
          <w:bCs/>
          <w:sz w:val="32"/>
          <w:szCs w:val="32"/>
          <w:highlight w:val="none"/>
        </w:rPr>
      </w:pPr>
      <w:r>
        <w:rPr>
          <w:rFonts w:hint="eastAsia" w:ascii="宋体" w:hAnsi="宋体" w:cs="宋体"/>
          <w:b/>
          <w:bCs/>
          <w:sz w:val="32"/>
          <w:szCs w:val="32"/>
          <w:highlight w:val="none"/>
        </w:rPr>
        <w:t>四、磋商报价表</w:t>
      </w:r>
    </w:p>
    <w:tbl>
      <w:tblPr>
        <w:tblStyle w:val="25"/>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099"/>
        <w:gridCol w:w="1254"/>
      </w:tblGrid>
      <w:tr w14:paraId="2D13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7B0D50D0">
            <w:pPr>
              <w:spacing w:before="156" w:after="156"/>
              <w:jc w:val="center"/>
              <w:rPr>
                <w:rFonts w:hAnsi="宋体" w:cs="宋体"/>
                <w:szCs w:val="24"/>
                <w:highlight w:val="none"/>
              </w:rPr>
            </w:pPr>
            <w:r>
              <w:rPr>
                <w:rFonts w:hint="eastAsia" w:hAnsi="宋体" w:cs="宋体"/>
                <w:szCs w:val="24"/>
                <w:highlight w:val="none"/>
              </w:rPr>
              <w:t>项目名称</w:t>
            </w:r>
          </w:p>
        </w:tc>
        <w:tc>
          <w:tcPr>
            <w:tcW w:w="6099" w:type="dxa"/>
          </w:tcPr>
          <w:p w14:paraId="7DE920C5">
            <w:pPr>
              <w:spacing w:before="156" w:after="156"/>
              <w:rPr>
                <w:rFonts w:hAnsi="宋体" w:cs="宋体"/>
                <w:szCs w:val="24"/>
                <w:highlight w:val="none"/>
              </w:rPr>
            </w:pPr>
          </w:p>
        </w:tc>
        <w:tc>
          <w:tcPr>
            <w:tcW w:w="1254" w:type="dxa"/>
          </w:tcPr>
          <w:p w14:paraId="11866B48">
            <w:pPr>
              <w:spacing w:before="156" w:after="156"/>
              <w:jc w:val="center"/>
              <w:rPr>
                <w:rFonts w:hAnsi="宋体" w:cs="宋体"/>
                <w:szCs w:val="24"/>
                <w:highlight w:val="none"/>
              </w:rPr>
            </w:pPr>
            <w:r>
              <w:rPr>
                <w:rFonts w:hint="eastAsia" w:hAnsi="宋体" w:cs="宋体"/>
                <w:szCs w:val="24"/>
                <w:highlight w:val="none"/>
              </w:rPr>
              <w:t>备注</w:t>
            </w:r>
          </w:p>
        </w:tc>
      </w:tr>
      <w:tr w14:paraId="14C5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5A40979D">
            <w:pPr>
              <w:spacing w:before="156" w:after="156"/>
              <w:jc w:val="center"/>
              <w:rPr>
                <w:rFonts w:hAnsi="宋体" w:cs="宋体"/>
                <w:szCs w:val="24"/>
                <w:highlight w:val="none"/>
              </w:rPr>
            </w:pPr>
            <w:r>
              <w:rPr>
                <w:rFonts w:hint="eastAsia" w:hAnsi="宋体" w:cs="宋体"/>
                <w:szCs w:val="24"/>
                <w:highlight w:val="none"/>
              </w:rPr>
              <w:t>项目编号</w:t>
            </w:r>
          </w:p>
        </w:tc>
        <w:tc>
          <w:tcPr>
            <w:tcW w:w="6099" w:type="dxa"/>
          </w:tcPr>
          <w:p w14:paraId="5CB076BA">
            <w:pPr>
              <w:spacing w:before="156" w:after="156"/>
              <w:rPr>
                <w:rFonts w:hAnsi="宋体" w:cs="宋体"/>
                <w:szCs w:val="24"/>
                <w:highlight w:val="none"/>
              </w:rPr>
            </w:pPr>
          </w:p>
        </w:tc>
        <w:tc>
          <w:tcPr>
            <w:tcW w:w="1254" w:type="dxa"/>
          </w:tcPr>
          <w:p w14:paraId="276519C0">
            <w:pPr>
              <w:spacing w:before="156" w:after="156"/>
              <w:rPr>
                <w:rFonts w:hAnsi="宋体" w:cs="宋体"/>
                <w:szCs w:val="24"/>
                <w:highlight w:val="none"/>
              </w:rPr>
            </w:pPr>
          </w:p>
        </w:tc>
      </w:tr>
      <w:tr w14:paraId="68E5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4C042069">
            <w:pPr>
              <w:spacing w:before="156" w:after="156"/>
              <w:jc w:val="center"/>
              <w:rPr>
                <w:rFonts w:hAnsi="宋体" w:cs="宋体"/>
                <w:szCs w:val="24"/>
                <w:highlight w:val="none"/>
              </w:rPr>
            </w:pPr>
            <w:r>
              <w:rPr>
                <w:rFonts w:hint="eastAsia" w:hAnsi="宋体" w:cs="宋体"/>
                <w:szCs w:val="24"/>
                <w:highlight w:val="none"/>
              </w:rPr>
              <w:t>供应商名称</w:t>
            </w:r>
          </w:p>
        </w:tc>
        <w:tc>
          <w:tcPr>
            <w:tcW w:w="6099" w:type="dxa"/>
          </w:tcPr>
          <w:p w14:paraId="53FB7054">
            <w:pPr>
              <w:spacing w:before="156" w:after="156"/>
              <w:rPr>
                <w:rFonts w:hAnsi="宋体" w:cs="宋体"/>
                <w:szCs w:val="24"/>
                <w:highlight w:val="none"/>
              </w:rPr>
            </w:pPr>
          </w:p>
        </w:tc>
        <w:tc>
          <w:tcPr>
            <w:tcW w:w="1254" w:type="dxa"/>
          </w:tcPr>
          <w:p w14:paraId="6464A89A">
            <w:pPr>
              <w:spacing w:before="156" w:after="156"/>
              <w:rPr>
                <w:rFonts w:hAnsi="宋体" w:cs="宋体"/>
                <w:szCs w:val="24"/>
                <w:highlight w:val="none"/>
              </w:rPr>
            </w:pPr>
          </w:p>
        </w:tc>
      </w:tr>
      <w:tr w14:paraId="23C2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4694CE35">
            <w:pPr>
              <w:spacing w:before="156" w:after="156"/>
              <w:jc w:val="center"/>
              <w:rPr>
                <w:rFonts w:hAnsi="宋体" w:cs="宋体"/>
                <w:szCs w:val="24"/>
                <w:highlight w:val="none"/>
              </w:rPr>
            </w:pPr>
            <w:r>
              <w:rPr>
                <w:rFonts w:hint="eastAsia" w:hAnsi="宋体" w:cs="宋体"/>
                <w:szCs w:val="24"/>
                <w:highlight w:val="none"/>
              </w:rPr>
              <w:t>项目经理</w:t>
            </w:r>
          </w:p>
        </w:tc>
        <w:tc>
          <w:tcPr>
            <w:tcW w:w="6099" w:type="dxa"/>
          </w:tcPr>
          <w:p w14:paraId="27BD6319">
            <w:pPr>
              <w:spacing w:before="156" w:after="156"/>
              <w:rPr>
                <w:rFonts w:hAnsi="宋体" w:cs="宋体"/>
                <w:szCs w:val="24"/>
                <w:highlight w:val="none"/>
              </w:rPr>
            </w:pPr>
          </w:p>
        </w:tc>
        <w:tc>
          <w:tcPr>
            <w:tcW w:w="1254" w:type="dxa"/>
          </w:tcPr>
          <w:p w14:paraId="2F3D914E">
            <w:pPr>
              <w:spacing w:before="156" w:after="156"/>
              <w:rPr>
                <w:rFonts w:hAnsi="宋体" w:cs="宋体"/>
                <w:szCs w:val="24"/>
                <w:highlight w:val="none"/>
              </w:rPr>
            </w:pPr>
          </w:p>
        </w:tc>
      </w:tr>
      <w:tr w14:paraId="3B81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324AEDB7">
            <w:pPr>
              <w:spacing w:before="156" w:after="156"/>
              <w:jc w:val="center"/>
              <w:rPr>
                <w:rFonts w:hAnsi="宋体" w:cs="宋体"/>
                <w:szCs w:val="24"/>
                <w:highlight w:val="none"/>
              </w:rPr>
            </w:pPr>
            <w:r>
              <w:rPr>
                <w:rFonts w:hint="eastAsia" w:hAnsi="宋体" w:cs="宋体"/>
                <w:szCs w:val="24"/>
                <w:highlight w:val="none"/>
              </w:rPr>
              <w:t>质量标准</w:t>
            </w:r>
          </w:p>
        </w:tc>
        <w:tc>
          <w:tcPr>
            <w:tcW w:w="6099" w:type="dxa"/>
          </w:tcPr>
          <w:p w14:paraId="754E74A1">
            <w:pPr>
              <w:spacing w:before="156" w:after="156"/>
              <w:rPr>
                <w:rFonts w:hAnsi="宋体" w:cs="宋体"/>
                <w:szCs w:val="24"/>
                <w:highlight w:val="none"/>
              </w:rPr>
            </w:pPr>
          </w:p>
        </w:tc>
        <w:tc>
          <w:tcPr>
            <w:tcW w:w="1254" w:type="dxa"/>
          </w:tcPr>
          <w:p w14:paraId="7573F2FE">
            <w:pPr>
              <w:spacing w:before="156" w:after="156"/>
              <w:rPr>
                <w:rFonts w:hAnsi="宋体" w:cs="宋体"/>
                <w:szCs w:val="24"/>
                <w:highlight w:val="none"/>
              </w:rPr>
            </w:pPr>
          </w:p>
        </w:tc>
      </w:tr>
      <w:tr w14:paraId="601F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tcPr>
          <w:p w14:paraId="6E00A702">
            <w:pPr>
              <w:spacing w:before="156" w:after="156"/>
              <w:jc w:val="center"/>
              <w:rPr>
                <w:rFonts w:hAnsi="宋体" w:cs="宋体"/>
                <w:szCs w:val="24"/>
                <w:highlight w:val="none"/>
              </w:rPr>
            </w:pPr>
            <w:r>
              <w:rPr>
                <w:rFonts w:hint="eastAsia" w:hAnsi="宋体" w:cs="宋体"/>
                <w:szCs w:val="24"/>
                <w:highlight w:val="none"/>
              </w:rPr>
              <w:t>工期</w:t>
            </w:r>
          </w:p>
        </w:tc>
        <w:tc>
          <w:tcPr>
            <w:tcW w:w="6099" w:type="dxa"/>
          </w:tcPr>
          <w:p w14:paraId="39FF7F39">
            <w:pPr>
              <w:spacing w:before="156" w:after="156"/>
              <w:rPr>
                <w:rFonts w:hAnsi="宋体" w:cs="宋体"/>
                <w:szCs w:val="24"/>
                <w:highlight w:val="none"/>
              </w:rPr>
            </w:pPr>
          </w:p>
        </w:tc>
        <w:tc>
          <w:tcPr>
            <w:tcW w:w="1254" w:type="dxa"/>
          </w:tcPr>
          <w:p w14:paraId="25D859F0">
            <w:pPr>
              <w:spacing w:before="156" w:after="156"/>
              <w:rPr>
                <w:rFonts w:hAnsi="宋体" w:cs="宋体"/>
                <w:szCs w:val="24"/>
                <w:highlight w:val="none"/>
              </w:rPr>
            </w:pPr>
          </w:p>
        </w:tc>
      </w:tr>
      <w:tr w14:paraId="2E7A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vMerge w:val="restart"/>
          </w:tcPr>
          <w:p w14:paraId="07A50DCD">
            <w:pPr>
              <w:spacing w:before="156" w:after="156"/>
              <w:jc w:val="center"/>
              <w:rPr>
                <w:rFonts w:hAnsi="宋体" w:cs="宋体"/>
                <w:szCs w:val="24"/>
                <w:highlight w:val="none"/>
              </w:rPr>
            </w:pPr>
            <w:r>
              <w:rPr>
                <w:rFonts w:hint="eastAsia" w:hAnsi="宋体" w:cs="宋体"/>
                <w:szCs w:val="24"/>
                <w:highlight w:val="none"/>
              </w:rPr>
              <w:t>磋商报价</w:t>
            </w:r>
          </w:p>
          <w:p w14:paraId="6784E7E7">
            <w:pPr>
              <w:spacing w:before="156" w:after="156"/>
              <w:jc w:val="center"/>
              <w:rPr>
                <w:rFonts w:hAnsi="宋体" w:cs="宋体"/>
                <w:szCs w:val="24"/>
                <w:highlight w:val="none"/>
              </w:rPr>
            </w:pPr>
            <w:r>
              <w:rPr>
                <w:rFonts w:hint="eastAsia" w:hAnsi="宋体" w:cs="宋体"/>
                <w:szCs w:val="24"/>
                <w:highlight w:val="none"/>
              </w:rPr>
              <w:t>（元）</w:t>
            </w:r>
          </w:p>
        </w:tc>
        <w:tc>
          <w:tcPr>
            <w:tcW w:w="6099" w:type="dxa"/>
          </w:tcPr>
          <w:p w14:paraId="5A90EE6A">
            <w:pPr>
              <w:spacing w:before="156" w:after="156"/>
              <w:rPr>
                <w:rFonts w:hAnsi="宋体" w:cs="宋体"/>
                <w:szCs w:val="24"/>
                <w:highlight w:val="none"/>
              </w:rPr>
            </w:pPr>
            <w:r>
              <w:rPr>
                <w:rFonts w:hint="eastAsia" w:hAnsi="宋体" w:cs="宋体"/>
                <w:szCs w:val="24"/>
                <w:highlight w:val="none"/>
              </w:rPr>
              <w:t>大写：</w:t>
            </w:r>
          </w:p>
        </w:tc>
        <w:tc>
          <w:tcPr>
            <w:tcW w:w="1254" w:type="dxa"/>
          </w:tcPr>
          <w:p w14:paraId="262CBE54">
            <w:pPr>
              <w:spacing w:before="156" w:after="156"/>
              <w:rPr>
                <w:rFonts w:hAnsi="宋体" w:cs="宋体"/>
                <w:szCs w:val="24"/>
                <w:highlight w:val="none"/>
              </w:rPr>
            </w:pPr>
          </w:p>
        </w:tc>
      </w:tr>
      <w:tr w14:paraId="74FB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3" w:type="dxa"/>
            <w:vMerge w:val="continue"/>
          </w:tcPr>
          <w:p w14:paraId="69509D20">
            <w:pPr>
              <w:spacing w:before="156" w:after="156"/>
              <w:rPr>
                <w:rFonts w:hAnsi="宋体" w:cs="宋体"/>
                <w:szCs w:val="24"/>
                <w:highlight w:val="none"/>
              </w:rPr>
            </w:pPr>
          </w:p>
        </w:tc>
        <w:tc>
          <w:tcPr>
            <w:tcW w:w="6099" w:type="dxa"/>
          </w:tcPr>
          <w:p w14:paraId="6BE634DD">
            <w:pPr>
              <w:spacing w:before="156" w:after="156"/>
              <w:rPr>
                <w:rFonts w:hAnsi="宋体" w:cs="宋体"/>
                <w:szCs w:val="24"/>
                <w:highlight w:val="none"/>
              </w:rPr>
            </w:pPr>
            <w:r>
              <w:rPr>
                <w:rFonts w:hint="eastAsia" w:hAnsi="宋体" w:cs="宋体"/>
                <w:szCs w:val="24"/>
                <w:highlight w:val="none"/>
              </w:rPr>
              <w:t>小写：</w:t>
            </w:r>
          </w:p>
        </w:tc>
        <w:tc>
          <w:tcPr>
            <w:tcW w:w="1254" w:type="dxa"/>
          </w:tcPr>
          <w:p w14:paraId="7E743B96">
            <w:pPr>
              <w:spacing w:before="156" w:after="156"/>
              <w:rPr>
                <w:rFonts w:hAnsi="宋体" w:cs="宋体"/>
                <w:szCs w:val="24"/>
                <w:highlight w:val="none"/>
              </w:rPr>
            </w:pPr>
          </w:p>
        </w:tc>
      </w:tr>
    </w:tbl>
    <w:p w14:paraId="186E6B14">
      <w:pPr>
        <w:spacing w:before="156" w:after="156"/>
        <w:rPr>
          <w:rFonts w:hAnsi="宋体" w:cs="宋体"/>
          <w:highlight w:val="none"/>
        </w:rPr>
      </w:pPr>
      <w:r>
        <w:rPr>
          <w:rFonts w:hint="eastAsia" w:hAnsi="宋体" w:cs="宋体"/>
          <w:szCs w:val="24"/>
          <w:highlight w:val="none"/>
        </w:rPr>
        <w:t>注：1、报价金额保留至小数点后两位（四舍五入）。</w:t>
      </w:r>
    </w:p>
    <w:p w14:paraId="4F615934">
      <w:pPr>
        <w:spacing w:before="156" w:after="156"/>
        <w:rPr>
          <w:rFonts w:hAnsi="宋体" w:cs="宋体"/>
          <w:highlight w:val="none"/>
        </w:rPr>
      </w:pPr>
    </w:p>
    <w:p w14:paraId="1F7687C0">
      <w:pPr>
        <w:pStyle w:val="10"/>
        <w:spacing w:before="156" w:after="156"/>
        <w:ind w:left="6" w:firstLine="560"/>
        <w:rPr>
          <w:rFonts w:ascii="宋体" w:hAnsi="宋体" w:cs="宋体"/>
          <w:highlight w:val="none"/>
        </w:rPr>
      </w:pPr>
    </w:p>
    <w:p w14:paraId="74CD06AD">
      <w:pPr>
        <w:topLinePunct/>
        <w:spacing w:before="156" w:after="156"/>
        <w:ind w:left="6" w:firstLine="480"/>
        <w:jc w:val="right"/>
        <w:rPr>
          <w:rFonts w:hAnsi="宋体" w:cs="宋体"/>
          <w:bCs/>
          <w:highlight w:val="none"/>
        </w:rPr>
      </w:pPr>
      <w:r>
        <w:rPr>
          <w:rFonts w:hint="eastAsia" w:hAnsi="宋体" w:cs="宋体"/>
          <w:bCs/>
          <w:highlight w:val="none"/>
        </w:rPr>
        <w:t xml:space="preserve"> 供应商：</w:t>
      </w:r>
      <w:r>
        <w:rPr>
          <w:rFonts w:hint="eastAsia" w:hAnsi="宋体" w:cs="宋体"/>
          <w:bCs/>
          <w:highlight w:val="none"/>
          <w:u w:val="single"/>
        </w:rPr>
        <w:t xml:space="preserve">                            </w:t>
      </w:r>
      <w:r>
        <w:rPr>
          <w:rFonts w:hint="eastAsia" w:hAnsi="宋体" w:cs="宋体"/>
          <w:bCs/>
          <w:highlight w:val="none"/>
        </w:rPr>
        <w:t>（盖公章）</w:t>
      </w:r>
    </w:p>
    <w:p w14:paraId="5E57C2C6">
      <w:pPr>
        <w:pStyle w:val="10"/>
        <w:spacing w:before="156" w:after="156"/>
        <w:ind w:left="6" w:firstLine="480"/>
        <w:jc w:val="right"/>
        <w:rPr>
          <w:rFonts w:ascii="宋体" w:hAnsi="宋体" w:cs="宋体"/>
          <w:highlight w:val="none"/>
        </w:rPr>
      </w:pPr>
      <w:r>
        <w:rPr>
          <w:rFonts w:hint="eastAsia" w:ascii="宋体" w:hAnsi="宋体" w:cs="宋体"/>
          <w:sz w:val="24"/>
          <w:highlight w:val="none"/>
        </w:rPr>
        <w:t>法定代表人或被授权人：</w:t>
      </w:r>
      <w:r>
        <w:rPr>
          <w:rFonts w:hint="eastAsia" w:ascii="宋体" w:hAnsi="宋体" w:cs="宋体"/>
          <w:sz w:val="24"/>
          <w:highlight w:val="none"/>
          <w:u w:val="single"/>
        </w:rPr>
        <w:t xml:space="preserve">            </w:t>
      </w:r>
      <w:r>
        <w:rPr>
          <w:rFonts w:hint="eastAsia" w:ascii="宋体" w:hAnsi="宋体" w:cs="宋体"/>
          <w:sz w:val="24"/>
          <w:highlight w:val="none"/>
        </w:rPr>
        <w:t xml:space="preserve">（签字或盖章） </w:t>
      </w:r>
    </w:p>
    <w:p w14:paraId="7BE4B229">
      <w:pPr>
        <w:topLinePunct/>
        <w:spacing w:before="156" w:after="156"/>
        <w:ind w:left="6" w:firstLine="480"/>
        <w:jc w:val="right"/>
        <w:rPr>
          <w:rFonts w:hAnsi="宋体" w:cs="宋体"/>
          <w:bCs/>
          <w:highlight w:val="none"/>
        </w:rPr>
      </w:pPr>
      <w:r>
        <w:rPr>
          <w:rFonts w:hint="eastAsia" w:hAnsi="宋体" w:cs="宋体"/>
          <w:bCs/>
          <w:highlight w:val="none"/>
        </w:rPr>
        <w:t xml:space="preserve">                                      </w:t>
      </w:r>
      <w:r>
        <w:rPr>
          <w:rFonts w:hint="eastAsia" w:hAnsi="宋体" w:cs="宋体"/>
          <w:bCs/>
          <w:highlight w:val="none"/>
          <w:u w:val="single"/>
        </w:rPr>
        <w:t xml:space="preserve">        </w:t>
      </w:r>
      <w:r>
        <w:rPr>
          <w:rFonts w:hint="eastAsia" w:hAnsi="宋体" w:cs="宋体"/>
          <w:bCs/>
          <w:highlight w:val="none"/>
        </w:rPr>
        <w:t>年</w:t>
      </w:r>
      <w:r>
        <w:rPr>
          <w:rFonts w:hint="eastAsia" w:hAnsi="宋体" w:cs="宋体"/>
          <w:bCs/>
          <w:highlight w:val="none"/>
          <w:u w:val="single"/>
        </w:rPr>
        <w:t xml:space="preserve">       </w:t>
      </w:r>
      <w:r>
        <w:rPr>
          <w:rFonts w:hint="eastAsia" w:hAnsi="宋体" w:cs="宋体"/>
          <w:bCs/>
          <w:highlight w:val="none"/>
        </w:rPr>
        <w:t>月</w:t>
      </w:r>
      <w:r>
        <w:rPr>
          <w:rFonts w:hint="eastAsia" w:hAnsi="宋体" w:cs="宋体"/>
          <w:bCs/>
          <w:highlight w:val="none"/>
          <w:u w:val="single"/>
        </w:rPr>
        <w:t xml:space="preserve">      </w:t>
      </w:r>
      <w:r>
        <w:rPr>
          <w:rFonts w:hint="eastAsia" w:hAnsi="宋体" w:cs="宋体"/>
          <w:bCs/>
          <w:highlight w:val="none"/>
        </w:rPr>
        <w:t>日</w:t>
      </w:r>
    </w:p>
    <w:p w14:paraId="3FFDECAB">
      <w:pPr>
        <w:pStyle w:val="10"/>
        <w:spacing w:before="156" w:after="156"/>
        <w:rPr>
          <w:rFonts w:ascii="宋体" w:hAnsi="宋体" w:cs="宋体"/>
          <w:b/>
          <w:bCs/>
          <w:sz w:val="40"/>
          <w:szCs w:val="40"/>
          <w:highlight w:val="none"/>
        </w:rPr>
      </w:pPr>
    </w:p>
    <w:p w14:paraId="49FD743B">
      <w:pPr>
        <w:spacing w:before="156" w:after="156"/>
        <w:ind w:left="6" w:firstLine="560"/>
        <w:rPr>
          <w:rFonts w:hAnsi="宋体" w:cs="宋体"/>
          <w:highlight w:val="none"/>
        </w:rPr>
      </w:pPr>
    </w:p>
    <w:p w14:paraId="0DB7AB94">
      <w:pPr>
        <w:pStyle w:val="10"/>
        <w:spacing w:before="156" w:after="156"/>
        <w:jc w:val="center"/>
        <w:rPr>
          <w:rFonts w:ascii="宋体" w:hAnsi="宋体" w:cs="宋体"/>
          <w:b/>
          <w:bCs/>
          <w:sz w:val="40"/>
          <w:szCs w:val="40"/>
          <w:highlight w:val="none"/>
        </w:rPr>
      </w:pPr>
    </w:p>
    <w:p w14:paraId="7FF90F1C">
      <w:pPr>
        <w:pStyle w:val="10"/>
        <w:spacing w:before="156" w:after="156"/>
        <w:jc w:val="center"/>
        <w:rPr>
          <w:rFonts w:ascii="宋体" w:hAnsi="宋体" w:cs="宋体"/>
          <w:b/>
          <w:bCs/>
          <w:sz w:val="40"/>
          <w:szCs w:val="40"/>
          <w:highlight w:val="none"/>
        </w:rPr>
      </w:pPr>
    </w:p>
    <w:p w14:paraId="36129DE2">
      <w:pPr>
        <w:rPr>
          <w:rFonts w:hAnsi="宋体" w:cs="宋体"/>
          <w:b/>
          <w:bCs/>
          <w:sz w:val="40"/>
          <w:szCs w:val="40"/>
          <w:highlight w:val="none"/>
        </w:rPr>
      </w:pPr>
    </w:p>
    <w:p w14:paraId="349AA50B">
      <w:pPr>
        <w:pStyle w:val="13"/>
        <w:ind w:left="1301"/>
        <w:rPr>
          <w:rFonts w:ascii="宋体" w:hAnsi="宋体" w:cs="宋体"/>
          <w:b/>
          <w:bCs/>
          <w:sz w:val="40"/>
          <w:szCs w:val="40"/>
          <w:highlight w:val="none"/>
        </w:rPr>
      </w:pPr>
    </w:p>
    <w:p w14:paraId="01127B42">
      <w:pPr>
        <w:pStyle w:val="13"/>
        <w:ind w:left="1301"/>
        <w:rPr>
          <w:rFonts w:ascii="宋体" w:hAnsi="宋体" w:cs="宋体"/>
          <w:b/>
          <w:bCs/>
          <w:sz w:val="40"/>
          <w:szCs w:val="40"/>
          <w:highlight w:val="none"/>
        </w:rPr>
      </w:pPr>
    </w:p>
    <w:p w14:paraId="3A1A7AD1">
      <w:pPr>
        <w:pStyle w:val="10"/>
        <w:spacing w:before="156" w:after="156"/>
        <w:jc w:val="center"/>
        <w:rPr>
          <w:rFonts w:ascii="宋体" w:hAnsi="宋体" w:cs="宋体"/>
          <w:b/>
          <w:bCs/>
          <w:sz w:val="32"/>
          <w:szCs w:val="32"/>
          <w:highlight w:val="none"/>
        </w:rPr>
      </w:pPr>
      <w:r>
        <w:rPr>
          <w:rFonts w:hint="eastAsia" w:ascii="宋体" w:hAnsi="宋体" w:cs="宋体"/>
          <w:b/>
          <w:bCs/>
          <w:sz w:val="32"/>
          <w:szCs w:val="32"/>
          <w:highlight w:val="none"/>
        </w:rPr>
        <w:t>五、技术响应</w:t>
      </w:r>
    </w:p>
    <w:p w14:paraId="34714475">
      <w:pPr>
        <w:spacing w:before="156" w:after="156"/>
        <w:ind w:left="6" w:firstLine="480"/>
        <w:rPr>
          <w:rFonts w:hAnsi="宋体" w:cs="宋体"/>
          <w:highlight w:val="none"/>
        </w:rPr>
      </w:pPr>
      <w:r>
        <w:rPr>
          <w:rFonts w:hint="eastAsia" w:hAnsi="宋体" w:cs="宋体"/>
          <w:highlight w:val="none"/>
        </w:rPr>
        <w:t>供应商应编制施工组织设计，内容至少应包括以下几个方面（除给定的附表格式外，格式自拟）：</w:t>
      </w:r>
    </w:p>
    <w:p w14:paraId="1D02D809">
      <w:pPr>
        <w:spacing w:before="156" w:after="156"/>
        <w:ind w:left="6" w:firstLine="480"/>
        <w:rPr>
          <w:rFonts w:hAnsi="宋体" w:cs="宋体"/>
          <w:sz w:val="21"/>
          <w:szCs w:val="21"/>
          <w:highlight w:val="none"/>
        </w:rPr>
      </w:pPr>
      <w:r>
        <w:rPr>
          <w:rFonts w:hint="eastAsia" w:hAnsi="宋体" w:cs="宋体"/>
          <w:sz w:val="21"/>
          <w:szCs w:val="21"/>
          <w:highlight w:val="none"/>
        </w:rPr>
        <w:t>1、施工方案和方法；</w:t>
      </w:r>
    </w:p>
    <w:p w14:paraId="0F0789FC">
      <w:pPr>
        <w:spacing w:before="156" w:after="156"/>
        <w:ind w:left="6" w:firstLine="480"/>
        <w:rPr>
          <w:rFonts w:hAnsi="宋体" w:cs="宋体"/>
          <w:sz w:val="21"/>
          <w:szCs w:val="21"/>
          <w:highlight w:val="none"/>
        </w:rPr>
      </w:pPr>
      <w:r>
        <w:rPr>
          <w:rFonts w:hint="eastAsia" w:hAnsi="宋体" w:cs="宋体"/>
          <w:sz w:val="21"/>
          <w:szCs w:val="21"/>
          <w:highlight w:val="none"/>
        </w:rPr>
        <w:t>2、项目管理机构人员配备；</w:t>
      </w:r>
    </w:p>
    <w:p w14:paraId="3C40A293">
      <w:pPr>
        <w:spacing w:before="156" w:after="156"/>
        <w:ind w:left="6" w:firstLine="480"/>
        <w:rPr>
          <w:rFonts w:hAnsi="宋体" w:cs="宋体"/>
          <w:sz w:val="21"/>
          <w:szCs w:val="21"/>
          <w:highlight w:val="none"/>
        </w:rPr>
      </w:pPr>
      <w:r>
        <w:rPr>
          <w:rFonts w:hint="eastAsia" w:hAnsi="宋体" w:cs="宋体"/>
          <w:sz w:val="21"/>
          <w:szCs w:val="21"/>
          <w:highlight w:val="none"/>
        </w:rPr>
        <w:t>3、施工进度计划；</w:t>
      </w:r>
    </w:p>
    <w:p w14:paraId="52F78EEF">
      <w:pPr>
        <w:spacing w:before="156" w:after="156"/>
        <w:ind w:left="6" w:firstLine="480"/>
        <w:rPr>
          <w:rFonts w:hAnsi="宋体" w:cs="宋体"/>
          <w:sz w:val="21"/>
          <w:szCs w:val="21"/>
          <w:highlight w:val="none"/>
        </w:rPr>
      </w:pPr>
      <w:r>
        <w:rPr>
          <w:rFonts w:hint="eastAsia" w:hAnsi="宋体" w:cs="宋体"/>
          <w:sz w:val="21"/>
          <w:szCs w:val="21"/>
          <w:highlight w:val="none"/>
        </w:rPr>
        <w:t>4、确保工程质量的技术组织措施；</w:t>
      </w:r>
    </w:p>
    <w:p w14:paraId="76B33B9C">
      <w:pPr>
        <w:spacing w:before="156" w:after="156"/>
        <w:ind w:left="6" w:firstLine="480"/>
        <w:rPr>
          <w:rFonts w:hAnsi="宋体" w:cs="宋体"/>
          <w:sz w:val="21"/>
          <w:szCs w:val="21"/>
          <w:highlight w:val="none"/>
        </w:rPr>
      </w:pPr>
      <w:r>
        <w:rPr>
          <w:rFonts w:hint="eastAsia" w:hAnsi="宋体" w:cs="宋体"/>
          <w:sz w:val="21"/>
          <w:szCs w:val="21"/>
          <w:highlight w:val="none"/>
        </w:rPr>
        <w:t>5、确保安全文明施工措施及环境保护措施；</w:t>
      </w:r>
    </w:p>
    <w:p w14:paraId="34CE4652">
      <w:pPr>
        <w:spacing w:before="156" w:after="156"/>
        <w:ind w:left="6" w:firstLine="480"/>
        <w:rPr>
          <w:rFonts w:hAnsi="宋体" w:cs="宋体"/>
          <w:sz w:val="21"/>
          <w:szCs w:val="21"/>
          <w:highlight w:val="none"/>
        </w:rPr>
      </w:pPr>
      <w:r>
        <w:rPr>
          <w:rFonts w:hint="eastAsia" w:hAnsi="宋体" w:cs="宋体"/>
          <w:sz w:val="21"/>
          <w:szCs w:val="21"/>
          <w:highlight w:val="none"/>
        </w:rPr>
        <w:t>6、确保工期的技术组织措施；</w:t>
      </w:r>
    </w:p>
    <w:p w14:paraId="49D9B582">
      <w:pPr>
        <w:spacing w:before="156" w:after="156"/>
        <w:ind w:left="6" w:firstLine="480"/>
        <w:rPr>
          <w:rFonts w:hAnsi="宋体" w:cs="宋体"/>
          <w:sz w:val="21"/>
          <w:szCs w:val="21"/>
          <w:highlight w:val="none"/>
        </w:rPr>
      </w:pPr>
      <w:r>
        <w:rPr>
          <w:rFonts w:hint="eastAsia" w:hAnsi="宋体" w:cs="宋体"/>
          <w:sz w:val="21"/>
          <w:szCs w:val="21"/>
          <w:highlight w:val="none"/>
        </w:rPr>
        <w:t>7、施工机械配备和材料投入计划；</w:t>
      </w:r>
    </w:p>
    <w:p w14:paraId="43872A6F">
      <w:pPr>
        <w:spacing w:before="156" w:after="156"/>
        <w:ind w:left="6" w:firstLine="480"/>
        <w:rPr>
          <w:rFonts w:hAnsi="宋体" w:cs="宋体"/>
          <w:sz w:val="21"/>
          <w:szCs w:val="21"/>
          <w:highlight w:val="none"/>
        </w:rPr>
      </w:pPr>
      <w:r>
        <w:rPr>
          <w:rFonts w:hint="eastAsia" w:hAnsi="宋体" w:cs="宋体"/>
          <w:sz w:val="21"/>
          <w:szCs w:val="21"/>
          <w:highlight w:val="none"/>
        </w:rPr>
        <w:t>8、劳动力安排计划情况；</w:t>
      </w:r>
    </w:p>
    <w:p w14:paraId="6CB91C67">
      <w:pPr>
        <w:pStyle w:val="10"/>
        <w:spacing w:before="156" w:after="156"/>
        <w:ind w:left="6" w:firstLine="480"/>
        <w:rPr>
          <w:rFonts w:ascii="宋体" w:hAnsi="宋体" w:cs="宋体"/>
          <w:sz w:val="24"/>
          <w:highlight w:val="none"/>
        </w:rPr>
      </w:pPr>
    </w:p>
    <w:p w14:paraId="104A052C">
      <w:pPr>
        <w:spacing w:before="156" w:after="156"/>
        <w:ind w:left="6" w:firstLine="560"/>
        <w:rPr>
          <w:rFonts w:hAnsi="宋体" w:cs="宋体"/>
          <w:highlight w:val="none"/>
        </w:rPr>
      </w:pPr>
    </w:p>
    <w:p w14:paraId="0B7CC046">
      <w:pPr>
        <w:spacing w:before="156" w:after="156"/>
        <w:ind w:left="6" w:firstLine="560"/>
        <w:rPr>
          <w:rFonts w:hAnsi="宋体" w:cs="宋体"/>
          <w:highlight w:val="none"/>
        </w:rPr>
      </w:pPr>
    </w:p>
    <w:p w14:paraId="4F245C8A">
      <w:pPr>
        <w:spacing w:before="156" w:after="156"/>
        <w:ind w:left="6" w:firstLine="560"/>
        <w:rPr>
          <w:rFonts w:hAnsi="宋体" w:cs="宋体"/>
          <w:highlight w:val="none"/>
        </w:rPr>
      </w:pPr>
    </w:p>
    <w:p w14:paraId="18E1FF3D">
      <w:pPr>
        <w:pStyle w:val="44"/>
        <w:rPr>
          <w:rFonts w:ascii="宋体" w:hAnsi="宋体" w:cs="宋体"/>
          <w:highlight w:val="none"/>
        </w:rPr>
      </w:pPr>
    </w:p>
    <w:p w14:paraId="0F3D4BCC">
      <w:pPr>
        <w:pStyle w:val="44"/>
        <w:rPr>
          <w:rFonts w:ascii="宋体" w:hAnsi="宋体" w:cs="宋体"/>
          <w:highlight w:val="none"/>
        </w:rPr>
      </w:pPr>
    </w:p>
    <w:p w14:paraId="1E784A3D">
      <w:pPr>
        <w:pStyle w:val="44"/>
        <w:rPr>
          <w:rFonts w:ascii="宋体" w:hAnsi="宋体" w:cs="宋体"/>
          <w:highlight w:val="none"/>
        </w:rPr>
      </w:pPr>
    </w:p>
    <w:p w14:paraId="36F893E7">
      <w:pPr>
        <w:pStyle w:val="44"/>
        <w:rPr>
          <w:rFonts w:ascii="宋体" w:hAnsi="宋体" w:cs="宋体"/>
          <w:highlight w:val="none"/>
        </w:rPr>
      </w:pPr>
    </w:p>
    <w:p w14:paraId="0F23A639">
      <w:pPr>
        <w:pStyle w:val="44"/>
        <w:rPr>
          <w:rFonts w:ascii="宋体" w:hAnsi="宋体" w:cs="宋体"/>
          <w:highlight w:val="none"/>
        </w:rPr>
      </w:pPr>
    </w:p>
    <w:p w14:paraId="2C8DB5AD">
      <w:pPr>
        <w:pStyle w:val="44"/>
        <w:rPr>
          <w:rFonts w:ascii="宋体" w:hAnsi="宋体" w:cs="宋体"/>
          <w:highlight w:val="none"/>
        </w:rPr>
      </w:pPr>
    </w:p>
    <w:p w14:paraId="4B62DFAE">
      <w:pPr>
        <w:pStyle w:val="44"/>
        <w:rPr>
          <w:rFonts w:ascii="宋体" w:hAnsi="宋体" w:cs="宋体"/>
          <w:highlight w:val="none"/>
        </w:rPr>
      </w:pPr>
    </w:p>
    <w:p w14:paraId="4A4B7248">
      <w:pPr>
        <w:pStyle w:val="44"/>
        <w:rPr>
          <w:rFonts w:ascii="宋体" w:hAnsi="宋体" w:cs="宋体"/>
          <w:highlight w:val="none"/>
        </w:rPr>
      </w:pPr>
    </w:p>
    <w:p w14:paraId="251D1185">
      <w:pPr>
        <w:pStyle w:val="44"/>
        <w:rPr>
          <w:rFonts w:ascii="宋体" w:hAnsi="宋体" w:cs="宋体"/>
          <w:highlight w:val="none"/>
        </w:rPr>
      </w:pPr>
    </w:p>
    <w:p w14:paraId="5368E5B8">
      <w:pPr>
        <w:pStyle w:val="44"/>
        <w:rPr>
          <w:rFonts w:ascii="宋体" w:hAnsi="宋体" w:cs="宋体"/>
          <w:highlight w:val="none"/>
        </w:rPr>
      </w:pPr>
    </w:p>
    <w:p w14:paraId="1D532BAA">
      <w:pPr>
        <w:pStyle w:val="44"/>
        <w:rPr>
          <w:rFonts w:ascii="宋体" w:hAnsi="宋体" w:cs="宋体"/>
          <w:highlight w:val="none"/>
        </w:rPr>
      </w:pPr>
    </w:p>
    <w:p w14:paraId="3C721058">
      <w:pPr>
        <w:pStyle w:val="44"/>
        <w:rPr>
          <w:rFonts w:ascii="宋体" w:hAnsi="宋体" w:cs="宋体"/>
          <w:highlight w:val="none"/>
        </w:rPr>
      </w:pPr>
    </w:p>
    <w:p w14:paraId="0BC2AC86">
      <w:pPr>
        <w:pStyle w:val="44"/>
        <w:rPr>
          <w:rFonts w:ascii="宋体" w:hAnsi="宋体" w:cs="宋体"/>
          <w:highlight w:val="none"/>
        </w:rPr>
      </w:pPr>
    </w:p>
    <w:p w14:paraId="333FE098">
      <w:pPr>
        <w:pStyle w:val="44"/>
        <w:rPr>
          <w:rFonts w:ascii="宋体" w:hAnsi="宋体" w:cs="宋体"/>
          <w:highlight w:val="none"/>
        </w:rPr>
      </w:pPr>
    </w:p>
    <w:p w14:paraId="7DEF01A8">
      <w:pPr>
        <w:pStyle w:val="44"/>
        <w:rPr>
          <w:rFonts w:ascii="宋体" w:hAnsi="宋体" w:cs="宋体"/>
          <w:highlight w:val="none"/>
        </w:rPr>
      </w:pPr>
    </w:p>
    <w:p w14:paraId="5E5A5CE5">
      <w:pPr>
        <w:pStyle w:val="44"/>
        <w:rPr>
          <w:rFonts w:ascii="宋体" w:hAnsi="宋体" w:cs="宋体"/>
          <w:highlight w:val="none"/>
        </w:rPr>
      </w:pPr>
    </w:p>
    <w:p w14:paraId="65534429">
      <w:pPr>
        <w:pStyle w:val="44"/>
        <w:rPr>
          <w:rFonts w:ascii="宋体" w:hAnsi="宋体" w:cs="宋体"/>
          <w:highlight w:val="none"/>
        </w:rPr>
      </w:pPr>
    </w:p>
    <w:p w14:paraId="58911624">
      <w:pPr>
        <w:pStyle w:val="44"/>
        <w:rPr>
          <w:rFonts w:ascii="宋体" w:hAnsi="宋体" w:cs="宋体"/>
          <w:highlight w:val="none"/>
        </w:rPr>
      </w:pPr>
    </w:p>
    <w:p w14:paraId="36D3BA3E">
      <w:pPr>
        <w:pStyle w:val="44"/>
        <w:rPr>
          <w:rFonts w:ascii="宋体" w:hAnsi="宋体" w:cs="宋体"/>
          <w:highlight w:val="none"/>
        </w:rPr>
      </w:pPr>
    </w:p>
    <w:p w14:paraId="146635E6">
      <w:pPr>
        <w:pStyle w:val="44"/>
        <w:rPr>
          <w:rFonts w:ascii="宋体" w:hAnsi="宋体" w:cs="宋体"/>
          <w:highlight w:val="none"/>
        </w:rPr>
      </w:pPr>
    </w:p>
    <w:p w14:paraId="5BB4D8C3">
      <w:pPr>
        <w:pStyle w:val="44"/>
        <w:rPr>
          <w:rFonts w:ascii="宋体" w:hAnsi="宋体" w:cs="宋体"/>
          <w:highlight w:val="none"/>
        </w:rPr>
      </w:pPr>
    </w:p>
    <w:p w14:paraId="09C46DF5">
      <w:pPr>
        <w:pStyle w:val="35"/>
        <w:tabs>
          <w:tab w:val="left" w:pos="2040"/>
        </w:tabs>
        <w:spacing w:beforeLines="0" w:line="400" w:lineRule="exact"/>
        <w:ind w:left="0" w:firstLine="0" w:firstLineChars="0"/>
        <w:jc w:val="left"/>
        <w:rPr>
          <w:rFonts w:hAnsi="宋体" w:eastAsia="宋体" w:cs="宋体"/>
          <w:b/>
          <w:color w:val="auto"/>
          <w:highlight w:val="none"/>
        </w:rPr>
      </w:pPr>
      <w:r>
        <w:rPr>
          <w:rFonts w:hint="eastAsia" w:hAnsi="宋体" w:eastAsia="宋体" w:cs="宋体"/>
          <w:b/>
          <w:color w:val="auto"/>
          <w:highlight w:val="none"/>
        </w:rPr>
        <w:t>附表一：拟投入本工程的主要施工设备表</w:t>
      </w:r>
    </w:p>
    <w:p w14:paraId="370E41B6">
      <w:pPr>
        <w:pStyle w:val="35"/>
        <w:tabs>
          <w:tab w:val="left" w:pos="2040"/>
        </w:tabs>
        <w:spacing w:beforeLines="0" w:line="400" w:lineRule="exact"/>
        <w:ind w:left="0" w:firstLine="0" w:firstLineChars="0"/>
        <w:jc w:val="center"/>
        <w:rPr>
          <w:rFonts w:hAnsi="宋体" w:eastAsia="宋体" w:cs="宋体"/>
          <w:b/>
          <w:color w:val="auto"/>
          <w:highlight w:val="none"/>
        </w:rPr>
      </w:pPr>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348"/>
        <w:gridCol w:w="1843"/>
        <w:gridCol w:w="1487"/>
      </w:tblGrid>
      <w:tr w14:paraId="6E3A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8" w:type="dxa"/>
            <w:vAlign w:val="center"/>
          </w:tcPr>
          <w:p w14:paraId="5A68BB30">
            <w:pPr>
              <w:jc w:val="center"/>
              <w:rPr>
                <w:rFonts w:hAnsi="宋体" w:cs="宋体"/>
                <w:szCs w:val="21"/>
                <w:highlight w:val="none"/>
              </w:rPr>
            </w:pPr>
            <w:r>
              <w:rPr>
                <w:rFonts w:hint="eastAsia" w:hAnsi="宋体" w:cs="宋体"/>
                <w:szCs w:val="21"/>
                <w:highlight w:val="none"/>
              </w:rPr>
              <w:t>序号</w:t>
            </w:r>
          </w:p>
        </w:tc>
        <w:tc>
          <w:tcPr>
            <w:tcW w:w="1117" w:type="dxa"/>
            <w:vAlign w:val="center"/>
          </w:tcPr>
          <w:p w14:paraId="2186D4CD">
            <w:pPr>
              <w:jc w:val="center"/>
              <w:rPr>
                <w:rFonts w:hAnsi="宋体" w:cs="宋体"/>
                <w:szCs w:val="21"/>
                <w:highlight w:val="none"/>
              </w:rPr>
            </w:pPr>
            <w:r>
              <w:rPr>
                <w:rFonts w:hint="eastAsia" w:hAnsi="宋体" w:cs="宋体"/>
                <w:szCs w:val="21"/>
                <w:highlight w:val="none"/>
              </w:rPr>
              <w:t>设备</w:t>
            </w:r>
          </w:p>
          <w:p w14:paraId="2D03C0F6">
            <w:pPr>
              <w:jc w:val="center"/>
              <w:rPr>
                <w:rFonts w:hAnsi="宋体" w:cs="宋体"/>
                <w:szCs w:val="21"/>
                <w:highlight w:val="none"/>
              </w:rPr>
            </w:pPr>
            <w:r>
              <w:rPr>
                <w:rFonts w:hint="eastAsia" w:hAnsi="宋体" w:cs="宋体"/>
                <w:szCs w:val="21"/>
                <w:highlight w:val="none"/>
              </w:rPr>
              <w:t>名称</w:t>
            </w:r>
          </w:p>
        </w:tc>
        <w:tc>
          <w:tcPr>
            <w:tcW w:w="992" w:type="dxa"/>
            <w:vAlign w:val="center"/>
          </w:tcPr>
          <w:p w14:paraId="648283E4">
            <w:pPr>
              <w:jc w:val="center"/>
              <w:rPr>
                <w:rFonts w:hAnsi="宋体" w:cs="宋体"/>
                <w:szCs w:val="21"/>
                <w:highlight w:val="none"/>
              </w:rPr>
            </w:pPr>
            <w:r>
              <w:rPr>
                <w:rFonts w:hint="eastAsia" w:hAnsi="宋体" w:cs="宋体"/>
                <w:szCs w:val="21"/>
                <w:highlight w:val="none"/>
              </w:rPr>
              <w:t>型号</w:t>
            </w:r>
          </w:p>
          <w:p w14:paraId="5F88ED44">
            <w:pPr>
              <w:jc w:val="center"/>
              <w:rPr>
                <w:rFonts w:hAnsi="宋体" w:cs="宋体"/>
                <w:szCs w:val="21"/>
                <w:highlight w:val="none"/>
              </w:rPr>
            </w:pPr>
            <w:r>
              <w:rPr>
                <w:rFonts w:hint="eastAsia" w:hAnsi="宋体" w:cs="宋体"/>
                <w:szCs w:val="21"/>
                <w:highlight w:val="none"/>
              </w:rPr>
              <w:t>规格</w:t>
            </w:r>
          </w:p>
        </w:tc>
        <w:tc>
          <w:tcPr>
            <w:tcW w:w="709" w:type="dxa"/>
            <w:vAlign w:val="center"/>
          </w:tcPr>
          <w:p w14:paraId="65DEC492">
            <w:pPr>
              <w:jc w:val="center"/>
              <w:rPr>
                <w:rFonts w:hAnsi="宋体" w:cs="宋体"/>
                <w:szCs w:val="21"/>
                <w:highlight w:val="none"/>
              </w:rPr>
            </w:pPr>
            <w:r>
              <w:rPr>
                <w:rFonts w:hint="eastAsia" w:hAnsi="宋体" w:cs="宋体"/>
                <w:szCs w:val="21"/>
                <w:highlight w:val="none"/>
              </w:rPr>
              <w:t>数量</w:t>
            </w:r>
          </w:p>
        </w:tc>
        <w:tc>
          <w:tcPr>
            <w:tcW w:w="1134" w:type="dxa"/>
            <w:vAlign w:val="center"/>
          </w:tcPr>
          <w:p w14:paraId="1A809F98">
            <w:pPr>
              <w:jc w:val="center"/>
              <w:rPr>
                <w:rFonts w:hAnsi="宋体" w:cs="宋体"/>
                <w:szCs w:val="21"/>
                <w:highlight w:val="none"/>
              </w:rPr>
            </w:pPr>
            <w:r>
              <w:rPr>
                <w:rFonts w:hint="eastAsia" w:hAnsi="宋体" w:cs="宋体"/>
                <w:szCs w:val="21"/>
                <w:highlight w:val="none"/>
              </w:rPr>
              <w:t>国别</w:t>
            </w:r>
          </w:p>
          <w:p w14:paraId="7A7C202A">
            <w:pPr>
              <w:jc w:val="center"/>
              <w:rPr>
                <w:rFonts w:hAnsi="宋体" w:cs="宋体"/>
                <w:szCs w:val="21"/>
                <w:highlight w:val="none"/>
              </w:rPr>
            </w:pPr>
            <w:r>
              <w:rPr>
                <w:rFonts w:hint="eastAsia" w:hAnsi="宋体" w:cs="宋体"/>
                <w:szCs w:val="21"/>
                <w:highlight w:val="none"/>
              </w:rPr>
              <w:t>产地</w:t>
            </w:r>
          </w:p>
        </w:tc>
        <w:tc>
          <w:tcPr>
            <w:tcW w:w="1348" w:type="dxa"/>
            <w:vAlign w:val="center"/>
          </w:tcPr>
          <w:p w14:paraId="7F0985A5">
            <w:pPr>
              <w:jc w:val="center"/>
              <w:rPr>
                <w:rFonts w:hAnsi="宋体" w:cs="宋体"/>
                <w:szCs w:val="21"/>
                <w:highlight w:val="none"/>
              </w:rPr>
            </w:pPr>
            <w:r>
              <w:rPr>
                <w:rFonts w:hint="eastAsia" w:hAnsi="宋体" w:cs="宋体"/>
                <w:szCs w:val="21"/>
                <w:highlight w:val="none"/>
              </w:rPr>
              <w:t>额定功率</w:t>
            </w:r>
          </w:p>
          <w:p w14:paraId="220C1065">
            <w:pPr>
              <w:jc w:val="center"/>
              <w:rPr>
                <w:rFonts w:hAnsi="宋体" w:cs="宋体"/>
                <w:szCs w:val="21"/>
                <w:highlight w:val="none"/>
              </w:rPr>
            </w:pPr>
            <w:r>
              <w:rPr>
                <w:rFonts w:hint="eastAsia" w:hAnsi="宋体" w:cs="宋体"/>
                <w:szCs w:val="21"/>
                <w:highlight w:val="none"/>
              </w:rPr>
              <w:t>（KW）</w:t>
            </w:r>
          </w:p>
        </w:tc>
        <w:tc>
          <w:tcPr>
            <w:tcW w:w="1843" w:type="dxa"/>
            <w:vAlign w:val="center"/>
          </w:tcPr>
          <w:p w14:paraId="3232FACF">
            <w:pPr>
              <w:jc w:val="center"/>
              <w:rPr>
                <w:rFonts w:hAnsi="宋体" w:cs="宋体"/>
                <w:szCs w:val="21"/>
                <w:highlight w:val="none"/>
              </w:rPr>
            </w:pPr>
            <w:r>
              <w:rPr>
                <w:rFonts w:hint="eastAsia" w:hAnsi="宋体" w:cs="宋体"/>
                <w:szCs w:val="21"/>
                <w:highlight w:val="none"/>
              </w:rPr>
              <w:t>用于施工部位</w:t>
            </w:r>
          </w:p>
        </w:tc>
        <w:tc>
          <w:tcPr>
            <w:tcW w:w="1487" w:type="dxa"/>
            <w:vAlign w:val="center"/>
          </w:tcPr>
          <w:p w14:paraId="3751541B">
            <w:pPr>
              <w:jc w:val="center"/>
              <w:rPr>
                <w:rFonts w:hAnsi="宋体" w:cs="宋体"/>
                <w:szCs w:val="21"/>
                <w:highlight w:val="none"/>
              </w:rPr>
            </w:pPr>
            <w:r>
              <w:rPr>
                <w:rFonts w:hint="eastAsia" w:hAnsi="宋体" w:cs="宋体"/>
                <w:szCs w:val="21"/>
                <w:highlight w:val="none"/>
              </w:rPr>
              <w:t>备注</w:t>
            </w:r>
          </w:p>
        </w:tc>
      </w:tr>
      <w:tr w14:paraId="6D1B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6D3CC923">
            <w:pPr>
              <w:jc w:val="center"/>
              <w:rPr>
                <w:rFonts w:hAnsi="宋体" w:cs="宋体"/>
                <w:szCs w:val="21"/>
                <w:highlight w:val="none"/>
              </w:rPr>
            </w:pPr>
          </w:p>
        </w:tc>
        <w:tc>
          <w:tcPr>
            <w:tcW w:w="1117" w:type="dxa"/>
            <w:vAlign w:val="center"/>
          </w:tcPr>
          <w:p w14:paraId="072B969C">
            <w:pPr>
              <w:jc w:val="center"/>
              <w:rPr>
                <w:rFonts w:hAnsi="宋体" w:cs="宋体"/>
                <w:szCs w:val="21"/>
                <w:highlight w:val="none"/>
              </w:rPr>
            </w:pPr>
          </w:p>
        </w:tc>
        <w:tc>
          <w:tcPr>
            <w:tcW w:w="992" w:type="dxa"/>
            <w:vAlign w:val="center"/>
          </w:tcPr>
          <w:p w14:paraId="5CD487C6">
            <w:pPr>
              <w:jc w:val="center"/>
              <w:rPr>
                <w:rFonts w:hAnsi="宋体" w:cs="宋体"/>
                <w:szCs w:val="21"/>
                <w:highlight w:val="none"/>
              </w:rPr>
            </w:pPr>
          </w:p>
        </w:tc>
        <w:tc>
          <w:tcPr>
            <w:tcW w:w="709" w:type="dxa"/>
            <w:vAlign w:val="center"/>
          </w:tcPr>
          <w:p w14:paraId="5F103099">
            <w:pPr>
              <w:jc w:val="center"/>
              <w:rPr>
                <w:rFonts w:hAnsi="宋体" w:cs="宋体"/>
                <w:szCs w:val="21"/>
                <w:highlight w:val="none"/>
              </w:rPr>
            </w:pPr>
          </w:p>
        </w:tc>
        <w:tc>
          <w:tcPr>
            <w:tcW w:w="1134" w:type="dxa"/>
            <w:vAlign w:val="center"/>
          </w:tcPr>
          <w:p w14:paraId="4740561E">
            <w:pPr>
              <w:jc w:val="center"/>
              <w:rPr>
                <w:rFonts w:hAnsi="宋体" w:cs="宋体"/>
                <w:szCs w:val="21"/>
                <w:highlight w:val="none"/>
              </w:rPr>
            </w:pPr>
          </w:p>
        </w:tc>
        <w:tc>
          <w:tcPr>
            <w:tcW w:w="1348" w:type="dxa"/>
            <w:vAlign w:val="center"/>
          </w:tcPr>
          <w:p w14:paraId="1A22C3BD">
            <w:pPr>
              <w:jc w:val="center"/>
              <w:rPr>
                <w:rFonts w:hAnsi="宋体" w:cs="宋体"/>
                <w:szCs w:val="21"/>
                <w:highlight w:val="none"/>
              </w:rPr>
            </w:pPr>
          </w:p>
        </w:tc>
        <w:tc>
          <w:tcPr>
            <w:tcW w:w="1843" w:type="dxa"/>
            <w:vAlign w:val="center"/>
          </w:tcPr>
          <w:p w14:paraId="5D099B8B">
            <w:pPr>
              <w:jc w:val="center"/>
              <w:rPr>
                <w:rFonts w:hAnsi="宋体" w:cs="宋体"/>
                <w:szCs w:val="21"/>
                <w:highlight w:val="none"/>
              </w:rPr>
            </w:pPr>
          </w:p>
        </w:tc>
        <w:tc>
          <w:tcPr>
            <w:tcW w:w="1487" w:type="dxa"/>
            <w:vAlign w:val="center"/>
          </w:tcPr>
          <w:p w14:paraId="6D2C7CFC">
            <w:pPr>
              <w:jc w:val="center"/>
              <w:rPr>
                <w:rFonts w:hAnsi="宋体" w:cs="宋体"/>
                <w:szCs w:val="21"/>
                <w:highlight w:val="none"/>
              </w:rPr>
            </w:pPr>
          </w:p>
        </w:tc>
      </w:tr>
      <w:tr w14:paraId="0745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F3FF890">
            <w:pPr>
              <w:jc w:val="center"/>
              <w:rPr>
                <w:rFonts w:hAnsi="宋体" w:cs="宋体"/>
                <w:szCs w:val="21"/>
                <w:highlight w:val="none"/>
              </w:rPr>
            </w:pPr>
          </w:p>
        </w:tc>
        <w:tc>
          <w:tcPr>
            <w:tcW w:w="1117" w:type="dxa"/>
            <w:vAlign w:val="center"/>
          </w:tcPr>
          <w:p w14:paraId="5890CC80">
            <w:pPr>
              <w:jc w:val="center"/>
              <w:rPr>
                <w:rFonts w:hAnsi="宋体" w:cs="宋体"/>
                <w:szCs w:val="21"/>
                <w:highlight w:val="none"/>
              </w:rPr>
            </w:pPr>
          </w:p>
        </w:tc>
        <w:tc>
          <w:tcPr>
            <w:tcW w:w="992" w:type="dxa"/>
            <w:vAlign w:val="center"/>
          </w:tcPr>
          <w:p w14:paraId="5046405C">
            <w:pPr>
              <w:jc w:val="center"/>
              <w:rPr>
                <w:rFonts w:hAnsi="宋体" w:cs="宋体"/>
                <w:szCs w:val="21"/>
                <w:highlight w:val="none"/>
              </w:rPr>
            </w:pPr>
          </w:p>
        </w:tc>
        <w:tc>
          <w:tcPr>
            <w:tcW w:w="709" w:type="dxa"/>
            <w:vAlign w:val="center"/>
          </w:tcPr>
          <w:p w14:paraId="768875CA">
            <w:pPr>
              <w:jc w:val="center"/>
              <w:rPr>
                <w:rFonts w:hAnsi="宋体" w:cs="宋体"/>
                <w:szCs w:val="21"/>
                <w:highlight w:val="none"/>
              </w:rPr>
            </w:pPr>
          </w:p>
        </w:tc>
        <w:tc>
          <w:tcPr>
            <w:tcW w:w="1134" w:type="dxa"/>
            <w:vAlign w:val="center"/>
          </w:tcPr>
          <w:p w14:paraId="290DAE8D">
            <w:pPr>
              <w:jc w:val="center"/>
              <w:rPr>
                <w:rFonts w:hAnsi="宋体" w:cs="宋体"/>
                <w:szCs w:val="21"/>
                <w:highlight w:val="none"/>
              </w:rPr>
            </w:pPr>
          </w:p>
        </w:tc>
        <w:tc>
          <w:tcPr>
            <w:tcW w:w="1348" w:type="dxa"/>
            <w:vAlign w:val="center"/>
          </w:tcPr>
          <w:p w14:paraId="7DF9F7C8">
            <w:pPr>
              <w:jc w:val="center"/>
              <w:rPr>
                <w:rFonts w:hAnsi="宋体" w:cs="宋体"/>
                <w:szCs w:val="21"/>
                <w:highlight w:val="none"/>
              </w:rPr>
            </w:pPr>
          </w:p>
        </w:tc>
        <w:tc>
          <w:tcPr>
            <w:tcW w:w="1843" w:type="dxa"/>
            <w:vAlign w:val="center"/>
          </w:tcPr>
          <w:p w14:paraId="1AB68B4A">
            <w:pPr>
              <w:jc w:val="center"/>
              <w:rPr>
                <w:rFonts w:hAnsi="宋体" w:cs="宋体"/>
                <w:szCs w:val="21"/>
                <w:highlight w:val="none"/>
              </w:rPr>
            </w:pPr>
          </w:p>
        </w:tc>
        <w:tc>
          <w:tcPr>
            <w:tcW w:w="1487" w:type="dxa"/>
            <w:vAlign w:val="center"/>
          </w:tcPr>
          <w:p w14:paraId="2F57243E">
            <w:pPr>
              <w:jc w:val="center"/>
              <w:rPr>
                <w:rFonts w:hAnsi="宋体" w:cs="宋体"/>
                <w:szCs w:val="21"/>
                <w:highlight w:val="none"/>
              </w:rPr>
            </w:pPr>
          </w:p>
        </w:tc>
      </w:tr>
      <w:tr w14:paraId="101A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63BEDAE9">
            <w:pPr>
              <w:jc w:val="center"/>
              <w:rPr>
                <w:rFonts w:hAnsi="宋体" w:cs="宋体"/>
                <w:szCs w:val="21"/>
                <w:highlight w:val="none"/>
              </w:rPr>
            </w:pPr>
          </w:p>
        </w:tc>
        <w:tc>
          <w:tcPr>
            <w:tcW w:w="1117" w:type="dxa"/>
            <w:vAlign w:val="center"/>
          </w:tcPr>
          <w:p w14:paraId="0CE84B83">
            <w:pPr>
              <w:jc w:val="center"/>
              <w:rPr>
                <w:rFonts w:hAnsi="宋体" w:cs="宋体"/>
                <w:szCs w:val="21"/>
                <w:highlight w:val="none"/>
              </w:rPr>
            </w:pPr>
          </w:p>
        </w:tc>
        <w:tc>
          <w:tcPr>
            <w:tcW w:w="992" w:type="dxa"/>
            <w:vAlign w:val="center"/>
          </w:tcPr>
          <w:p w14:paraId="7D9D6EA3">
            <w:pPr>
              <w:jc w:val="center"/>
              <w:rPr>
                <w:rFonts w:hAnsi="宋体" w:cs="宋体"/>
                <w:szCs w:val="21"/>
                <w:highlight w:val="none"/>
              </w:rPr>
            </w:pPr>
          </w:p>
        </w:tc>
        <w:tc>
          <w:tcPr>
            <w:tcW w:w="709" w:type="dxa"/>
            <w:vAlign w:val="center"/>
          </w:tcPr>
          <w:p w14:paraId="078C5131">
            <w:pPr>
              <w:jc w:val="center"/>
              <w:rPr>
                <w:rFonts w:hAnsi="宋体" w:cs="宋体"/>
                <w:szCs w:val="21"/>
                <w:highlight w:val="none"/>
              </w:rPr>
            </w:pPr>
          </w:p>
        </w:tc>
        <w:tc>
          <w:tcPr>
            <w:tcW w:w="1134" w:type="dxa"/>
            <w:vAlign w:val="center"/>
          </w:tcPr>
          <w:p w14:paraId="16D7487C">
            <w:pPr>
              <w:jc w:val="center"/>
              <w:rPr>
                <w:rFonts w:hAnsi="宋体" w:cs="宋体"/>
                <w:szCs w:val="21"/>
                <w:highlight w:val="none"/>
              </w:rPr>
            </w:pPr>
          </w:p>
        </w:tc>
        <w:tc>
          <w:tcPr>
            <w:tcW w:w="1348" w:type="dxa"/>
            <w:vAlign w:val="center"/>
          </w:tcPr>
          <w:p w14:paraId="1385CF49">
            <w:pPr>
              <w:jc w:val="center"/>
              <w:rPr>
                <w:rFonts w:hAnsi="宋体" w:cs="宋体"/>
                <w:szCs w:val="21"/>
                <w:highlight w:val="none"/>
              </w:rPr>
            </w:pPr>
          </w:p>
        </w:tc>
        <w:tc>
          <w:tcPr>
            <w:tcW w:w="1843" w:type="dxa"/>
            <w:vAlign w:val="center"/>
          </w:tcPr>
          <w:p w14:paraId="6957ABF2">
            <w:pPr>
              <w:jc w:val="center"/>
              <w:rPr>
                <w:rFonts w:hAnsi="宋体" w:cs="宋体"/>
                <w:szCs w:val="21"/>
                <w:highlight w:val="none"/>
              </w:rPr>
            </w:pPr>
          </w:p>
        </w:tc>
        <w:tc>
          <w:tcPr>
            <w:tcW w:w="1487" w:type="dxa"/>
            <w:vAlign w:val="center"/>
          </w:tcPr>
          <w:p w14:paraId="67939156">
            <w:pPr>
              <w:jc w:val="center"/>
              <w:rPr>
                <w:rFonts w:hAnsi="宋体" w:cs="宋体"/>
                <w:szCs w:val="21"/>
                <w:highlight w:val="none"/>
              </w:rPr>
            </w:pPr>
          </w:p>
        </w:tc>
      </w:tr>
      <w:tr w14:paraId="0620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7E4BFABD">
            <w:pPr>
              <w:jc w:val="center"/>
              <w:rPr>
                <w:rFonts w:hAnsi="宋体" w:cs="宋体"/>
                <w:szCs w:val="21"/>
                <w:highlight w:val="none"/>
              </w:rPr>
            </w:pPr>
          </w:p>
        </w:tc>
        <w:tc>
          <w:tcPr>
            <w:tcW w:w="1117" w:type="dxa"/>
            <w:vAlign w:val="center"/>
          </w:tcPr>
          <w:p w14:paraId="7C7A4FC3">
            <w:pPr>
              <w:jc w:val="center"/>
              <w:rPr>
                <w:rFonts w:hAnsi="宋体" w:cs="宋体"/>
                <w:szCs w:val="21"/>
                <w:highlight w:val="none"/>
              </w:rPr>
            </w:pPr>
          </w:p>
        </w:tc>
        <w:tc>
          <w:tcPr>
            <w:tcW w:w="992" w:type="dxa"/>
            <w:vAlign w:val="center"/>
          </w:tcPr>
          <w:p w14:paraId="31632FAA">
            <w:pPr>
              <w:jc w:val="center"/>
              <w:rPr>
                <w:rFonts w:hAnsi="宋体" w:cs="宋体"/>
                <w:szCs w:val="21"/>
                <w:highlight w:val="none"/>
              </w:rPr>
            </w:pPr>
          </w:p>
        </w:tc>
        <w:tc>
          <w:tcPr>
            <w:tcW w:w="709" w:type="dxa"/>
            <w:vAlign w:val="center"/>
          </w:tcPr>
          <w:p w14:paraId="05D68836">
            <w:pPr>
              <w:jc w:val="center"/>
              <w:rPr>
                <w:rFonts w:hAnsi="宋体" w:cs="宋体"/>
                <w:szCs w:val="21"/>
                <w:highlight w:val="none"/>
              </w:rPr>
            </w:pPr>
          </w:p>
        </w:tc>
        <w:tc>
          <w:tcPr>
            <w:tcW w:w="1134" w:type="dxa"/>
            <w:vAlign w:val="center"/>
          </w:tcPr>
          <w:p w14:paraId="46C0B454">
            <w:pPr>
              <w:jc w:val="center"/>
              <w:rPr>
                <w:rFonts w:hAnsi="宋体" w:cs="宋体"/>
                <w:szCs w:val="21"/>
                <w:highlight w:val="none"/>
              </w:rPr>
            </w:pPr>
          </w:p>
        </w:tc>
        <w:tc>
          <w:tcPr>
            <w:tcW w:w="1348" w:type="dxa"/>
            <w:vAlign w:val="center"/>
          </w:tcPr>
          <w:p w14:paraId="105599F3">
            <w:pPr>
              <w:jc w:val="center"/>
              <w:rPr>
                <w:rFonts w:hAnsi="宋体" w:cs="宋体"/>
                <w:szCs w:val="21"/>
                <w:highlight w:val="none"/>
              </w:rPr>
            </w:pPr>
          </w:p>
        </w:tc>
        <w:tc>
          <w:tcPr>
            <w:tcW w:w="1843" w:type="dxa"/>
            <w:vAlign w:val="center"/>
          </w:tcPr>
          <w:p w14:paraId="5885F527">
            <w:pPr>
              <w:jc w:val="center"/>
              <w:rPr>
                <w:rFonts w:hAnsi="宋体" w:cs="宋体"/>
                <w:szCs w:val="21"/>
                <w:highlight w:val="none"/>
              </w:rPr>
            </w:pPr>
          </w:p>
        </w:tc>
        <w:tc>
          <w:tcPr>
            <w:tcW w:w="1487" w:type="dxa"/>
            <w:vAlign w:val="center"/>
          </w:tcPr>
          <w:p w14:paraId="029738FF">
            <w:pPr>
              <w:jc w:val="center"/>
              <w:rPr>
                <w:rFonts w:hAnsi="宋体" w:cs="宋体"/>
                <w:szCs w:val="21"/>
                <w:highlight w:val="none"/>
              </w:rPr>
            </w:pPr>
          </w:p>
        </w:tc>
      </w:tr>
      <w:tr w14:paraId="2B31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65A7537D">
            <w:pPr>
              <w:jc w:val="center"/>
              <w:rPr>
                <w:rFonts w:hAnsi="宋体" w:cs="宋体"/>
                <w:szCs w:val="21"/>
                <w:highlight w:val="none"/>
              </w:rPr>
            </w:pPr>
          </w:p>
        </w:tc>
        <w:tc>
          <w:tcPr>
            <w:tcW w:w="1117" w:type="dxa"/>
            <w:vAlign w:val="center"/>
          </w:tcPr>
          <w:p w14:paraId="5A59613D">
            <w:pPr>
              <w:jc w:val="center"/>
              <w:rPr>
                <w:rFonts w:hAnsi="宋体" w:cs="宋体"/>
                <w:szCs w:val="21"/>
                <w:highlight w:val="none"/>
              </w:rPr>
            </w:pPr>
          </w:p>
        </w:tc>
        <w:tc>
          <w:tcPr>
            <w:tcW w:w="992" w:type="dxa"/>
            <w:vAlign w:val="center"/>
          </w:tcPr>
          <w:p w14:paraId="57114F5A">
            <w:pPr>
              <w:jc w:val="center"/>
              <w:rPr>
                <w:rFonts w:hAnsi="宋体" w:cs="宋体"/>
                <w:szCs w:val="21"/>
                <w:highlight w:val="none"/>
              </w:rPr>
            </w:pPr>
          </w:p>
        </w:tc>
        <w:tc>
          <w:tcPr>
            <w:tcW w:w="709" w:type="dxa"/>
            <w:vAlign w:val="center"/>
          </w:tcPr>
          <w:p w14:paraId="4C5BDCAE">
            <w:pPr>
              <w:jc w:val="center"/>
              <w:rPr>
                <w:rFonts w:hAnsi="宋体" w:cs="宋体"/>
                <w:szCs w:val="21"/>
                <w:highlight w:val="none"/>
              </w:rPr>
            </w:pPr>
          </w:p>
        </w:tc>
        <w:tc>
          <w:tcPr>
            <w:tcW w:w="1134" w:type="dxa"/>
            <w:vAlign w:val="center"/>
          </w:tcPr>
          <w:p w14:paraId="1263AC47">
            <w:pPr>
              <w:jc w:val="center"/>
              <w:rPr>
                <w:rFonts w:hAnsi="宋体" w:cs="宋体"/>
                <w:szCs w:val="21"/>
                <w:highlight w:val="none"/>
              </w:rPr>
            </w:pPr>
          </w:p>
        </w:tc>
        <w:tc>
          <w:tcPr>
            <w:tcW w:w="1348" w:type="dxa"/>
            <w:vAlign w:val="center"/>
          </w:tcPr>
          <w:p w14:paraId="37EC3F34">
            <w:pPr>
              <w:jc w:val="center"/>
              <w:rPr>
                <w:rFonts w:hAnsi="宋体" w:cs="宋体"/>
                <w:szCs w:val="21"/>
                <w:highlight w:val="none"/>
              </w:rPr>
            </w:pPr>
          </w:p>
        </w:tc>
        <w:tc>
          <w:tcPr>
            <w:tcW w:w="1843" w:type="dxa"/>
            <w:vAlign w:val="center"/>
          </w:tcPr>
          <w:p w14:paraId="2C159286">
            <w:pPr>
              <w:jc w:val="center"/>
              <w:rPr>
                <w:rFonts w:hAnsi="宋体" w:cs="宋体"/>
                <w:szCs w:val="21"/>
                <w:highlight w:val="none"/>
              </w:rPr>
            </w:pPr>
          </w:p>
        </w:tc>
        <w:tc>
          <w:tcPr>
            <w:tcW w:w="1487" w:type="dxa"/>
            <w:vAlign w:val="center"/>
          </w:tcPr>
          <w:p w14:paraId="4208A0DD">
            <w:pPr>
              <w:jc w:val="center"/>
              <w:rPr>
                <w:rFonts w:hAnsi="宋体" w:cs="宋体"/>
                <w:szCs w:val="21"/>
                <w:highlight w:val="none"/>
              </w:rPr>
            </w:pPr>
          </w:p>
        </w:tc>
      </w:tr>
      <w:tr w14:paraId="7110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2FD8A358">
            <w:pPr>
              <w:jc w:val="center"/>
              <w:rPr>
                <w:rFonts w:hAnsi="宋体" w:cs="宋体"/>
                <w:szCs w:val="21"/>
                <w:highlight w:val="none"/>
              </w:rPr>
            </w:pPr>
          </w:p>
        </w:tc>
        <w:tc>
          <w:tcPr>
            <w:tcW w:w="1117" w:type="dxa"/>
            <w:vAlign w:val="center"/>
          </w:tcPr>
          <w:p w14:paraId="0762A52A">
            <w:pPr>
              <w:jc w:val="center"/>
              <w:rPr>
                <w:rFonts w:hAnsi="宋体" w:cs="宋体"/>
                <w:szCs w:val="21"/>
                <w:highlight w:val="none"/>
              </w:rPr>
            </w:pPr>
          </w:p>
        </w:tc>
        <w:tc>
          <w:tcPr>
            <w:tcW w:w="992" w:type="dxa"/>
            <w:vAlign w:val="center"/>
          </w:tcPr>
          <w:p w14:paraId="0CAB595F">
            <w:pPr>
              <w:jc w:val="center"/>
              <w:rPr>
                <w:rFonts w:hAnsi="宋体" w:cs="宋体"/>
                <w:szCs w:val="21"/>
                <w:highlight w:val="none"/>
              </w:rPr>
            </w:pPr>
          </w:p>
        </w:tc>
        <w:tc>
          <w:tcPr>
            <w:tcW w:w="709" w:type="dxa"/>
            <w:vAlign w:val="center"/>
          </w:tcPr>
          <w:p w14:paraId="1597D1D0">
            <w:pPr>
              <w:jc w:val="center"/>
              <w:rPr>
                <w:rFonts w:hAnsi="宋体" w:cs="宋体"/>
                <w:szCs w:val="21"/>
                <w:highlight w:val="none"/>
              </w:rPr>
            </w:pPr>
          </w:p>
        </w:tc>
        <w:tc>
          <w:tcPr>
            <w:tcW w:w="1134" w:type="dxa"/>
            <w:vAlign w:val="center"/>
          </w:tcPr>
          <w:p w14:paraId="41C4ED22">
            <w:pPr>
              <w:jc w:val="center"/>
              <w:rPr>
                <w:rFonts w:hAnsi="宋体" w:cs="宋体"/>
                <w:szCs w:val="21"/>
                <w:highlight w:val="none"/>
              </w:rPr>
            </w:pPr>
          </w:p>
        </w:tc>
        <w:tc>
          <w:tcPr>
            <w:tcW w:w="1348" w:type="dxa"/>
            <w:vAlign w:val="center"/>
          </w:tcPr>
          <w:p w14:paraId="512F36E0">
            <w:pPr>
              <w:jc w:val="center"/>
              <w:rPr>
                <w:rFonts w:hAnsi="宋体" w:cs="宋体"/>
                <w:szCs w:val="21"/>
                <w:highlight w:val="none"/>
              </w:rPr>
            </w:pPr>
          </w:p>
        </w:tc>
        <w:tc>
          <w:tcPr>
            <w:tcW w:w="1843" w:type="dxa"/>
            <w:vAlign w:val="center"/>
          </w:tcPr>
          <w:p w14:paraId="193B020D">
            <w:pPr>
              <w:jc w:val="center"/>
              <w:rPr>
                <w:rFonts w:hAnsi="宋体" w:cs="宋体"/>
                <w:szCs w:val="21"/>
                <w:highlight w:val="none"/>
              </w:rPr>
            </w:pPr>
          </w:p>
        </w:tc>
        <w:tc>
          <w:tcPr>
            <w:tcW w:w="1487" w:type="dxa"/>
            <w:vAlign w:val="center"/>
          </w:tcPr>
          <w:p w14:paraId="3E0149F6">
            <w:pPr>
              <w:jc w:val="center"/>
              <w:rPr>
                <w:rFonts w:hAnsi="宋体" w:cs="宋体"/>
                <w:szCs w:val="21"/>
                <w:highlight w:val="none"/>
              </w:rPr>
            </w:pPr>
          </w:p>
        </w:tc>
      </w:tr>
      <w:tr w14:paraId="1DB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090D0A45">
            <w:pPr>
              <w:jc w:val="center"/>
              <w:rPr>
                <w:rFonts w:hAnsi="宋体" w:cs="宋体"/>
                <w:szCs w:val="21"/>
                <w:highlight w:val="none"/>
              </w:rPr>
            </w:pPr>
          </w:p>
        </w:tc>
        <w:tc>
          <w:tcPr>
            <w:tcW w:w="1117" w:type="dxa"/>
            <w:vAlign w:val="center"/>
          </w:tcPr>
          <w:p w14:paraId="164FBEDD">
            <w:pPr>
              <w:jc w:val="center"/>
              <w:rPr>
                <w:rFonts w:hAnsi="宋体" w:cs="宋体"/>
                <w:szCs w:val="21"/>
                <w:highlight w:val="none"/>
              </w:rPr>
            </w:pPr>
          </w:p>
        </w:tc>
        <w:tc>
          <w:tcPr>
            <w:tcW w:w="992" w:type="dxa"/>
            <w:vAlign w:val="center"/>
          </w:tcPr>
          <w:p w14:paraId="32A4ED15">
            <w:pPr>
              <w:jc w:val="center"/>
              <w:rPr>
                <w:rFonts w:hAnsi="宋体" w:cs="宋体"/>
                <w:szCs w:val="21"/>
                <w:highlight w:val="none"/>
              </w:rPr>
            </w:pPr>
          </w:p>
        </w:tc>
        <w:tc>
          <w:tcPr>
            <w:tcW w:w="709" w:type="dxa"/>
            <w:vAlign w:val="center"/>
          </w:tcPr>
          <w:p w14:paraId="2465DBCE">
            <w:pPr>
              <w:jc w:val="center"/>
              <w:rPr>
                <w:rFonts w:hAnsi="宋体" w:cs="宋体"/>
                <w:szCs w:val="21"/>
                <w:highlight w:val="none"/>
              </w:rPr>
            </w:pPr>
          </w:p>
        </w:tc>
        <w:tc>
          <w:tcPr>
            <w:tcW w:w="1134" w:type="dxa"/>
            <w:vAlign w:val="center"/>
          </w:tcPr>
          <w:p w14:paraId="0F0DF6AC">
            <w:pPr>
              <w:jc w:val="center"/>
              <w:rPr>
                <w:rFonts w:hAnsi="宋体" w:cs="宋体"/>
                <w:szCs w:val="21"/>
                <w:highlight w:val="none"/>
              </w:rPr>
            </w:pPr>
          </w:p>
        </w:tc>
        <w:tc>
          <w:tcPr>
            <w:tcW w:w="1348" w:type="dxa"/>
            <w:vAlign w:val="center"/>
          </w:tcPr>
          <w:p w14:paraId="4D8A4F39">
            <w:pPr>
              <w:jc w:val="center"/>
              <w:rPr>
                <w:rFonts w:hAnsi="宋体" w:cs="宋体"/>
                <w:szCs w:val="21"/>
                <w:highlight w:val="none"/>
              </w:rPr>
            </w:pPr>
          </w:p>
        </w:tc>
        <w:tc>
          <w:tcPr>
            <w:tcW w:w="1843" w:type="dxa"/>
            <w:vAlign w:val="center"/>
          </w:tcPr>
          <w:p w14:paraId="4E260F9F">
            <w:pPr>
              <w:jc w:val="center"/>
              <w:rPr>
                <w:rFonts w:hAnsi="宋体" w:cs="宋体"/>
                <w:szCs w:val="21"/>
                <w:highlight w:val="none"/>
              </w:rPr>
            </w:pPr>
          </w:p>
        </w:tc>
        <w:tc>
          <w:tcPr>
            <w:tcW w:w="1487" w:type="dxa"/>
            <w:vAlign w:val="center"/>
          </w:tcPr>
          <w:p w14:paraId="5E1D0940">
            <w:pPr>
              <w:jc w:val="center"/>
              <w:rPr>
                <w:rFonts w:hAnsi="宋体" w:cs="宋体"/>
                <w:szCs w:val="21"/>
                <w:highlight w:val="none"/>
              </w:rPr>
            </w:pPr>
          </w:p>
        </w:tc>
      </w:tr>
      <w:tr w14:paraId="4C6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6AFE02C5">
            <w:pPr>
              <w:jc w:val="center"/>
              <w:rPr>
                <w:rFonts w:hAnsi="宋体" w:cs="宋体"/>
                <w:szCs w:val="21"/>
                <w:highlight w:val="none"/>
              </w:rPr>
            </w:pPr>
          </w:p>
        </w:tc>
        <w:tc>
          <w:tcPr>
            <w:tcW w:w="1117" w:type="dxa"/>
            <w:vAlign w:val="center"/>
          </w:tcPr>
          <w:p w14:paraId="09AD1C5D">
            <w:pPr>
              <w:jc w:val="center"/>
              <w:rPr>
                <w:rFonts w:hAnsi="宋体" w:cs="宋体"/>
                <w:szCs w:val="21"/>
                <w:highlight w:val="none"/>
              </w:rPr>
            </w:pPr>
          </w:p>
        </w:tc>
        <w:tc>
          <w:tcPr>
            <w:tcW w:w="992" w:type="dxa"/>
            <w:vAlign w:val="center"/>
          </w:tcPr>
          <w:p w14:paraId="646A2241">
            <w:pPr>
              <w:jc w:val="center"/>
              <w:rPr>
                <w:rFonts w:hAnsi="宋体" w:cs="宋体"/>
                <w:szCs w:val="21"/>
                <w:highlight w:val="none"/>
              </w:rPr>
            </w:pPr>
          </w:p>
        </w:tc>
        <w:tc>
          <w:tcPr>
            <w:tcW w:w="709" w:type="dxa"/>
            <w:vAlign w:val="center"/>
          </w:tcPr>
          <w:p w14:paraId="1EA89D1F">
            <w:pPr>
              <w:jc w:val="center"/>
              <w:rPr>
                <w:rFonts w:hAnsi="宋体" w:cs="宋体"/>
                <w:szCs w:val="21"/>
                <w:highlight w:val="none"/>
              </w:rPr>
            </w:pPr>
          </w:p>
        </w:tc>
        <w:tc>
          <w:tcPr>
            <w:tcW w:w="1134" w:type="dxa"/>
            <w:vAlign w:val="center"/>
          </w:tcPr>
          <w:p w14:paraId="4F4425E2">
            <w:pPr>
              <w:jc w:val="center"/>
              <w:rPr>
                <w:rFonts w:hAnsi="宋体" w:cs="宋体"/>
                <w:szCs w:val="21"/>
                <w:highlight w:val="none"/>
              </w:rPr>
            </w:pPr>
          </w:p>
        </w:tc>
        <w:tc>
          <w:tcPr>
            <w:tcW w:w="1348" w:type="dxa"/>
            <w:vAlign w:val="center"/>
          </w:tcPr>
          <w:p w14:paraId="209C103C">
            <w:pPr>
              <w:jc w:val="center"/>
              <w:rPr>
                <w:rFonts w:hAnsi="宋体" w:cs="宋体"/>
                <w:szCs w:val="21"/>
                <w:highlight w:val="none"/>
              </w:rPr>
            </w:pPr>
          </w:p>
        </w:tc>
        <w:tc>
          <w:tcPr>
            <w:tcW w:w="1843" w:type="dxa"/>
            <w:vAlign w:val="center"/>
          </w:tcPr>
          <w:p w14:paraId="16E50DAE">
            <w:pPr>
              <w:jc w:val="center"/>
              <w:rPr>
                <w:rFonts w:hAnsi="宋体" w:cs="宋体"/>
                <w:szCs w:val="21"/>
                <w:highlight w:val="none"/>
              </w:rPr>
            </w:pPr>
          </w:p>
        </w:tc>
        <w:tc>
          <w:tcPr>
            <w:tcW w:w="1487" w:type="dxa"/>
            <w:vAlign w:val="center"/>
          </w:tcPr>
          <w:p w14:paraId="5F454221">
            <w:pPr>
              <w:jc w:val="center"/>
              <w:rPr>
                <w:rFonts w:hAnsi="宋体" w:cs="宋体"/>
                <w:szCs w:val="21"/>
                <w:highlight w:val="none"/>
              </w:rPr>
            </w:pPr>
          </w:p>
        </w:tc>
      </w:tr>
      <w:tr w14:paraId="72A0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2A553F88">
            <w:pPr>
              <w:jc w:val="center"/>
              <w:rPr>
                <w:rFonts w:hAnsi="宋体" w:cs="宋体"/>
                <w:szCs w:val="21"/>
                <w:highlight w:val="none"/>
              </w:rPr>
            </w:pPr>
          </w:p>
        </w:tc>
        <w:tc>
          <w:tcPr>
            <w:tcW w:w="1117" w:type="dxa"/>
            <w:vAlign w:val="center"/>
          </w:tcPr>
          <w:p w14:paraId="06C7BE05">
            <w:pPr>
              <w:jc w:val="center"/>
              <w:rPr>
                <w:rFonts w:hAnsi="宋体" w:cs="宋体"/>
                <w:szCs w:val="21"/>
                <w:highlight w:val="none"/>
              </w:rPr>
            </w:pPr>
          </w:p>
        </w:tc>
        <w:tc>
          <w:tcPr>
            <w:tcW w:w="992" w:type="dxa"/>
            <w:vAlign w:val="center"/>
          </w:tcPr>
          <w:p w14:paraId="08788673">
            <w:pPr>
              <w:jc w:val="center"/>
              <w:rPr>
                <w:rFonts w:hAnsi="宋体" w:cs="宋体"/>
                <w:szCs w:val="21"/>
                <w:highlight w:val="none"/>
              </w:rPr>
            </w:pPr>
          </w:p>
        </w:tc>
        <w:tc>
          <w:tcPr>
            <w:tcW w:w="709" w:type="dxa"/>
            <w:vAlign w:val="center"/>
          </w:tcPr>
          <w:p w14:paraId="010FAC6F">
            <w:pPr>
              <w:jc w:val="center"/>
              <w:rPr>
                <w:rFonts w:hAnsi="宋体" w:cs="宋体"/>
                <w:szCs w:val="21"/>
                <w:highlight w:val="none"/>
              </w:rPr>
            </w:pPr>
          </w:p>
        </w:tc>
        <w:tc>
          <w:tcPr>
            <w:tcW w:w="1134" w:type="dxa"/>
            <w:vAlign w:val="center"/>
          </w:tcPr>
          <w:p w14:paraId="58D909AB">
            <w:pPr>
              <w:jc w:val="center"/>
              <w:rPr>
                <w:rFonts w:hAnsi="宋体" w:cs="宋体"/>
                <w:szCs w:val="21"/>
                <w:highlight w:val="none"/>
              </w:rPr>
            </w:pPr>
          </w:p>
        </w:tc>
        <w:tc>
          <w:tcPr>
            <w:tcW w:w="1348" w:type="dxa"/>
            <w:vAlign w:val="center"/>
          </w:tcPr>
          <w:p w14:paraId="19E15AA4">
            <w:pPr>
              <w:jc w:val="center"/>
              <w:rPr>
                <w:rFonts w:hAnsi="宋体" w:cs="宋体"/>
                <w:szCs w:val="21"/>
                <w:highlight w:val="none"/>
              </w:rPr>
            </w:pPr>
          </w:p>
        </w:tc>
        <w:tc>
          <w:tcPr>
            <w:tcW w:w="1843" w:type="dxa"/>
            <w:vAlign w:val="center"/>
          </w:tcPr>
          <w:p w14:paraId="1F2E85CA">
            <w:pPr>
              <w:jc w:val="center"/>
              <w:rPr>
                <w:rFonts w:hAnsi="宋体" w:cs="宋体"/>
                <w:szCs w:val="21"/>
                <w:highlight w:val="none"/>
              </w:rPr>
            </w:pPr>
          </w:p>
        </w:tc>
        <w:tc>
          <w:tcPr>
            <w:tcW w:w="1487" w:type="dxa"/>
            <w:vAlign w:val="center"/>
          </w:tcPr>
          <w:p w14:paraId="353B0F48">
            <w:pPr>
              <w:jc w:val="center"/>
              <w:rPr>
                <w:rFonts w:hAnsi="宋体" w:cs="宋体"/>
                <w:szCs w:val="21"/>
                <w:highlight w:val="none"/>
              </w:rPr>
            </w:pPr>
          </w:p>
        </w:tc>
      </w:tr>
      <w:tr w14:paraId="3148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27D3B10B">
            <w:pPr>
              <w:jc w:val="center"/>
              <w:rPr>
                <w:rFonts w:hAnsi="宋体" w:cs="宋体"/>
                <w:szCs w:val="21"/>
                <w:highlight w:val="none"/>
              </w:rPr>
            </w:pPr>
          </w:p>
        </w:tc>
        <w:tc>
          <w:tcPr>
            <w:tcW w:w="1117" w:type="dxa"/>
            <w:vAlign w:val="center"/>
          </w:tcPr>
          <w:p w14:paraId="74058438">
            <w:pPr>
              <w:jc w:val="center"/>
              <w:rPr>
                <w:rFonts w:hAnsi="宋体" w:cs="宋体"/>
                <w:szCs w:val="21"/>
                <w:highlight w:val="none"/>
              </w:rPr>
            </w:pPr>
          </w:p>
        </w:tc>
        <w:tc>
          <w:tcPr>
            <w:tcW w:w="992" w:type="dxa"/>
            <w:vAlign w:val="center"/>
          </w:tcPr>
          <w:p w14:paraId="228DBCDE">
            <w:pPr>
              <w:jc w:val="center"/>
              <w:rPr>
                <w:rFonts w:hAnsi="宋体" w:cs="宋体"/>
                <w:szCs w:val="21"/>
                <w:highlight w:val="none"/>
              </w:rPr>
            </w:pPr>
          </w:p>
        </w:tc>
        <w:tc>
          <w:tcPr>
            <w:tcW w:w="709" w:type="dxa"/>
            <w:vAlign w:val="center"/>
          </w:tcPr>
          <w:p w14:paraId="349C6162">
            <w:pPr>
              <w:jc w:val="center"/>
              <w:rPr>
                <w:rFonts w:hAnsi="宋体" w:cs="宋体"/>
                <w:szCs w:val="21"/>
                <w:highlight w:val="none"/>
              </w:rPr>
            </w:pPr>
          </w:p>
        </w:tc>
        <w:tc>
          <w:tcPr>
            <w:tcW w:w="1134" w:type="dxa"/>
            <w:vAlign w:val="center"/>
          </w:tcPr>
          <w:p w14:paraId="3A7ACC34">
            <w:pPr>
              <w:jc w:val="center"/>
              <w:rPr>
                <w:rFonts w:hAnsi="宋体" w:cs="宋体"/>
                <w:szCs w:val="21"/>
                <w:highlight w:val="none"/>
              </w:rPr>
            </w:pPr>
          </w:p>
        </w:tc>
        <w:tc>
          <w:tcPr>
            <w:tcW w:w="1348" w:type="dxa"/>
            <w:vAlign w:val="center"/>
          </w:tcPr>
          <w:p w14:paraId="4AC1A713">
            <w:pPr>
              <w:jc w:val="center"/>
              <w:rPr>
                <w:rFonts w:hAnsi="宋体" w:cs="宋体"/>
                <w:szCs w:val="21"/>
                <w:highlight w:val="none"/>
              </w:rPr>
            </w:pPr>
          </w:p>
        </w:tc>
        <w:tc>
          <w:tcPr>
            <w:tcW w:w="1843" w:type="dxa"/>
            <w:vAlign w:val="center"/>
          </w:tcPr>
          <w:p w14:paraId="17BE8192">
            <w:pPr>
              <w:jc w:val="center"/>
              <w:rPr>
                <w:rFonts w:hAnsi="宋体" w:cs="宋体"/>
                <w:szCs w:val="21"/>
                <w:highlight w:val="none"/>
              </w:rPr>
            </w:pPr>
          </w:p>
        </w:tc>
        <w:tc>
          <w:tcPr>
            <w:tcW w:w="1487" w:type="dxa"/>
            <w:vAlign w:val="center"/>
          </w:tcPr>
          <w:p w14:paraId="42B9D0C1">
            <w:pPr>
              <w:jc w:val="center"/>
              <w:rPr>
                <w:rFonts w:hAnsi="宋体" w:cs="宋体"/>
                <w:szCs w:val="21"/>
                <w:highlight w:val="none"/>
              </w:rPr>
            </w:pPr>
          </w:p>
        </w:tc>
      </w:tr>
      <w:tr w14:paraId="60D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70F29659">
            <w:pPr>
              <w:jc w:val="center"/>
              <w:rPr>
                <w:rFonts w:hAnsi="宋体" w:cs="宋体"/>
                <w:szCs w:val="21"/>
                <w:highlight w:val="none"/>
              </w:rPr>
            </w:pPr>
          </w:p>
        </w:tc>
        <w:tc>
          <w:tcPr>
            <w:tcW w:w="1117" w:type="dxa"/>
            <w:vAlign w:val="center"/>
          </w:tcPr>
          <w:p w14:paraId="649D8C2B">
            <w:pPr>
              <w:jc w:val="center"/>
              <w:rPr>
                <w:rFonts w:hAnsi="宋体" w:cs="宋体"/>
                <w:szCs w:val="21"/>
                <w:highlight w:val="none"/>
              </w:rPr>
            </w:pPr>
          </w:p>
        </w:tc>
        <w:tc>
          <w:tcPr>
            <w:tcW w:w="992" w:type="dxa"/>
            <w:vAlign w:val="center"/>
          </w:tcPr>
          <w:p w14:paraId="6AD9BE1A">
            <w:pPr>
              <w:jc w:val="center"/>
              <w:rPr>
                <w:rFonts w:hAnsi="宋体" w:cs="宋体"/>
                <w:szCs w:val="21"/>
                <w:highlight w:val="none"/>
              </w:rPr>
            </w:pPr>
          </w:p>
        </w:tc>
        <w:tc>
          <w:tcPr>
            <w:tcW w:w="709" w:type="dxa"/>
            <w:vAlign w:val="center"/>
          </w:tcPr>
          <w:p w14:paraId="009C785D">
            <w:pPr>
              <w:jc w:val="center"/>
              <w:rPr>
                <w:rFonts w:hAnsi="宋体" w:cs="宋体"/>
                <w:szCs w:val="21"/>
                <w:highlight w:val="none"/>
              </w:rPr>
            </w:pPr>
          </w:p>
        </w:tc>
        <w:tc>
          <w:tcPr>
            <w:tcW w:w="1134" w:type="dxa"/>
            <w:vAlign w:val="center"/>
          </w:tcPr>
          <w:p w14:paraId="4DC37EDD">
            <w:pPr>
              <w:jc w:val="center"/>
              <w:rPr>
                <w:rFonts w:hAnsi="宋体" w:cs="宋体"/>
                <w:szCs w:val="21"/>
                <w:highlight w:val="none"/>
              </w:rPr>
            </w:pPr>
          </w:p>
        </w:tc>
        <w:tc>
          <w:tcPr>
            <w:tcW w:w="1348" w:type="dxa"/>
            <w:vAlign w:val="center"/>
          </w:tcPr>
          <w:p w14:paraId="15FE9312">
            <w:pPr>
              <w:jc w:val="center"/>
              <w:rPr>
                <w:rFonts w:hAnsi="宋体" w:cs="宋体"/>
                <w:szCs w:val="21"/>
                <w:highlight w:val="none"/>
              </w:rPr>
            </w:pPr>
          </w:p>
        </w:tc>
        <w:tc>
          <w:tcPr>
            <w:tcW w:w="1843" w:type="dxa"/>
            <w:vAlign w:val="center"/>
          </w:tcPr>
          <w:p w14:paraId="664EBA0A">
            <w:pPr>
              <w:jc w:val="center"/>
              <w:rPr>
                <w:rFonts w:hAnsi="宋体" w:cs="宋体"/>
                <w:szCs w:val="21"/>
                <w:highlight w:val="none"/>
              </w:rPr>
            </w:pPr>
          </w:p>
        </w:tc>
        <w:tc>
          <w:tcPr>
            <w:tcW w:w="1487" w:type="dxa"/>
            <w:vAlign w:val="center"/>
          </w:tcPr>
          <w:p w14:paraId="725D4D8A">
            <w:pPr>
              <w:jc w:val="center"/>
              <w:rPr>
                <w:rFonts w:hAnsi="宋体" w:cs="宋体"/>
                <w:szCs w:val="21"/>
                <w:highlight w:val="none"/>
              </w:rPr>
            </w:pPr>
          </w:p>
        </w:tc>
      </w:tr>
      <w:tr w14:paraId="1F55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5712B827">
            <w:pPr>
              <w:jc w:val="center"/>
              <w:rPr>
                <w:rFonts w:hAnsi="宋体" w:cs="宋体"/>
                <w:szCs w:val="21"/>
                <w:highlight w:val="none"/>
              </w:rPr>
            </w:pPr>
          </w:p>
        </w:tc>
        <w:tc>
          <w:tcPr>
            <w:tcW w:w="1117" w:type="dxa"/>
            <w:vAlign w:val="center"/>
          </w:tcPr>
          <w:p w14:paraId="72E712A2">
            <w:pPr>
              <w:jc w:val="center"/>
              <w:rPr>
                <w:rFonts w:hAnsi="宋体" w:cs="宋体"/>
                <w:szCs w:val="21"/>
                <w:highlight w:val="none"/>
              </w:rPr>
            </w:pPr>
          </w:p>
        </w:tc>
        <w:tc>
          <w:tcPr>
            <w:tcW w:w="992" w:type="dxa"/>
            <w:vAlign w:val="center"/>
          </w:tcPr>
          <w:p w14:paraId="0F398AA0">
            <w:pPr>
              <w:jc w:val="center"/>
              <w:rPr>
                <w:rFonts w:hAnsi="宋体" w:cs="宋体"/>
                <w:szCs w:val="21"/>
                <w:highlight w:val="none"/>
              </w:rPr>
            </w:pPr>
          </w:p>
        </w:tc>
        <w:tc>
          <w:tcPr>
            <w:tcW w:w="709" w:type="dxa"/>
            <w:vAlign w:val="center"/>
          </w:tcPr>
          <w:p w14:paraId="7C19860E">
            <w:pPr>
              <w:jc w:val="center"/>
              <w:rPr>
                <w:rFonts w:hAnsi="宋体" w:cs="宋体"/>
                <w:szCs w:val="21"/>
                <w:highlight w:val="none"/>
              </w:rPr>
            </w:pPr>
          </w:p>
        </w:tc>
        <w:tc>
          <w:tcPr>
            <w:tcW w:w="1134" w:type="dxa"/>
            <w:vAlign w:val="center"/>
          </w:tcPr>
          <w:p w14:paraId="2C97448D">
            <w:pPr>
              <w:jc w:val="center"/>
              <w:rPr>
                <w:rFonts w:hAnsi="宋体" w:cs="宋体"/>
                <w:szCs w:val="21"/>
                <w:highlight w:val="none"/>
              </w:rPr>
            </w:pPr>
          </w:p>
        </w:tc>
        <w:tc>
          <w:tcPr>
            <w:tcW w:w="1348" w:type="dxa"/>
            <w:vAlign w:val="center"/>
          </w:tcPr>
          <w:p w14:paraId="74AAB39B">
            <w:pPr>
              <w:jc w:val="center"/>
              <w:rPr>
                <w:rFonts w:hAnsi="宋体" w:cs="宋体"/>
                <w:szCs w:val="21"/>
                <w:highlight w:val="none"/>
              </w:rPr>
            </w:pPr>
          </w:p>
        </w:tc>
        <w:tc>
          <w:tcPr>
            <w:tcW w:w="1843" w:type="dxa"/>
            <w:vAlign w:val="center"/>
          </w:tcPr>
          <w:p w14:paraId="34F7E356">
            <w:pPr>
              <w:jc w:val="center"/>
              <w:rPr>
                <w:rFonts w:hAnsi="宋体" w:cs="宋体"/>
                <w:szCs w:val="21"/>
                <w:highlight w:val="none"/>
              </w:rPr>
            </w:pPr>
          </w:p>
        </w:tc>
        <w:tc>
          <w:tcPr>
            <w:tcW w:w="1487" w:type="dxa"/>
            <w:vAlign w:val="center"/>
          </w:tcPr>
          <w:p w14:paraId="6EE655AB">
            <w:pPr>
              <w:jc w:val="center"/>
              <w:rPr>
                <w:rFonts w:hAnsi="宋体" w:cs="宋体"/>
                <w:szCs w:val="21"/>
                <w:highlight w:val="none"/>
              </w:rPr>
            </w:pPr>
          </w:p>
        </w:tc>
      </w:tr>
      <w:tr w14:paraId="4C58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5BCC0FCB">
            <w:pPr>
              <w:jc w:val="center"/>
              <w:rPr>
                <w:rFonts w:hAnsi="宋体" w:cs="宋体"/>
                <w:szCs w:val="21"/>
                <w:highlight w:val="none"/>
              </w:rPr>
            </w:pPr>
          </w:p>
        </w:tc>
        <w:tc>
          <w:tcPr>
            <w:tcW w:w="1117" w:type="dxa"/>
            <w:vAlign w:val="center"/>
          </w:tcPr>
          <w:p w14:paraId="53610BDA">
            <w:pPr>
              <w:jc w:val="center"/>
              <w:rPr>
                <w:rFonts w:hAnsi="宋体" w:cs="宋体"/>
                <w:szCs w:val="21"/>
                <w:highlight w:val="none"/>
              </w:rPr>
            </w:pPr>
          </w:p>
        </w:tc>
        <w:tc>
          <w:tcPr>
            <w:tcW w:w="992" w:type="dxa"/>
            <w:vAlign w:val="center"/>
          </w:tcPr>
          <w:p w14:paraId="70B571FC">
            <w:pPr>
              <w:jc w:val="center"/>
              <w:rPr>
                <w:rFonts w:hAnsi="宋体" w:cs="宋体"/>
                <w:szCs w:val="21"/>
                <w:highlight w:val="none"/>
              </w:rPr>
            </w:pPr>
          </w:p>
        </w:tc>
        <w:tc>
          <w:tcPr>
            <w:tcW w:w="709" w:type="dxa"/>
            <w:vAlign w:val="center"/>
          </w:tcPr>
          <w:p w14:paraId="5325B0BD">
            <w:pPr>
              <w:jc w:val="center"/>
              <w:rPr>
                <w:rFonts w:hAnsi="宋体" w:cs="宋体"/>
                <w:szCs w:val="21"/>
                <w:highlight w:val="none"/>
              </w:rPr>
            </w:pPr>
          </w:p>
        </w:tc>
        <w:tc>
          <w:tcPr>
            <w:tcW w:w="1134" w:type="dxa"/>
            <w:vAlign w:val="center"/>
          </w:tcPr>
          <w:p w14:paraId="48661F7D">
            <w:pPr>
              <w:jc w:val="center"/>
              <w:rPr>
                <w:rFonts w:hAnsi="宋体" w:cs="宋体"/>
                <w:szCs w:val="21"/>
                <w:highlight w:val="none"/>
              </w:rPr>
            </w:pPr>
          </w:p>
        </w:tc>
        <w:tc>
          <w:tcPr>
            <w:tcW w:w="1348" w:type="dxa"/>
            <w:vAlign w:val="center"/>
          </w:tcPr>
          <w:p w14:paraId="1CB0FD08">
            <w:pPr>
              <w:jc w:val="center"/>
              <w:rPr>
                <w:rFonts w:hAnsi="宋体" w:cs="宋体"/>
                <w:szCs w:val="21"/>
                <w:highlight w:val="none"/>
              </w:rPr>
            </w:pPr>
          </w:p>
        </w:tc>
        <w:tc>
          <w:tcPr>
            <w:tcW w:w="1843" w:type="dxa"/>
            <w:vAlign w:val="center"/>
          </w:tcPr>
          <w:p w14:paraId="355723DD">
            <w:pPr>
              <w:jc w:val="center"/>
              <w:rPr>
                <w:rFonts w:hAnsi="宋体" w:cs="宋体"/>
                <w:szCs w:val="21"/>
                <w:highlight w:val="none"/>
              </w:rPr>
            </w:pPr>
          </w:p>
        </w:tc>
        <w:tc>
          <w:tcPr>
            <w:tcW w:w="1487" w:type="dxa"/>
            <w:vAlign w:val="center"/>
          </w:tcPr>
          <w:p w14:paraId="315CC1C3">
            <w:pPr>
              <w:jc w:val="center"/>
              <w:rPr>
                <w:rFonts w:hAnsi="宋体" w:cs="宋体"/>
                <w:szCs w:val="21"/>
                <w:highlight w:val="none"/>
              </w:rPr>
            </w:pPr>
          </w:p>
        </w:tc>
      </w:tr>
      <w:tr w14:paraId="10D7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50BD6B4C">
            <w:pPr>
              <w:jc w:val="center"/>
              <w:rPr>
                <w:rFonts w:hAnsi="宋体" w:cs="宋体"/>
                <w:szCs w:val="21"/>
                <w:highlight w:val="none"/>
              </w:rPr>
            </w:pPr>
          </w:p>
        </w:tc>
        <w:tc>
          <w:tcPr>
            <w:tcW w:w="1117" w:type="dxa"/>
            <w:vAlign w:val="center"/>
          </w:tcPr>
          <w:p w14:paraId="72FDB8FF">
            <w:pPr>
              <w:jc w:val="center"/>
              <w:rPr>
                <w:rFonts w:hAnsi="宋体" w:cs="宋体"/>
                <w:szCs w:val="21"/>
                <w:highlight w:val="none"/>
              </w:rPr>
            </w:pPr>
          </w:p>
        </w:tc>
        <w:tc>
          <w:tcPr>
            <w:tcW w:w="992" w:type="dxa"/>
            <w:vAlign w:val="center"/>
          </w:tcPr>
          <w:p w14:paraId="61FEDE60">
            <w:pPr>
              <w:jc w:val="center"/>
              <w:rPr>
                <w:rFonts w:hAnsi="宋体" w:cs="宋体"/>
                <w:szCs w:val="21"/>
                <w:highlight w:val="none"/>
              </w:rPr>
            </w:pPr>
          </w:p>
        </w:tc>
        <w:tc>
          <w:tcPr>
            <w:tcW w:w="709" w:type="dxa"/>
            <w:vAlign w:val="center"/>
          </w:tcPr>
          <w:p w14:paraId="55245629">
            <w:pPr>
              <w:jc w:val="center"/>
              <w:rPr>
                <w:rFonts w:hAnsi="宋体" w:cs="宋体"/>
                <w:szCs w:val="21"/>
                <w:highlight w:val="none"/>
              </w:rPr>
            </w:pPr>
          </w:p>
        </w:tc>
        <w:tc>
          <w:tcPr>
            <w:tcW w:w="1134" w:type="dxa"/>
            <w:vAlign w:val="center"/>
          </w:tcPr>
          <w:p w14:paraId="64BE71F9">
            <w:pPr>
              <w:jc w:val="center"/>
              <w:rPr>
                <w:rFonts w:hAnsi="宋体" w:cs="宋体"/>
                <w:szCs w:val="21"/>
                <w:highlight w:val="none"/>
              </w:rPr>
            </w:pPr>
          </w:p>
        </w:tc>
        <w:tc>
          <w:tcPr>
            <w:tcW w:w="1348" w:type="dxa"/>
            <w:vAlign w:val="center"/>
          </w:tcPr>
          <w:p w14:paraId="5A25F74F">
            <w:pPr>
              <w:jc w:val="center"/>
              <w:rPr>
                <w:rFonts w:hAnsi="宋体" w:cs="宋体"/>
                <w:szCs w:val="21"/>
                <w:highlight w:val="none"/>
              </w:rPr>
            </w:pPr>
          </w:p>
        </w:tc>
        <w:tc>
          <w:tcPr>
            <w:tcW w:w="1843" w:type="dxa"/>
            <w:vAlign w:val="center"/>
          </w:tcPr>
          <w:p w14:paraId="5E3A648C">
            <w:pPr>
              <w:jc w:val="center"/>
              <w:rPr>
                <w:rFonts w:hAnsi="宋体" w:cs="宋体"/>
                <w:szCs w:val="21"/>
                <w:highlight w:val="none"/>
              </w:rPr>
            </w:pPr>
          </w:p>
        </w:tc>
        <w:tc>
          <w:tcPr>
            <w:tcW w:w="1487" w:type="dxa"/>
            <w:vAlign w:val="center"/>
          </w:tcPr>
          <w:p w14:paraId="5A9770D8">
            <w:pPr>
              <w:jc w:val="center"/>
              <w:rPr>
                <w:rFonts w:hAnsi="宋体" w:cs="宋体"/>
                <w:szCs w:val="21"/>
                <w:highlight w:val="none"/>
              </w:rPr>
            </w:pPr>
          </w:p>
        </w:tc>
      </w:tr>
      <w:tr w14:paraId="6941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90987E7">
            <w:pPr>
              <w:jc w:val="center"/>
              <w:rPr>
                <w:rFonts w:hAnsi="宋体" w:cs="宋体"/>
                <w:szCs w:val="21"/>
                <w:highlight w:val="none"/>
              </w:rPr>
            </w:pPr>
          </w:p>
        </w:tc>
        <w:tc>
          <w:tcPr>
            <w:tcW w:w="1117" w:type="dxa"/>
            <w:vAlign w:val="center"/>
          </w:tcPr>
          <w:p w14:paraId="6E42D4DA">
            <w:pPr>
              <w:jc w:val="center"/>
              <w:rPr>
                <w:rFonts w:hAnsi="宋体" w:cs="宋体"/>
                <w:szCs w:val="21"/>
                <w:highlight w:val="none"/>
              </w:rPr>
            </w:pPr>
          </w:p>
        </w:tc>
        <w:tc>
          <w:tcPr>
            <w:tcW w:w="992" w:type="dxa"/>
            <w:vAlign w:val="center"/>
          </w:tcPr>
          <w:p w14:paraId="1179FB49">
            <w:pPr>
              <w:jc w:val="center"/>
              <w:rPr>
                <w:rFonts w:hAnsi="宋体" w:cs="宋体"/>
                <w:szCs w:val="21"/>
                <w:highlight w:val="none"/>
              </w:rPr>
            </w:pPr>
          </w:p>
        </w:tc>
        <w:tc>
          <w:tcPr>
            <w:tcW w:w="709" w:type="dxa"/>
            <w:vAlign w:val="center"/>
          </w:tcPr>
          <w:p w14:paraId="68FACFD3">
            <w:pPr>
              <w:jc w:val="center"/>
              <w:rPr>
                <w:rFonts w:hAnsi="宋体" w:cs="宋体"/>
                <w:szCs w:val="21"/>
                <w:highlight w:val="none"/>
              </w:rPr>
            </w:pPr>
          </w:p>
        </w:tc>
        <w:tc>
          <w:tcPr>
            <w:tcW w:w="1134" w:type="dxa"/>
            <w:vAlign w:val="center"/>
          </w:tcPr>
          <w:p w14:paraId="4102A56D">
            <w:pPr>
              <w:jc w:val="center"/>
              <w:rPr>
                <w:rFonts w:hAnsi="宋体" w:cs="宋体"/>
                <w:szCs w:val="21"/>
                <w:highlight w:val="none"/>
              </w:rPr>
            </w:pPr>
          </w:p>
        </w:tc>
        <w:tc>
          <w:tcPr>
            <w:tcW w:w="1348" w:type="dxa"/>
            <w:vAlign w:val="center"/>
          </w:tcPr>
          <w:p w14:paraId="1B088E5E">
            <w:pPr>
              <w:jc w:val="center"/>
              <w:rPr>
                <w:rFonts w:hAnsi="宋体" w:cs="宋体"/>
                <w:szCs w:val="21"/>
                <w:highlight w:val="none"/>
              </w:rPr>
            </w:pPr>
          </w:p>
        </w:tc>
        <w:tc>
          <w:tcPr>
            <w:tcW w:w="1843" w:type="dxa"/>
            <w:vAlign w:val="center"/>
          </w:tcPr>
          <w:p w14:paraId="16D7733A">
            <w:pPr>
              <w:jc w:val="center"/>
              <w:rPr>
                <w:rFonts w:hAnsi="宋体" w:cs="宋体"/>
                <w:szCs w:val="21"/>
                <w:highlight w:val="none"/>
              </w:rPr>
            </w:pPr>
          </w:p>
        </w:tc>
        <w:tc>
          <w:tcPr>
            <w:tcW w:w="1487" w:type="dxa"/>
            <w:vAlign w:val="center"/>
          </w:tcPr>
          <w:p w14:paraId="49E4D338">
            <w:pPr>
              <w:jc w:val="center"/>
              <w:rPr>
                <w:rFonts w:hAnsi="宋体" w:cs="宋体"/>
                <w:szCs w:val="21"/>
                <w:highlight w:val="none"/>
              </w:rPr>
            </w:pPr>
          </w:p>
        </w:tc>
      </w:tr>
      <w:tr w14:paraId="5B0F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0014558">
            <w:pPr>
              <w:jc w:val="center"/>
              <w:rPr>
                <w:rFonts w:hAnsi="宋体" w:cs="宋体"/>
                <w:szCs w:val="21"/>
                <w:highlight w:val="none"/>
              </w:rPr>
            </w:pPr>
          </w:p>
        </w:tc>
        <w:tc>
          <w:tcPr>
            <w:tcW w:w="1117" w:type="dxa"/>
            <w:vAlign w:val="center"/>
          </w:tcPr>
          <w:p w14:paraId="27398864">
            <w:pPr>
              <w:jc w:val="center"/>
              <w:rPr>
                <w:rFonts w:hAnsi="宋体" w:cs="宋体"/>
                <w:szCs w:val="21"/>
                <w:highlight w:val="none"/>
              </w:rPr>
            </w:pPr>
          </w:p>
        </w:tc>
        <w:tc>
          <w:tcPr>
            <w:tcW w:w="992" w:type="dxa"/>
            <w:vAlign w:val="center"/>
          </w:tcPr>
          <w:p w14:paraId="0ACEA84E">
            <w:pPr>
              <w:jc w:val="center"/>
              <w:rPr>
                <w:rFonts w:hAnsi="宋体" w:cs="宋体"/>
                <w:szCs w:val="21"/>
                <w:highlight w:val="none"/>
              </w:rPr>
            </w:pPr>
          </w:p>
        </w:tc>
        <w:tc>
          <w:tcPr>
            <w:tcW w:w="709" w:type="dxa"/>
            <w:vAlign w:val="center"/>
          </w:tcPr>
          <w:p w14:paraId="15B559B4">
            <w:pPr>
              <w:jc w:val="center"/>
              <w:rPr>
                <w:rFonts w:hAnsi="宋体" w:cs="宋体"/>
                <w:szCs w:val="21"/>
                <w:highlight w:val="none"/>
              </w:rPr>
            </w:pPr>
          </w:p>
        </w:tc>
        <w:tc>
          <w:tcPr>
            <w:tcW w:w="1134" w:type="dxa"/>
            <w:vAlign w:val="center"/>
          </w:tcPr>
          <w:p w14:paraId="5AB00D96">
            <w:pPr>
              <w:jc w:val="center"/>
              <w:rPr>
                <w:rFonts w:hAnsi="宋体" w:cs="宋体"/>
                <w:szCs w:val="21"/>
                <w:highlight w:val="none"/>
              </w:rPr>
            </w:pPr>
          </w:p>
        </w:tc>
        <w:tc>
          <w:tcPr>
            <w:tcW w:w="1348" w:type="dxa"/>
            <w:vAlign w:val="center"/>
          </w:tcPr>
          <w:p w14:paraId="44034132">
            <w:pPr>
              <w:jc w:val="center"/>
              <w:rPr>
                <w:rFonts w:hAnsi="宋体" w:cs="宋体"/>
                <w:szCs w:val="21"/>
                <w:highlight w:val="none"/>
              </w:rPr>
            </w:pPr>
          </w:p>
        </w:tc>
        <w:tc>
          <w:tcPr>
            <w:tcW w:w="1843" w:type="dxa"/>
            <w:vAlign w:val="center"/>
          </w:tcPr>
          <w:p w14:paraId="3B0A0B6A">
            <w:pPr>
              <w:jc w:val="center"/>
              <w:rPr>
                <w:rFonts w:hAnsi="宋体" w:cs="宋体"/>
                <w:szCs w:val="21"/>
                <w:highlight w:val="none"/>
              </w:rPr>
            </w:pPr>
          </w:p>
        </w:tc>
        <w:tc>
          <w:tcPr>
            <w:tcW w:w="1487" w:type="dxa"/>
            <w:vAlign w:val="center"/>
          </w:tcPr>
          <w:p w14:paraId="6FD94451">
            <w:pPr>
              <w:jc w:val="center"/>
              <w:rPr>
                <w:rFonts w:hAnsi="宋体" w:cs="宋体"/>
                <w:szCs w:val="21"/>
                <w:highlight w:val="none"/>
              </w:rPr>
            </w:pPr>
          </w:p>
        </w:tc>
      </w:tr>
      <w:tr w14:paraId="3E7F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93C09B1">
            <w:pPr>
              <w:jc w:val="center"/>
              <w:rPr>
                <w:rFonts w:hAnsi="宋体" w:cs="宋体"/>
                <w:szCs w:val="21"/>
                <w:highlight w:val="none"/>
              </w:rPr>
            </w:pPr>
          </w:p>
        </w:tc>
        <w:tc>
          <w:tcPr>
            <w:tcW w:w="1117" w:type="dxa"/>
            <w:vAlign w:val="center"/>
          </w:tcPr>
          <w:p w14:paraId="5A2DE050">
            <w:pPr>
              <w:jc w:val="center"/>
              <w:rPr>
                <w:rFonts w:hAnsi="宋体" w:cs="宋体"/>
                <w:szCs w:val="21"/>
                <w:highlight w:val="none"/>
              </w:rPr>
            </w:pPr>
          </w:p>
        </w:tc>
        <w:tc>
          <w:tcPr>
            <w:tcW w:w="992" w:type="dxa"/>
            <w:vAlign w:val="center"/>
          </w:tcPr>
          <w:p w14:paraId="77F5DE48">
            <w:pPr>
              <w:jc w:val="center"/>
              <w:rPr>
                <w:rFonts w:hAnsi="宋体" w:cs="宋体"/>
                <w:szCs w:val="21"/>
                <w:highlight w:val="none"/>
              </w:rPr>
            </w:pPr>
          </w:p>
        </w:tc>
        <w:tc>
          <w:tcPr>
            <w:tcW w:w="709" w:type="dxa"/>
            <w:vAlign w:val="center"/>
          </w:tcPr>
          <w:p w14:paraId="2CABE555">
            <w:pPr>
              <w:jc w:val="center"/>
              <w:rPr>
                <w:rFonts w:hAnsi="宋体" w:cs="宋体"/>
                <w:szCs w:val="21"/>
                <w:highlight w:val="none"/>
              </w:rPr>
            </w:pPr>
          </w:p>
        </w:tc>
        <w:tc>
          <w:tcPr>
            <w:tcW w:w="1134" w:type="dxa"/>
            <w:vAlign w:val="center"/>
          </w:tcPr>
          <w:p w14:paraId="7F5DB4DD">
            <w:pPr>
              <w:jc w:val="center"/>
              <w:rPr>
                <w:rFonts w:hAnsi="宋体" w:cs="宋体"/>
                <w:szCs w:val="21"/>
                <w:highlight w:val="none"/>
              </w:rPr>
            </w:pPr>
          </w:p>
        </w:tc>
        <w:tc>
          <w:tcPr>
            <w:tcW w:w="1348" w:type="dxa"/>
            <w:vAlign w:val="center"/>
          </w:tcPr>
          <w:p w14:paraId="688E47CB">
            <w:pPr>
              <w:jc w:val="center"/>
              <w:rPr>
                <w:rFonts w:hAnsi="宋体" w:cs="宋体"/>
                <w:szCs w:val="21"/>
                <w:highlight w:val="none"/>
              </w:rPr>
            </w:pPr>
          </w:p>
        </w:tc>
        <w:tc>
          <w:tcPr>
            <w:tcW w:w="1843" w:type="dxa"/>
            <w:vAlign w:val="center"/>
          </w:tcPr>
          <w:p w14:paraId="32B41A82">
            <w:pPr>
              <w:jc w:val="center"/>
              <w:rPr>
                <w:rFonts w:hAnsi="宋体" w:cs="宋体"/>
                <w:szCs w:val="21"/>
                <w:highlight w:val="none"/>
              </w:rPr>
            </w:pPr>
          </w:p>
        </w:tc>
        <w:tc>
          <w:tcPr>
            <w:tcW w:w="1487" w:type="dxa"/>
            <w:vAlign w:val="center"/>
          </w:tcPr>
          <w:p w14:paraId="52990EB0">
            <w:pPr>
              <w:jc w:val="center"/>
              <w:rPr>
                <w:rFonts w:hAnsi="宋体" w:cs="宋体"/>
                <w:szCs w:val="21"/>
                <w:highlight w:val="none"/>
              </w:rPr>
            </w:pPr>
          </w:p>
        </w:tc>
      </w:tr>
      <w:tr w14:paraId="127E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354F37C3">
            <w:pPr>
              <w:jc w:val="center"/>
              <w:rPr>
                <w:rFonts w:hAnsi="宋体" w:cs="宋体"/>
                <w:szCs w:val="21"/>
                <w:highlight w:val="none"/>
              </w:rPr>
            </w:pPr>
          </w:p>
        </w:tc>
        <w:tc>
          <w:tcPr>
            <w:tcW w:w="1117" w:type="dxa"/>
            <w:vAlign w:val="center"/>
          </w:tcPr>
          <w:p w14:paraId="73C89E5B">
            <w:pPr>
              <w:jc w:val="center"/>
              <w:rPr>
                <w:rFonts w:hAnsi="宋体" w:cs="宋体"/>
                <w:szCs w:val="21"/>
                <w:highlight w:val="none"/>
              </w:rPr>
            </w:pPr>
          </w:p>
        </w:tc>
        <w:tc>
          <w:tcPr>
            <w:tcW w:w="992" w:type="dxa"/>
            <w:vAlign w:val="center"/>
          </w:tcPr>
          <w:p w14:paraId="037B9C76">
            <w:pPr>
              <w:jc w:val="center"/>
              <w:rPr>
                <w:rFonts w:hAnsi="宋体" w:cs="宋体"/>
                <w:szCs w:val="21"/>
                <w:highlight w:val="none"/>
              </w:rPr>
            </w:pPr>
          </w:p>
        </w:tc>
        <w:tc>
          <w:tcPr>
            <w:tcW w:w="709" w:type="dxa"/>
            <w:vAlign w:val="center"/>
          </w:tcPr>
          <w:p w14:paraId="2386AB85">
            <w:pPr>
              <w:jc w:val="center"/>
              <w:rPr>
                <w:rFonts w:hAnsi="宋体" w:cs="宋体"/>
                <w:szCs w:val="21"/>
                <w:highlight w:val="none"/>
              </w:rPr>
            </w:pPr>
          </w:p>
        </w:tc>
        <w:tc>
          <w:tcPr>
            <w:tcW w:w="1134" w:type="dxa"/>
            <w:vAlign w:val="center"/>
          </w:tcPr>
          <w:p w14:paraId="5B068F58">
            <w:pPr>
              <w:jc w:val="center"/>
              <w:rPr>
                <w:rFonts w:hAnsi="宋体" w:cs="宋体"/>
                <w:szCs w:val="21"/>
                <w:highlight w:val="none"/>
              </w:rPr>
            </w:pPr>
          </w:p>
        </w:tc>
        <w:tc>
          <w:tcPr>
            <w:tcW w:w="1348" w:type="dxa"/>
            <w:vAlign w:val="center"/>
          </w:tcPr>
          <w:p w14:paraId="3843FAB0">
            <w:pPr>
              <w:jc w:val="center"/>
              <w:rPr>
                <w:rFonts w:hAnsi="宋体" w:cs="宋体"/>
                <w:szCs w:val="21"/>
                <w:highlight w:val="none"/>
              </w:rPr>
            </w:pPr>
          </w:p>
        </w:tc>
        <w:tc>
          <w:tcPr>
            <w:tcW w:w="1843" w:type="dxa"/>
            <w:vAlign w:val="center"/>
          </w:tcPr>
          <w:p w14:paraId="7A65C10C">
            <w:pPr>
              <w:jc w:val="center"/>
              <w:rPr>
                <w:rFonts w:hAnsi="宋体" w:cs="宋体"/>
                <w:szCs w:val="21"/>
                <w:highlight w:val="none"/>
              </w:rPr>
            </w:pPr>
          </w:p>
        </w:tc>
        <w:tc>
          <w:tcPr>
            <w:tcW w:w="1487" w:type="dxa"/>
            <w:vAlign w:val="center"/>
          </w:tcPr>
          <w:p w14:paraId="50466B18">
            <w:pPr>
              <w:jc w:val="center"/>
              <w:rPr>
                <w:rFonts w:hAnsi="宋体" w:cs="宋体"/>
                <w:szCs w:val="21"/>
                <w:highlight w:val="none"/>
              </w:rPr>
            </w:pPr>
          </w:p>
        </w:tc>
      </w:tr>
      <w:tr w14:paraId="17A3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5AC36B36">
            <w:pPr>
              <w:jc w:val="center"/>
              <w:rPr>
                <w:rFonts w:hAnsi="宋体" w:cs="宋体"/>
                <w:szCs w:val="21"/>
                <w:highlight w:val="none"/>
              </w:rPr>
            </w:pPr>
          </w:p>
        </w:tc>
        <w:tc>
          <w:tcPr>
            <w:tcW w:w="1117" w:type="dxa"/>
            <w:vAlign w:val="center"/>
          </w:tcPr>
          <w:p w14:paraId="75AE25BC">
            <w:pPr>
              <w:jc w:val="center"/>
              <w:rPr>
                <w:rFonts w:hAnsi="宋体" w:cs="宋体"/>
                <w:szCs w:val="21"/>
                <w:highlight w:val="none"/>
              </w:rPr>
            </w:pPr>
          </w:p>
        </w:tc>
        <w:tc>
          <w:tcPr>
            <w:tcW w:w="992" w:type="dxa"/>
            <w:vAlign w:val="center"/>
          </w:tcPr>
          <w:p w14:paraId="2A4CE23D">
            <w:pPr>
              <w:jc w:val="center"/>
              <w:rPr>
                <w:rFonts w:hAnsi="宋体" w:cs="宋体"/>
                <w:szCs w:val="21"/>
                <w:highlight w:val="none"/>
              </w:rPr>
            </w:pPr>
          </w:p>
        </w:tc>
        <w:tc>
          <w:tcPr>
            <w:tcW w:w="709" w:type="dxa"/>
            <w:vAlign w:val="center"/>
          </w:tcPr>
          <w:p w14:paraId="6A28FBB4">
            <w:pPr>
              <w:jc w:val="center"/>
              <w:rPr>
                <w:rFonts w:hAnsi="宋体" w:cs="宋体"/>
                <w:szCs w:val="21"/>
                <w:highlight w:val="none"/>
              </w:rPr>
            </w:pPr>
          </w:p>
        </w:tc>
        <w:tc>
          <w:tcPr>
            <w:tcW w:w="1134" w:type="dxa"/>
            <w:vAlign w:val="center"/>
          </w:tcPr>
          <w:p w14:paraId="782BD1BE">
            <w:pPr>
              <w:jc w:val="center"/>
              <w:rPr>
                <w:rFonts w:hAnsi="宋体" w:cs="宋体"/>
                <w:szCs w:val="21"/>
                <w:highlight w:val="none"/>
              </w:rPr>
            </w:pPr>
          </w:p>
        </w:tc>
        <w:tc>
          <w:tcPr>
            <w:tcW w:w="1348" w:type="dxa"/>
            <w:vAlign w:val="center"/>
          </w:tcPr>
          <w:p w14:paraId="7D779F5E">
            <w:pPr>
              <w:jc w:val="center"/>
              <w:rPr>
                <w:rFonts w:hAnsi="宋体" w:cs="宋体"/>
                <w:szCs w:val="21"/>
                <w:highlight w:val="none"/>
              </w:rPr>
            </w:pPr>
          </w:p>
        </w:tc>
        <w:tc>
          <w:tcPr>
            <w:tcW w:w="1843" w:type="dxa"/>
            <w:vAlign w:val="center"/>
          </w:tcPr>
          <w:p w14:paraId="0CF3C9B3">
            <w:pPr>
              <w:jc w:val="center"/>
              <w:rPr>
                <w:rFonts w:hAnsi="宋体" w:cs="宋体"/>
                <w:szCs w:val="21"/>
                <w:highlight w:val="none"/>
              </w:rPr>
            </w:pPr>
          </w:p>
        </w:tc>
        <w:tc>
          <w:tcPr>
            <w:tcW w:w="1487" w:type="dxa"/>
            <w:vAlign w:val="center"/>
          </w:tcPr>
          <w:p w14:paraId="0B4FB04E">
            <w:pPr>
              <w:jc w:val="center"/>
              <w:rPr>
                <w:rFonts w:hAnsi="宋体" w:cs="宋体"/>
                <w:szCs w:val="21"/>
                <w:highlight w:val="none"/>
              </w:rPr>
            </w:pPr>
          </w:p>
        </w:tc>
      </w:tr>
      <w:tr w14:paraId="0A24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57605E05">
            <w:pPr>
              <w:jc w:val="center"/>
              <w:rPr>
                <w:rFonts w:hAnsi="宋体" w:cs="宋体"/>
                <w:szCs w:val="21"/>
                <w:highlight w:val="none"/>
              </w:rPr>
            </w:pPr>
          </w:p>
        </w:tc>
        <w:tc>
          <w:tcPr>
            <w:tcW w:w="1117" w:type="dxa"/>
            <w:vAlign w:val="center"/>
          </w:tcPr>
          <w:p w14:paraId="76F52A15">
            <w:pPr>
              <w:jc w:val="center"/>
              <w:rPr>
                <w:rFonts w:hAnsi="宋体" w:cs="宋体"/>
                <w:szCs w:val="21"/>
                <w:highlight w:val="none"/>
              </w:rPr>
            </w:pPr>
          </w:p>
        </w:tc>
        <w:tc>
          <w:tcPr>
            <w:tcW w:w="992" w:type="dxa"/>
            <w:vAlign w:val="center"/>
          </w:tcPr>
          <w:p w14:paraId="2E8C49B6">
            <w:pPr>
              <w:jc w:val="center"/>
              <w:rPr>
                <w:rFonts w:hAnsi="宋体" w:cs="宋体"/>
                <w:szCs w:val="21"/>
                <w:highlight w:val="none"/>
              </w:rPr>
            </w:pPr>
          </w:p>
        </w:tc>
        <w:tc>
          <w:tcPr>
            <w:tcW w:w="709" w:type="dxa"/>
            <w:vAlign w:val="center"/>
          </w:tcPr>
          <w:p w14:paraId="545B6DEB">
            <w:pPr>
              <w:jc w:val="center"/>
              <w:rPr>
                <w:rFonts w:hAnsi="宋体" w:cs="宋体"/>
                <w:szCs w:val="21"/>
                <w:highlight w:val="none"/>
              </w:rPr>
            </w:pPr>
          </w:p>
        </w:tc>
        <w:tc>
          <w:tcPr>
            <w:tcW w:w="1134" w:type="dxa"/>
            <w:vAlign w:val="center"/>
          </w:tcPr>
          <w:p w14:paraId="0D1447F4">
            <w:pPr>
              <w:jc w:val="center"/>
              <w:rPr>
                <w:rFonts w:hAnsi="宋体" w:cs="宋体"/>
                <w:szCs w:val="21"/>
                <w:highlight w:val="none"/>
              </w:rPr>
            </w:pPr>
          </w:p>
        </w:tc>
        <w:tc>
          <w:tcPr>
            <w:tcW w:w="1348" w:type="dxa"/>
            <w:vAlign w:val="center"/>
          </w:tcPr>
          <w:p w14:paraId="1FD3209F">
            <w:pPr>
              <w:jc w:val="center"/>
              <w:rPr>
                <w:rFonts w:hAnsi="宋体" w:cs="宋体"/>
                <w:szCs w:val="21"/>
                <w:highlight w:val="none"/>
              </w:rPr>
            </w:pPr>
          </w:p>
        </w:tc>
        <w:tc>
          <w:tcPr>
            <w:tcW w:w="1843" w:type="dxa"/>
            <w:vAlign w:val="center"/>
          </w:tcPr>
          <w:p w14:paraId="7BA212A1">
            <w:pPr>
              <w:jc w:val="center"/>
              <w:rPr>
                <w:rFonts w:hAnsi="宋体" w:cs="宋体"/>
                <w:szCs w:val="21"/>
                <w:highlight w:val="none"/>
              </w:rPr>
            </w:pPr>
          </w:p>
        </w:tc>
        <w:tc>
          <w:tcPr>
            <w:tcW w:w="1487" w:type="dxa"/>
            <w:vAlign w:val="center"/>
          </w:tcPr>
          <w:p w14:paraId="7269A411">
            <w:pPr>
              <w:jc w:val="center"/>
              <w:rPr>
                <w:rFonts w:hAnsi="宋体" w:cs="宋体"/>
                <w:szCs w:val="21"/>
                <w:highlight w:val="none"/>
              </w:rPr>
            </w:pPr>
          </w:p>
        </w:tc>
      </w:tr>
      <w:tr w14:paraId="25B4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57F70D4">
            <w:pPr>
              <w:jc w:val="center"/>
              <w:rPr>
                <w:rFonts w:hAnsi="宋体" w:cs="宋体"/>
                <w:szCs w:val="21"/>
                <w:highlight w:val="none"/>
              </w:rPr>
            </w:pPr>
          </w:p>
        </w:tc>
        <w:tc>
          <w:tcPr>
            <w:tcW w:w="1117" w:type="dxa"/>
            <w:vAlign w:val="center"/>
          </w:tcPr>
          <w:p w14:paraId="0BFECD0A">
            <w:pPr>
              <w:jc w:val="center"/>
              <w:rPr>
                <w:rFonts w:hAnsi="宋体" w:cs="宋体"/>
                <w:szCs w:val="21"/>
                <w:highlight w:val="none"/>
              </w:rPr>
            </w:pPr>
          </w:p>
        </w:tc>
        <w:tc>
          <w:tcPr>
            <w:tcW w:w="992" w:type="dxa"/>
            <w:vAlign w:val="center"/>
          </w:tcPr>
          <w:p w14:paraId="6CE3AAFA">
            <w:pPr>
              <w:jc w:val="center"/>
              <w:rPr>
                <w:rFonts w:hAnsi="宋体" w:cs="宋体"/>
                <w:szCs w:val="21"/>
                <w:highlight w:val="none"/>
              </w:rPr>
            </w:pPr>
          </w:p>
        </w:tc>
        <w:tc>
          <w:tcPr>
            <w:tcW w:w="709" w:type="dxa"/>
            <w:vAlign w:val="center"/>
          </w:tcPr>
          <w:p w14:paraId="5298F31E">
            <w:pPr>
              <w:jc w:val="center"/>
              <w:rPr>
                <w:rFonts w:hAnsi="宋体" w:cs="宋体"/>
                <w:szCs w:val="21"/>
                <w:highlight w:val="none"/>
              </w:rPr>
            </w:pPr>
          </w:p>
        </w:tc>
        <w:tc>
          <w:tcPr>
            <w:tcW w:w="1134" w:type="dxa"/>
            <w:vAlign w:val="center"/>
          </w:tcPr>
          <w:p w14:paraId="635852AB">
            <w:pPr>
              <w:jc w:val="center"/>
              <w:rPr>
                <w:rFonts w:hAnsi="宋体" w:cs="宋体"/>
                <w:szCs w:val="21"/>
                <w:highlight w:val="none"/>
              </w:rPr>
            </w:pPr>
          </w:p>
        </w:tc>
        <w:tc>
          <w:tcPr>
            <w:tcW w:w="1348" w:type="dxa"/>
            <w:vAlign w:val="center"/>
          </w:tcPr>
          <w:p w14:paraId="265ECC62">
            <w:pPr>
              <w:jc w:val="center"/>
              <w:rPr>
                <w:rFonts w:hAnsi="宋体" w:cs="宋体"/>
                <w:szCs w:val="21"/>
                <w:highlight w:val="none"/>
              </w:rPr>
            </w:pPr>
          </w:p>
        </w:tc>
        <w:tc>
          <w:tcPr>
            <w:tcW w:w="1843" w:type="dxa"/>
            <w:vAlign w:val="center"/>
          </w:tcPr>
          <w:p w14:paraId="5D811C33">
            <w:pPr>
              <w:jc w:val="center"/>
              <w:rPr>
                <w:rFonts w:hAnsi="宋体" w:cs="宋体"/>
                <w:szCs w:val="21"/>
                <w:highlight w:val="none"/>
              </w:rPr>
            </w:pPr>
          </w:p>
        </w:tc>
        <w:tc>
          <w:tcPr>
            <w:tcW w:w="1487" w:type="dxa"/>
            <w:vAlign w:val="center"/>
          </w:tcPr>
          <w:p w14:paraId="11860B96">
            <w:pPr>
              <w:jc w:val="center"/>
              <w:rPr>
                <w:rFonts w:hAnsi="宋体" w:cs="宋体"/>
                <w:szCs w:val="21"/>
                <w:highlight w:val="none"/>
              </w:rPr>
            </w:pPr>
          </w:p>
        </w:tc>
      </w:tr>
      <w:tr w14:paraId="0A16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22AF6F8E">
            <w:pPr>
              <w:jc w:val="center"/>
              <w:rPr>
                <w:rFonts w:hAnsi="宋体" w:cs="宋体"/>
                <w:szCs w:val="21"/>
                <w:highlight w:val="none"/>
              </w:rPr>
            </w:pPr>
          </w:p>
        </w:tc>
        <w:tc>
          <w:tcPr>
            <w:tcW w:w="1117" w:type="dxa"/>
            <w:vAlign w:val="center"/>
          </w:tcPr>
          <w:p w14:paraId="15ED1E84">
            <w:pPr>
              <w:jc w:val="center"/>
              <w:rPr>
                <w:rFonts w:hAnsi="宋体" w:cs="宋体"/>
                <w:szCs w:val="21"/>
                <w:highlight w:val="none"/>
              </w:rPr>
            </w:pPr>
          </w:p>
        </w:tc>
        <w:tc>
          <w:tcPr>
            <w:tcW w:w="992" w:type="dxa"/>
            <w:vAlign w:val="center"/>
          </w:tcPr>
          <w:p w14:paraId="5E317062">
            <w:pPr>
              <w:jc w:val="center"/>
              <w:rPr>
                <w:rFonts w:hAnsi="宋体" w:cs="宋体"/>
                <w:szCs w:val="21"/>
                <w:highlight w:val="none"/>
              </w:rPr>
            </w:pPr>
          </w:p>
        </w:tc>
        <w:tc>
          <w:tcPr>
            <w:tcW w:w="709" w:type="dxa"/>
            <w:vAlign w:val="center"/>
          </w:tcPr>
          <w:p w14:paraId="6F1CB050">
            <w:pPr>
              <w:jc w:val="center"/>
              <w:rPr>
                <w:rFonts w:hAnsi="宋体" w:cs="宋体"/>
                <w:szCs w:val="21"/>
                <w:highlight w:val="none"/>
              </w:rPr>
            </w:pPr>
          </w:p>
        </w:tc>
        <w:tc>
          <w:tcPr>
            <w:tcW w:w="1134" w:type="dxa"/>
            <w:vAlign w:val="center"/>
          </w:tcPr>
          <w:p w14:paraId="12E5A146">
            <w:pPr>
              <w:jc w:val="center"/>
              <w:rPr>
                <w:rFonts w:hAnsi="宋体" w:cs="宋体"/>
                <w:szCs w:val="21"/>
                <w:highlight w:val="none"/>
              </w:rPr>
            </w:pPr>
          </w:p>
        </w:tc>
        <w:tc>
          <w:tcPr>
            <w:tcW w:w="1348" w:type="dxa"/>
            <w:vAlign w:val="center"/>
          </w:tcPr>
          <w:p w14:paraId="345569C9">
            <w:pPr>
              <w:jc w:val="center"/>
              <w:rPr>
                <w:rFonts w:hAnsi="宋体" w:cs="宋体"/>
                <w:szCs w:val="21"/>
                <w:highlight w:val="none"/>
              </w:rPr>
            </w:pPr>
          </w:p>
        </w:tc>
        <w:tc>
          <w:tcPr>
            <w:tcW w:w="1843" w:type="dxa"/>
            <w:vAlign w:val="center"/>
          </w:tcPr>
          <w:p w14:paraId="51E8E1DC">
            <w:pPr>
              <w:jc w:val="center"/>
              <w:rPr>
                <w:rFonts w:hAnsi="宋体" w:cs="宋体"/>
                <w:szCs w:val="21"/>
                <w:highlight w:val="none"/>
              </w:rPr>
            </w:pPr>
          </w:p>
        </w:tc>
        <w:tc>
          <w:tcPr>
            <w:tcW w:w="1487" w:type="dxa"/>
            <w:vAlign w:val="center"/>
          </w:tcPr>
          <w:p w14:paraId="1226A468">
            <w:pPr>
              <w:jc w:val="center"/>
              <w:rPr>
                <w:rFonts w:hAnsi="宋体" w:cs="宋体"/>
                <w:szCs w:val="21"/>
                <w:highlight w:val="none"/>
              </w:rPr>
            </w:pPr>
          </w:p>
        </w:tc>
      </w:tr>
      <w:tr w14:paraId="4EC7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8" w:type="dxa"/>
            <w:vAlign w:val="center"/>
          </w:tcPr>
          <w:p w14:paraId="42588BFB">
            <w:pPr>
              <w:jc w:val="center"/>
              <w:rPr>
                <w:rFonts w:hAnsi="宋体" w:cs="宋体"/>
                <w:szCs w:val="21"/>
                <w:highlight w:val="none"/>
              </w:rPr>
            </w:pPr>
          </w:p>
        </w:tc>
        <w:tc>
          <w:tcPr>
            <w:tcW w:w="1117" w:type="dxa"/>
            <w:vAlign w:val="center"/>
          </w:tcPr>
          <w:p w14:paraId="0707129E">
            <w:pPr>
              <w:jc w:val="center"/>
              <w:rPr>
                <w:rFonts w:hAnsi="宋体" w:cs="宋体"/>
                <w:szCs w:val="21"/>
                <w:highlight w:val="none"/>
              </w:rPr>
            </w:pPr>
          </w:p>
        </w:tc>
        <w:tc>
          <w:tcPr>
            <w:tcW w:w="992" w:type="dxa"/>
            <w:vAlign w:val="center"/>
          </w:tcPr>
          <w:p w14:paraId="42CE2A9C">
            <w:pPr>
              <w:jc w:val="center"/>
              <w:rPr>
                <w:rFonts w:hAnsi="宋体" w:cs="宋体"/>
                <w:szCs w:val="21"/>
                <w:highlight w:val="none"/>
              </w:rPr>
            </w:pPr>
          </w:p>
        </w:tc>
        <w:tc>
          <w:tcPr>
            <w:tcW w:w="709" w:type="dxa"/>
            <w:vAlign w:val="center"/>
          </w:tcPr>
          <w:p w14:paraId="24A6F5F8">
            <w:pPr>
              <w:jc w:val="center"/>
              <w:rPr>
                <w:rFonts w:hAnsi="宋体" w:cs="宋体"/>
                <w:szCs w:val="21"/>
                <w:highlight w:val="none"/>
              </w:rPr>
            </w:pPr>
          </w:p>
        </w:tc>
        <w:tc>
          <w:tcPr>
            <w:tcW w:w="1134" w:type="dxa"/>
            <w:vAlign w:val="center"/>
          </w:tcPr>
          <w:p w14:paraId="51C818D2">
            <w:pPr>
              <w:jc w:val="center"/>
              <w:rPr>
                <w:rFonts w:hAnsi="宋体" w:cs="宋体"/>
                <w:szCs w:val="21"/>
                <w:highlight w:val="none"/>
              </w:rPr>
            </w:pPr>
          </w:p>
        </w:tc>
        <w:tc>
          <w:tcPr>
            <w:tcW w:w="1348" w:type="dxa"/>
            <w:vAlign w:val="center"/>
          </w:tcPr>
          <w:p w14:paraId="1364F704">
            <w:pPr>
              <w:jc w:val="center"/>
              <w:rPr>
                <w:rFonts w:hAnsi="宋体" w:cs="宋体"/>
                <w:szCs w:val="21"/>
                <w:highlight w:val="none"/>
              </w:rPr>
            </w:pPr>
          </w:p>
        </w:tc>
        <w:tc>
          <w:tcPr>
            <w:tcW w:w="1843" w:type="dxa"/>
            <w:vAlign w:val="center"/>
          </w:tcPr>
          <w:p w14:paraId="46B2487C">
            <w:pPr>
              <w:jc w:val="center"/>
              <w:rPr>
                <w:rFonts w:hAnsi="宋体" w:cs="宋体"/>
                <w:szCs w:val="21"/>
                <w:highlight w:val="none"/>
              </w:rPr>
            </w:pPr>
          </w:p>
        </w:tc>
        <w:tc>
          <w:tcPr>
            <w:tcW w:w="1487" w:type="dxa"/>
            <w:vAlign w:val="center"/>
          </w:tcPr>
          <w:p w14:paraId="23C49CE0">
            <w:pPr>
              <w:jc w:val="center"/>
              <w:rPr>
                <w:rFonts w:hAnsi="宋体" w:cs="宋体"/>
                <w:szCs w:val="21"/>
                <w:highlight w:val="none"/>
              </w:rPr>
            </w:pPr>
          </w:p>
        </w:tc>
      </w:tr>
    </w:tbl>
    <w:p w14:paraId="5C3E185C">
      <w:pPr>
        <w:spacing w:line="420" w:lineRule="exact"/>
        <w:rPr>
          <w:rFonts w:hAnsi="宋体" w:cs="宋体"/>
          <w:highlight w:val="none"/>
        </w:rPr>
      </w:pPr>
    </w:p>
    <w:p w14:paraId="7BFBE01C">
      <w:pPr>
        <w:spacing w:before="156" w:beforeLines="50" w:after="312" w:afterLines="100" w:line="420" w:lineRule="exact"/>
        <w:jc w:val="left"/>
        <w:rPr>
          <w:rFonts w:hAnsi="宋体" w:cs="宋体"/>
          <w:b/>
          <w:highlight w:val="none"/>
        </w:rPr>
      </w:pPr>
      <w:r>
        <w:rPr>
          <w:rFonts w:hint="eastAsia" w:hAnsi="宋体" w:cs="宋体"/>
          <w:highlight w:val="none"/>
        </w:rPr>
        <w:br w:type="page"/>
      </w:r>
      <w:r>
        <w:rPr>
          <w:rFonts w:hint="eastAsia" w:hAnsi="宋体" w:cs="宋体"/>
          <w:b/>
          <w:highlight w:val="none"/>
        </w:rPr>
        <w:t>附表二：拟配备本工程的试验和检测仪器设备表</w:t>
      </w:r>
    </w:p>
    <w:tbl>
      <w:tblPr>
        <w:tblStyle w:val="2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488"/>
        <w:gridCol w:w="1407"/>
        <w:gridCol w:w="1034"/>
        <w:gridCol w:w="1219"/>
        <w:gridCol w:w="1448"/>
        <w:gridCol w:w="1321"/>
      </w:tblGrid>
      <w:tr w14:paraId="7F84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290EBDEA">
            <w:pPr>
              <w:jc w:val="center"/>
              <w:rPr>
                <w:rFonts w:hAnsi="宋体" w:cs="宋体"/>
                <w:szCs w:val="21"/>
                <w:highlight w:val="none"/>
              </w:rPr>
            </w:pPr>
            <w:r>
              <w:rPr>
                <w:rFonts w:hint="eastAsia" w:hAnsi="宋体" w:cs="宋体"/>
                <w:szCs w:val="21"/>
                <w:highlight w:val="none"/>
              </w:rPr>
              <w:t>序号</w:t>
            </w:r>
          </w:p>
        </w:tc>
        <w:tc>
          <w:tcPr>
            <w:tcW w:w="1488" w:type="dxa"/>
            <w:vAlign w:val="center"/>
          </w:tcPr>
          <w:p w14:paraId="09ECEEC9">
            <w:pPr>
              <w:jc w:val="center"/>
              <w:rPr>
                <w:rFonts w:hAnsi="宋体" w:cs="宋体"/>
                <w:szCs w:val="21"/>
                <w:highlight w:val="none"/>
              </w:rPr>
            </w:pPr>
            <w:r>
              <w:rPr>
                <w:rFonts w:hint="eastAsia" w:hAnsi="宋体" w:cs="宋体"/>
                <w:szCs w:val="21"/>
                <w:highlight w:val="none"/>
              </w:rPr>
              <w:t>仪器设备  名称</w:t>
            </w:r>
          </w:p>
        </w:tc>
        <w:tc>
          <w:tcPr>
            <w:tcW w:w="1407" w:type="dxa"/>
            <w:vAlign w:val="center"/>
          </w:tcPr>
          <w:p w14:paraId="0F0B2BA8">
            <w:pPr>
              <w:jc w:val="center"/>
              <w:rPr>
                <w:rFonts w:hAnsi="宋体" w:cs="宋体"/>
                <w:szCs w:val="21"/>
                <w:highlight w:val="none"/>
              </w:rPr>
            </w:pPr>
            <w:r>
              <w:rPr>
                <w:rFonts w:hint="eastAsia" w:hAnsi="宋体" w:cs="宋体"/>
                <w:szCs w:val="21"/>
                <w:highlight w:val="none"/>
              </w:rPr>
              <w:t>型号</w:t>
            </w:r>
          </w:p>
          <w:p w14:paraId="35A56853">
            <w:pPr>
              <w:jc w:val="center"/>
              <w:rPr>
                <w:rFonts w:hAnsi="宋体" w:cs="宋体"/>
                <w:szCs w:val="21"/>
                <w:highlight w:val="none"/>
              </w:rPr>
            </w:pPr>
            <w:r>
              <w:rPr>
                <w:rFonts w:hint="eastAsia" w:hAnsi="宋体" w:cs="宋体"/>
                <w:szCs w:val="21"/>
                <w:highlight w:val="none"/>
              </w:rPr>
              <w:t>规格</w:t>
            </w:r>
          </w:p>
        </w:tc>
        <w:tc>
          <w:tcPr>
            <w:tcW w:w="1034" w:type="dxa"/>
            <w:vAlign w:val="center"/>
          </w:tcPr>
          <w:p w14:paraId="79CC17C5">
            <w:pPr>
              <w:jc w:val="center"/>
              <w:rPr>
                <w:rFonts w:hAnsi="宋体" w:cs="宋体"/>
                <w:szCs w:val="21"/>
                <w:highlight w:val="none"/>
              </w:rPr>
            </w:pPr>
            <w:r>
              <w:rPr>
                <w:rFonts w:hint="eastAsia" w:hAnsi="宋体" w:cs="宋体"/>
                <w:szCs w:val="21"/>
                <w:highlight w:val="none"/>
              </w:rPr>
              <w:t>数量</w:t>
            </w:r>
          </w:p>
        </w:tc>
        <w:tc>
          <w:tcPr>
            <w:tcW w:w="1219" w:type="dxa"/>
            <w:vAlign w:val="center"/>
          </w:tcPr>
          <w:p w14:paraId="7B0875F4">
            <w:pPr>
              <w:jc w:val="center"/>
              <w:rPr>
                <w:rFonts w:hAnsi="宋体" w:cs="宋体"/>
                <w:szCs w:val="21"/>
                <w:highlight w:val="none"/>
              </w:rPr>
            </w:pPr>
            <w:r>
              <w:rPr>
                <w:rFonts w:hint="eastAsia" w:hAnsi="宋体" w:cs="宋体"/>
                <w:szCs w:val="21"/>
                <w:highlight w:val="none"/>
              </w:rPr>
              <w:t>国别</w:t>
            </w:r>
          </w:p>
          <w:p w14:paraId="7DA39C00">
            <w:pPr>
              <w:jc w:val="center"/>
              <w:rPr>
                <w:rFonts w:hAnsi="宋体" w:cs="宋体"/>
                <w:szCs w:val="21"/>
                <w:highlight w:val="none"/>
              </w:rPr>
            </w:pPr>
            <w:r>
              <w:rPr>
                <w:rFonts w:hint="eastAsia" w:hAnsi="宋体" w:cs="宋体"/>
                <w:szCs w:val="21"/>
                <w:highlight w:val="none"/>
              </w:rPr>
              <w:t>产地</w:t>
            </w:r>
          </w:p>
        </w:tc>
        <w:tc>
          <w:tcPr>
            <w:tcW w:w="1448" w:type="dxa"/>
            <w:vAlign w:val="center"/>
          </w:tcPr>
          <w:p w14:paraId="62142197">
            <w:pPr>
              <w:jc w:val="center"/>
              <w:rPr>
                <w:rFonts w:hAnsi="宋体" w:cs="宋体"/>
                <w:szCs w:val="21"/>
                <w:highlight w:val="none"/>
              </w:rPr>
            </w:pPr>
            <w:r>
              <w:rPr>
                <w:rFonts w:hint="eastAsia" w:hAnsi="宋体" w:cs="宋体"/>
                <w:szCs w:val="21"/>
                <w:highlight w:val="none"/>
              </w:rPr>
              <w:t>用  途</w:t>
            </w:r>
          </w:p>
        </w:tc>
        <w:tc>
          <w:tcPr>
            <w:tcW w:w="1321" w:type="dxa"/>
            <w:vAlign w:val="center"/>
          </w:tcPr>
          <w:p w14:paraId="32823CA0">
            <w:pPr>
              <w:jc w:val="center"/>
              <w:rPr>
                <w:rFonts w:hAnsi="宋体" w:cs="宋体"/>
                <w:szCs w:val="21"/>
                <w:highlight w:val="none"/>
              </w:rPr>
            </w:pPr>
            <w:r>
              <w:rPr>
                <w:rFonts w:hint="eastAsia" w:hAnsi="宋体" w:cs="宋体"/>
                <w:szCs w:val="21"/>
                <w:highlight w:val="none"/>
              </w:rPr>
              <w:t>备注</w:t>
            </w:r>
          </w:p>
        </w:tc>
      </w:tr>
      <w:tr w14:paraId="7ED5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2D0EC663">
            <w:pPr>
              <w:spacing w:line="480" w:lineRule="auto"/>
              <w:jc w:val="center"/>
              <w:rPr>
                <w:rFonts w:hAnsi="宋体" w:cs="宋体"/>
                <w:szCs w:val="21"/>
                <w:highlight w:val="none"/>
              </w:rPr>
            </w:pPr>
          </w:p>
        </w:tc>
        <w:tc>
          <w:tcPr>
            <w:tcW w:w="1488" w:type="dxa"/>
            <w:vAlign w:val="center"/>
          </w:tcPr>
          <w:p w14:paraId="5791D340">
            <w:pPr>
              <w:spacing w:line="480" w:lineRule="auto"/>
              <w:jc w:val="center"/>
              <w:rPr>
                <w:rFonts w:hAnsi="宋体" w:cs="宋体"/>
                <w:szCs w:val="21"/>
                <w:highlight w:val="none"/>
              </w:rPr>
            </w:pPr>
          </w:p>
        </w:tc>
        <w:tc>
          <w:tcPr>
            <w:tcW w:w="1407" w:type="dxa"/>
            <w:vAlign w:val="center"/>
          </w:tcPr>
          <w:p w14:paraId="5D6E043D">
            <w:pPr>
              <w:spacing w:line="480" w:lineRule="auto"/>
              <w:jc w:val="center"/>
              <w:rPr>
                <w:rFonts w:hAnsi="宋体" w:cs="宋体"/>
                <w:szCs w:val="21"/>
                <w:highlight w:val="none"/>
              </w:rPr>
            </w:pPr>
          </w:p>
        </w:tc>
        <w:tc>
          <w:tcPr>
            <w:tcW w:w="1034" w:type="dxa"/>
            <w:vAlign w:val="center"/>
          </w:tcPr>
          <w:p w14:paraId="2ACD7F6B">
            <w:pPr>
              <w:spacing w:line="480" w:lineRule="auto"/>
              <w:jc w:val="center"/>
              <w:rPr>
                <w:rFonts w:hAnsi="宋体" w:cs="宋体"/>
                <w:szCs w:val="21"/>
                <w:highlight w:val="none"/>
              </w:rPr>
            </w:pPr>
          </w:p>
        </w:tc>
        <w:tc>
          <w:tcPr>
            <w:tcW w:w="1219" w:type="dxa"/>
            <w:vAlign w:val="center"/>
          </w:tcPr>
          <w:p w14:paraId="69FCE8EF">
            <w:pPr>
              <w:spacing w:line="480" w:lineRule="auto"/>
              <w:jc w:val="center"/>
              <w:rPr>
                <w:rFonts w:hAnsi="宋体" w:cs="宋体"/>
                <w:szCs w:val="21"/>
                <w:highlight w:val="none"/>
              </w:rPr>
            </w:pPr>
          </w:p>
        </w:tc>
        <w:tc>
          <w:tcPr>
            <w:tcW w:w="1448" w:type="dxa"/>
            <w:vAlign w:val="center"/>
          </w:tcPr>
          <w:p w14:paraId="5922BCEF">
            <w:pPr>
              <w:spacing w:line="480" w:lineRule="auto"/>
              <w:jc w:val="center"/>
              <w:rPr>
                <w:rFonts w:hAnsi="宋体" w:cs="宋体"/>
                <w:szCs w:val="21"/>
                <w:highlight w:val="none"/>
              </w:rPr>
            </w:pPr>
          </w:p>
        </w:tc>
        <w:tc>
          <w:tcPr>
            <w:tcW w:w="1321" w:type="dxa"/>
            <w:vAlign w:val="center"/>
          </w:tcPr>
          <w:p w14:paraId="3041E325">
            <w:pPr>
              <w:spacing w:line="480" w:lineRule="auto"/>
              <w:jc w:val="center"/>
              <w:rPr>
                <w:rFonts w:hAnsi="宋体" w:cs="宋体"/>
                <w:szCs w:val="21"/>
                <w:highlight w:val="none"/>
              </w:rPr>
            </w:pPr>
          </w:p>
        </w:tc>
      </w:tr>
      <w:tr w14:paraId="6806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739D28E7">
            <w:pPr>
              <w:spacing w:line="480" w:lineRule="auto"/>
              <w:jc w:val="center"/>
              <w:rPr>
                <w:rFonts w:hAnsi="宋体" w:cs="宋体"/>
                <w:szCs w:val="21"/>
                <w:highlight w:val="none"/>
              </w:rPr>
            </w:pPr>
          </w:p>
        </w:tc>
        <w:tc>
          <w:tcPr>
            <w:tcW w:w="1488" w:type="dxa"/>
            <w:vAlign w:val="center"/>
          </w:tcPr>
          <w:p w14:paraId="1693105F">
            <w:pPr>
              <w:spacing w:line="480" w:lineRule="auto"/>
              <w:jc w:val="center"/>
              <w:rPr>
                <w:rFonts w:hAnsi="宋体" w:cs="宋体"/>
                <w:szCs w:val="21"/>
                <w:highlight w:val="none"/>
              </w:rPr>
            </w:pPr>
          </w:p>
        </w:tc>
        <w:tc>
          <w:tcPr>
            <w:tcW w:w="1407" w:type="dxa"/>
            <w:vAlign w:val="center"/>
          </w:tcPr>
          <w:p w14:paraId="5823522E">
            <w:pPr>
              <w:spacing w:line="480" w:lineRule="auto"/>
              <w:jc w:val="center"/>
              <w:rPr>
                <w:rFonts w:hAnsi="宋体" w:cs="宋体"/>
                <w:szCs w:val="21"/>
                <w:highlight w:val="none"/>
              </w:rPr>
            </w:pPr>
          </w:p>
        </w:tc>
        <w:tc>
          <w:tcPr>
            <w:tcW w:w="1034" w:type="dxa"/>
            <w:vAlign w:val="center"/>
          </w:tcPr>
          <w:p w14:paraId="314A2D93">
            <w:pPr>
              <w:spacing w:line="480" w:lineRule="auto"/>
              <w:jc w:val="center"/>
              <w:rPr>
                <w:rFonts w:hAnsi="宋体" w:cs="宋体"/>
                <w:szCs w:val="21"/>
                <w:highlight w:val="none"/>
              </w:rPr>
            </w:pPr>
          </w:p>
        </w:tc>
        <w:tc>
          <w:tcPr>
            <w:tcW w:w="1219" w:type="dxa"/>
            <w:vAlign w:val="center"/>
          </w:tcPr>
          <w:p w14:paraId="4656D706">
            <w:pPr>
              <w:spacing w:line="480" w:lineRule="auto"/>
              <w:jc w:val="center"/>
              <w:rPr>
                <w:rFonts w:hAnsi="宋体" w:cs="宋体"/>
                <w:szCs w:val="21"/>
                <w:highlight w:val="none"/>
              </w:rPr>
            </w:pPr>
          </w:p>
        </w:tc>
        <w:tc>
          <w:tcPr>
            <w:tcW w:w="1448" w:type="dxa"/>
            <w:vAlign w:val="center"/>
          </w:tcPr>
          <w:p w14:paraId="49D8C1DF">
            <w:pPr>
              <w:spacing w:line="480" w:lineRule="auto"/>
              <w:jc w:val="center"/>
              <w:rPr>
                <w:rFonts w:hAnsi="宋体" w:cs="宋体"/>
                <w:szCs w:val="21"/>
                <w:highlight w:val="none"/>
              </w:rPr>
            </w:pPr>
          </w:p>
        </w:tc>
        <w:tc>
          <w:tcPr>
            <w:tcW w:w="1321" w:type="dxa"/>
            <w:vAlign w:val="center"/>
          </w:tcPr>
          <w:p w14:paraId="36F6BEDD">
            <w:pPr>
              <w:spacing w:line="480" w:lineRule="auto"/>
              <w:jc w:val="center"/>
              <w:rPr>
                <w:rFonts w:hAnsi="宋体" w:cs="宋体"/>
                <w:szCs w:val="21"/>
                <w:highlight w:val="none"/>
              </w:rPr>
            </w:pPr>
          </w:p>
        </w:tc>
      </w:tr>
      <w:tr w14:paraId="0D3B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2119F902">
            <w:pPr>
              <w:spacing w:line="480" w:lineRule="auto"/>
              <w:jc w:val="center"/>
              <w:rPr>
                <w:rFonts w:hAnsi="宋体" w:cs="宋体"/>
                <w:szCs w:val="21"/>
                <w:highlight w:val="none"/>
              </w:rPr>
            </w:pPr>
          </w:p>
        </w:tc>
        <w:tc>
          <w:tcPr>
            <w:tcW w:w="1488" w:type="dxa"/>
            <w:vAlign w:val="center"/>
          </w:tcPr>
          <w:p w14:paraId="449637AD">
            <w:pPr>
              <w:spacing w:line="480" w:lineRule="auto"/>
              <w:jc w:val="center"/>
              <w:rPr>
                <w:rFonts w:hAnsi="宋体" w:cs="宋体"/>
                <w:szCs w:val="21"/>
                <w:highlight w:val="none"/>
              </w:rPr>
            </w:pPr>
          </w:p>
        </w:tc>
        <w:tc>
          <w:tcPr>
            <w:tcW w:w="1407" w:type="dxa"/>
            <w:vAlign w:val="center"/>
          </w:tcPr>
          <w:p w14:paraId="284C4C9B">
            <w:pPr>
              <w:spacing w:line="480" w:lineRule="auto"/>
              <w:jc w:val="center"/>
              <w:rPr>
                <w:rFonts w:hAnsi="宋体" w:cs="宋体"/>
                <w:szCs w:val="21"/>
                <w:highlight w:val="none"/>
              </w:rPr>
            </w:pPr>
          </w:p>
        </w:tc>
        <w:tc>
          <w:tcPr>
            <w:tcW w:w="1034" w:type="dxa"/>
            <w:vAlign w:val="center"/>
          </w:tcPr>
          <w:p w14:paraId="40B2FE6A">
            <w:pPr>
              <w:spacing w:line="480" w:lineRule="auto"/>
              <w:jc w:val="center"/>
              <w:rPr>
                <w:rFonts w:hAnsi="宋体" w:cs="宋体"/>
                <w:szCs w:val="21"/>
                <w:highlight w:val="none"/>
              </w:rPr>
            </w:pPr>
          </w:p>
        </w:tc>
        <w:tc>
          <w:tcPr>
            <w:tcW w:w="1219" w:type="dxa"/>
            <w:vAlign w:val="center"/>
          </w:tcPr>
          <w:p w14:paraId="0FDD2035">
            <w:pPr>
              <w:spacing w:line="480" w:lineRule="auto"/>
              <w:jc w:val="center"/>
              <w:rPr>
                <w:rFonts w:hAnsi="宋体" w:cs="宋体"/>
                <w:szCs w:val="21"/>
                <w:highlight w:val="none"/>
              </w:rPr>
            </w:pPr>
          </w:p>
        </w:tc>
        <w:tc>
          <w:tcPr>
            <w:tcW w:w="1448" w:type="dxa"/>
            <w:vAlign w:val="center"/>
          </w:tcPr>
          <w:p w14:paraId="44473F22">
            <w:pPr>
              <w:spacing w:line="480" w:lineRule="auto"/>
              <w:jc w:val="center"/>
              <w:rPr>
                <w:rFonts w:hAnsi="宋体" w:cs="宋体"/>
                <w:szCs w:val="21"/>
                <w:highlight w:val="none"/>
              </w:rPr>
            </w:pPr>
          </w:p>
        </w:tc>
        <w:tc>
          <w:tcPr>
            <w:tcW w:w="1321" w:type="dxa"/>
            <w:vAlign w:val="center"/>
          </w:tcPr>
          <w:p w14:paraId="26A7D95A">
            <w:pPr>
              <w:spacing w:line="480" w:lineRule="auto"/>
              <w:jc w:val="center"/>
              <w:rPr>
                <w:rFonts w:hAnsi="宋体" w:cs="宋体"/>
                <w:szCs w:val="21"/>
                <w:highlight w:val="none"/>
              </w:rPr>
            </w:pPr>
          </w:p>
        </w:tc>
      </w:tr>
      <w:tr w14:paraId="4CD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12E55262">
            <w:pPr>
              <w:spacing w:line="480" w:lineRule="auto"/>
              <w:jc w:val="center"/>
              <w:rPr>
                <w:rFonts w:hAnsi="宋体" w:cs="宋体"/>
                <w:szCs w:val="21"/>
                <w:highlight w:val="none"/>
              </w:rPr>
            </w:pPr>
          </w:p>
        </w:tc>
        <w:tc>
          <w:tcPr>
            <w:tcW w:w="1488" w:type="dxa"/>
            <w:vAlign w:val="center"/>
          </w:tcPr>
          <w:p w14:paraId="16630E86">
            <w:pPr>
              <w:spacing w:line="480" w:lineRule="auto"/>
              <w:jc w:val="center"/>
              <w:rPr>
                <w:rFonts w:hAnsi="宋体" w:cs="宋体"/>
                <w:szCs w:val="21"/>
                <w:highlight w:val="none"/>
              </w:rPr>
            </w:pPr>
          </w:p>
        </w:tc>
        <w:tc>
          <w:tcPr>
            <w:tcW w:w="1407" w:type="dxa"/>
            <w:vAlign w:val="center"/>
          </w:tcPr>
          <w:p w14:paraId="1413FD70">
            <w:pPr>
              <w:spacing w:line="480" w:lineRule="auto"/>
              <w:jc w:val="center"/>
              <w:rPr>
                <w:rFonts w:hAnsi="宋体" w:cs="宋体"/>
                <w:szCs w:val="21"/>
                <w:highlight w:val="none"/>
              </w:rPr>
            </w:pPr>
          </w:p>
        </w:tc>
        <w:tc>
          <w:tcPr>
            <w:tcW w:w="1034" w:type="dxa"/>
            <w:vAlign w:val="center"/>
          </w:tcPr>
          <w:p w14:paraId="032D88E9">
            <w:pPr>
              <w:spacing w:line="480" w:lineRule="auto"/>
              <w:jc w:val="center"/>
              <w:rPr>
                <w:rFonts w:hAnsi="宋体" w:cs="宋体"/>
                <w:szCs w:val="21"/>
                <w:highlight w:val="none"/>
              </w:rPr>
            </w:pPr>
          </w:p>
        </w:tc>
        <w:tc>
          <w:tcPr>
            <w:tcW w:w="1219" w:type="dxa"/>
            <w:vAlign w:val="center"/>
          </w:tcPr>
          <w:p w14:paraId="6493D4CD">
            <w:pPr>
              <w:spacing w:line="480" w:lineRule="auto"/>
              <w:jc w:val="center"/>
              <w:rPr>
                <w:rFonts w:hAnsi="宋体" w:cs="宋体"/>
                <w:szCs w:val="21"/>
                <w:highlight w:val="none"/>
              </w:rPr>
            </w:pPr>
          </w:p>
        </w:tc>
        <w:tc>
          <w:tcPr>
            <w:tcW w:w="1448" w:type="dxa"/>
            <w:vAlign w:val="center"/>
          </w:tcPr>
          <w:p w14:paraId="5F281CFB">
            <w:pPr>
              <w:spacing w:line="480" w:lineRule="auto"/>
              <w:jc w:val="center"/>
              <w:rPr>
                <w:rFonts w:hAnsi="宋体" w:cs="宋体"/>
                <w:szCs w:val="21"/>
                <w:highlight w:val="none"/>
              </w:rPr>
            </w:pPr>
          </w:p>
        </w:tc>
        <w:tc>
          <w:tcPr>
            <w:tcW w:w="1321" w:type="dxa"/>
            <w:vAlign w:val="center"/>
          </w:tcPr>
          <w:p w14:paraId="2B39A56E">
            <w:pPr>
              <w:spacing w:line="480" w:lineRule="auto"/>
              <w:jc w:val="center"/>
              <w:rPr>
                <w:rFonts w:hAnsi="宋体" w:cs="宋体"/>
                <w:szCs w:val="21"/>
                <w:highlight w:val="none"/>
              </w:rPr>
            </w:pPr>
          </w:p>
        </w:tc>
      </w:tr>
      <w:tr w14:paraId="5F27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07DF040B">
            <w:pPr>
              <w:spacing w:line="480" w:lineRule="auto"/>
              <w:jc w:val="center"/>
              <w:rPr>
                <w:rFonts w:hAnsi="宋体" w:cs="宋体"/>
                <w:szCs w:val="21"/>
                <w:highlight w:val="none"/>
              </w:rPr>
            </w:pPr>
          </w:p>
        </w:tc>
        <w:tc>
          <w:tcPr>
            <w:tcW w:w="1488" w:type="dxa"/>
            <w:vAlign w:val="center"/>
          </w:tcPr>
          <w:p w14:paraId="54DDC5BC">
            <w:pPr>
              <w:spacing w:line="480" w:lineRule="auto"/>
              <w:jc w:val="center"/>
              <w:rPr>
                <w:rFonts w:hAnsi="宋体" w:cs="宋体"/>
                <w:szCs w:val="21"/>
                <w:highlight w:val="none"/>
              </w:rPr>
            </w:pPr>
          </w:p>
        </w:tc>
        <w:tc>
          <w:tcPr>
            <w:tcW w:w="1407" w:type="dxa"/>
            <w:vAlign w:val="center"/>
          </w:tcPr>
          <w:p w14:paraId="3DDB9F94">
            <w:pPr>
              <w:spacing w:line="480" w:lineRule="auto"/>
              <w:jc w:val="center"/>
              <w:rPr>
                <w:rFonts w:hAnsi="宋体" w:cs="宋体"/>
                <w:szCs w:val="21"/>
                <w:highlight w:val="none"/>
              </w:rPr>
            </w:pPr>
          </w:p>
        </w:tc>
        <w:tc>
          <w:tcPr>
            <w:tcW w:w="1034" w:type="dxa"/>
            <w:vAlign w:val="center"/>
          </w:tcPr>
          <w:p w14:paraId="21E7F074">
            <w:pPr>
              <w:spacing w:line="480" w:lineRule="auto"/>
              <w:jc w:val="center"/>
              <w:rPr>
                <w:rFonts w:hAnsi="宋体" w:cs="宋体"/>
                <w:szCs w:val="21"/>
                <w:highlight w:val="none"/>
              </w:rPr>
            </w:pPr>
          </w:p>
        </w:tc>
        <w:tc>
          <w:tcPr>
            <w:tcW w:w="1219" w:type="dxa"/>
            <w:vAlign w:val="center"/>
          </w:tcPr>
          <w:p w14:paraId="05268BA3">
            <w:pPr>
              <w:spacing w:line="480" w:lineRule="auto"/>
              <w:jc w:val="center"/>
              <w:rPr>
                <w:rFonts w:hAnsi="宋体" w:cs="宋体"/>
                <w:szCs w:val="21"/>
                <w:highlight w:val="none"/>
              </w:rPr>
            </w:pPr>
          </w:p>
        </w:tc>
        <w:tc>
          <w:tcPr>
            <w:tcW w:w="1448" w:type="dxa"/>
            <w:vAlign w:val="center"/>
          </w:tcPr>
          <w:p w14:paraId="2ADD30EC">
            <w:pPr>
              <w:spacing w:line="480" w:lineRule="auto"/>
              <w:jc w:val="center"/>
              <w:rPr>
                <w:rFonts w:hAnsi="宋体" w:cs="宋体"/>
                <w:szCs w:val="21"/>
                <w:highlight w:val="none"/>
              </w:rPr>
            </w:pPr>
          </w:p>
        </w:tc>
        <w:tc>
          <w:tcPr>
            <w:tcW w:w="1321" w:type="dxa"/>
            <w:vAlign w:val="center"/>
          </w:tcPr>
          <w:p w14:paraId="603B8676">
            <w:pPr>
              <w:spacing w:line="480" w:lineRule="auto"/>
              <w:jc w:val="center"/>
              <w:rPr>
                <w:rFonts w:hAnsi="宋体" w:cs="宋体"/>
                <w:szCs w:val="21"/>
                <w:highlight w:val="none"/>
              </w:rPr>
            </w:pPr>
          </w:p>
        </w:tc>
      </w:tr>
      <w:tr w14:paraId="5203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5BE77611">
            <w:pPr>
              <w:spacing w:line="480" w:lineRule="auto"/>
              <w:jc w:val="center"/>
              <w:rPr>
                <w:rFonts w:hAnsi="宋体" w:cs="宋体"/>
                <w:szCs w:val="21"/>
                <w:highlight w:val="none"/>
              </w:rPr>
            </w:pPr>
          </w:p>
        </w:tc>
        <w:tc>
          <w:tcPr>
            <w:tcW w:w="1488" w:type="dxa"/>
            <w:vAlign w:val="center"/>
          </w:tcPr>
          <w:p w14:paraId="2CA9FFF4">
            <w:pPr>
              <w:spacing w:line="480" w:lineRule="auto"/>
              <w:jc w:val="center"/>
              <w:rPr>
                <w:rFonts w:hAnsi="宋体" w:cs="宋体"/>
                <w:szCs w:val="21"/>
                <w:highlight w:val="none"/>
              </w:rPr>
            </w:pPr>
          </w:p>
        </w:tc>
        <w:tc>
          <w:tcPr>
            <w:tcW w:w="1407" w:type="dxa"/>
            <w:vAlign w:val="center"/>
          </w:tcPr>
          <w:p w14:paraId="65C97FF9">
            <w:pPr>
              <w:spacing w:line="480" w:lineRule="auto"/>
              <w:jc w:val="center"/>
              <w:rPr>
                <w:rFonts w:hAnsi="宋体" w:cs="宋体"/>
                <w:szCs w:val="21"/>
                <w:highlight w:val="none"/>
              </w:rPr>
            </w:pPr>
          </w:p>
        </w:tc>
        <w:tc>
          <w:tcPr>
            <w:tcW w:w="1034" w:type="dxa"/>
            <w:vAlign w:val="center"/>
          </w:tcPr>
          <w:p w14:paraId="77B245FE">
            <w:pPr>
              <w:spacing w:line="480" w:lineRule="auto"/>
              <w:jc w:val="center"/>
              <w:rPr>
                <w:rFonts w:hAnsi="宋体" w:cs="宋体"/>
                <w:szCs w:val="21"/>
                <w:highlight w:val="none"/>
              </w:rPr>
            </w:pPr>
          </w:p>
        </w:tc>
        <w:tc>
          <w:tcPr>
            <w:tcW w:w="1219" w:type="dxa"/>
            <w:vAlign w:val="center"/>
          </w:tcPr>
          <w:p w14:paraId="02DB5BB2">
            <w:pPr>
              <w:spacing w:line="480" w:lineRule="auto"/>
              <w:jc w:val="center"/>
              <w:rPr>
                <w:rFonts w:hAnsi="宋体" w:cs="宋体"/>
                <w:szCs w:val="21"/>
                <w:highlight w:val="none"/>
              </w:rPr>
            </w:pPr>
          </w:p>
        </w:tc>
        <w:tc>
          <w:tcPr>
            <w:tcW w:w="1448" w:type="dxa"/>
            <w:vAlign w:val="center"/>
          </w:tcPr>
          <w:p w14:paraId="35CFF76E">
            <w:pPr>
              <w:spacing w:line="480" w:lineRule="auto"/>
              <w:jc w:val="center"/>
              <w:rPr>
                <w:rFonts w:hAnsi="宋体" w:cs="宋体"/>
                <w:szCs w:val="21"/>
                <w:highlight w:val="none"/>
              </w:rPr>
            </w:pPr>
          </w:p>
        </w:tc>
        <w:tc>
          <w:tcPr>
            <w:tcW w:w="1321" w:type="dxa"/>
            <w:vAlign w:val="center"/>
          </w:tcPr>
          <w:p w14:paraId="066829D9">
            <w:pPr>
              <w:spacing w:line="480" w:lineRule="auto"/>
              <w:jc w:val="center"/>
              <w:rPr>
                <w:rFonts w:hAnsi="宋体" w:cs="宋体"/>
                <w:szCs w:val="21"/>
                <w:highlight w:val="none"/>
              </w:rPr>
            </w:pPr>
          </w:p>
        </w:tc>
      </w:tr>
      <w:tr w14:paraId="6325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224E0452">
            <w:pPr>
              <w:spacing w:line="480" w:lineRule="auto"/>
              <w:jc w:val="center"/>
              <w:rPr>
                <w:rFonts w:hAnsi="宋体" w:cs="宋体"/>
                <w:szCs w:val="21"/>
                <w:highlight w:val="none"/>
              </w:rPr>
            </w:pPr>
          </w:p>
        </w:tc>
        <w:tc>
          <w:tcPr>
            <w:tcW w:w="1488" w:type="dxa"/>
            <w:vAlign w:val="center"/>
          </w:tcPr>
          <w:p w14:paraId="53C5A2A3">
            <w:pPr>
              <w:spacing w:line="480" w:lineRule="auto"/>
              <w:jc w:val="center"/>
              <w:rPr>
                <w:rFonts w:hAnsi="宋体" w:cs="宋体"/>
                <w:szCs w:val="21"/>
                <w:highlight w:val="none"/>
              </w:rPr>
            </w:pPr>
          </w:p>
        </w:tc>
        <w:tc>
          <w:tcPr>
            <w:tcW w:w="1407" w:type="dxa"/>
            <w:vAlign w:val="center"/>
          </w:tcPr>
          <w:p w14:paraId="1A97433E">
            <w:pPr>
              <w:spacing w:line="480" w:lineRule="auto"/>
              <w:jc w:val="center"/>
              <w:rPr>
                <w:rFonts w:hAnsi="宋体" w:cs="宋体"/>
                <w:szCs w:val="21"/>
                <w:highlight w:val="none"/>
              </w:rPr>
            </w:pPr>
          </w:p>
        </w:tc>
        <w:tc>
          <w:tcPr>
            <w:tcW w:w="1034" w:type="dxa"/>
            <w:vAlign w:val="center"/>
          </w:tcPr>
          <w:p w14:paraId="5FD7855F">
            <w:pPr>
              <w:spacing w:line="480" w:lineRule="auto"/>
              <w:jc w:val="center"/>
              <w:rPr>
                <w:rFonts w:hAnsi="宋体" w:cs="宋体"/>
                <w:szCs w:val="21"/>
                <w:highlight w:val="none"/>
              </w:rPr>
            </w:pPr>
          </w:p>
        </w:tc>
        <w:tc>
          <w:tcPr>
            <w:tcW w:w="1219" w:type="dxa"/>
            <w:vAlign w:val="center"/>
          </w:tcPr>
          <w:p w14:paraId="0FFE7886">
            <w:pPr>
              <w:spacing w:line="480" w:lineRule="auto"/>
              <w:jc w:val="center"/>
              <w:rPr>
                <w:rFonts w:hAnsi="宋体" w:cs="宋体"/>
                <w:szCs w:val="21"/>
                <w:highlight w:val="none"/>
              </w:rPr>
            </w:pPr>
          </w:p>
        </w:tc>
        <w:tc>
          <w:tcPr>
            <w:tcW w:w="1448" w:type="dxa"/>
            <w:vAlign w:val="center"/>
          </w:tcPr>
          <w:p w14:paraId="48DA2E34">
            <w:pPr>
              <w:spacing w:line="480" w:lineRule="auto"/>
              <w:jc w:val="center"/>
              <w:rPr>
                <w:rFonts w:hAnsi="宋体" w:cs="宋体"/>
                <w:szCs w:val="21"/>
                <w:highlight w:val="none"/>
              </w:rPr>
            </w:pPr>
          </w:p>
        </w:tc>
        <w:tc>
          <w:tcPr>
            <w:tcW w:w="1321" w:type="dxa"/>
            <w:vAlign w:val="center"/>
          </w:tcPr>
          <w:p w14:paraId="641C1C93">
            <w:pPr>
              <w:spacing w:line="480" w:lineRule="auto"/>
              <w:jc w:val="center"/>
              <w:rPr>
                <w:rFonts w:hAnsi="宋体" w:cs="宋体"/>
                <w:szCs w:val="21"/>
                <w:highlight w:val="none"/>
              </w:rPr>
            </w:pPr>
          </w:p>
        </w:tc>
      </w:tr>
      <w:tr w14:paraId="5EB2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7F97FCB4">
            <w:pPr>
              <w:spacing w:line="480" w:lineRule="auto"/>
              <w:jc w:val="center"/>
              <w:rPr>
                <w:rFonts w:hAnsi="宋体" w:cs="宋体"/>
                <w:szCs w:val="21"/>
                <w:highlight w:val="none"/>
              </w:rPr>
            </w:pPr>
          </w:p>
        </w:tc>
        <w:tc>
          <w:tcPr>
            <w:tcW w:w="1488" w:type="dxa"/>
            <w:vAlign w:val="center"/>
          </w:tcPr>
          <w:p w14:paraId="7F832CDE">
            <w:pPr>
              <w:spacing w:line="480" w:lineRule="auto"/>
              <w:jc w:val="center"/>
              <w:rPr>
                <w:rFonts w:hAnsi="宋体" w:cs="宋体"/>
                <w:szCs w:val="21"/>
                <w:highlight w:val="none"/>
              </w:rPr>
            </w:pPr>
          </w:p>
        </w:tc>
        <w:tc>
          <w:tcPr>
            <w:tcW w:w="1407" w:type="dxa"/>
            <w:vAlign w:val="center"/>
          </w:tcPr>
          <w:p w14:paraId="4DFEA9D9">
            <w:pPr>
              <w:spacing w:line="480" w:lineRule="auto"/>
              <w:jc w:val="center"/>
              <w:rPr>
                <w:rFonts w:hAnsi="宋体" w:cs="宋体"/>
                <w:szCs w:val="21"/>
                <w:highlight w:val="none"/>
              </w:rPr>
            </w:pPr>
          </w:p>
        </w:tc>
        <w:tc>
          <w:tcPr>
            <w:tcW w:w="1034" w:type="dxa"/>
            <w:vAlign w:val="center"/>
          </w:tcPr>
          <w:p w14:paraId="36AD7A33">
            <w:pPr>
              <w:spacing w:line="480" w:lineRule="auto"/>
              <w:jc w:val="center"/>
              <w:rPr>
                <w:rFonts w:hAnsi="宋体" w:cs="宋体"/>
                <w:szCs w:val="21"/>
                <w:highlight w:val="none"/>
              </w:rPr>
            </w:pPr>
          </w:p>
        </w:tc>
        <w:tc>
          <w:tcPr>
            <w:tcW w:w="1219" w:type="dxa"/>
            <w:vAlign w:val="center"/>
          </w:tcPr>
          <w:p w14:paraId="597314EC">
            <w:pPr>
              <w:spacing w:line="480" w:lineRule="auto"/>
              <w:jc w:val="center"/>
              <w:rPr>
                <w:rFonts w:hAnsi="宋体" w:cs="宋体"/>
                <w:szCs w:val="21"/>
                <w:highlight w:val="none"/>
              </w:rPr>
            </w:pPr>
          </w:p>
        </w:tc>
        <w:tc>
          <w:tcPr>
            <w:tcW w:w="1448" w:type="dxa"/>
            <w:vAlign w:val="center"/>
          </w:tcPr>
          <w:p w14:paraId="70E07D5A">
            <w:pPr>
              <w:spacing w:line="480" w:lineRule="auto"/>
              <w:jc w:val="center"/>
              <w:rPr>
                <w:rFonts w:hAnsi="宋体" w:cs="宋体"/>
                <w:szCs w:val="21"/>
                <w:highlight w:val="none"/>
              </w:rPr>
            </w:pPr>
          </w:p>
        </w:tc>
        <w:tc>
          <w:tcPr>
            <w:tcW w:w="1321" w:type="dxa"/>
            <w:vAlign w:val="center"/>
          </w:tcPr>
          <w:p w14:paraId="4FB0C1ED">
            <w:pPr>
              <w:spacing w:line="480" w:lineRule="auto"/>
              <w:jc w:val="center"/>
              <w:rPr>
                <w:rFonts w:hAnsi="宋体" w:cs="宋体"/>
                <w:szCs w:val="21"/>
                <w:highlight w:val="none"/>
              </w:rPr>
            </w:pPr>
          </w:p>
        </w:tc>
      </w:tr>
      <w:tr w14:paraId="7DA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7F75809B">
            <w:pPr>
              <w:spacing w:line="480" w:lineRule="auto"/>
              <w:jc w:val="center"/>
              <w:rPr>
                <w:rFonts w:hAnsi="宋体" w:cs="宋体"/>
                <w:szCs w:val="21"/>
                <w:highlight w:val="none"/>
              </w:rPr>
            </w:pPr>
          </w:p>
        </w:tc>
        <w:tc>
          <w:tcPr>
            <w:tcW w:w="1488" w:type="dxa"/>
            <w:vAlign w:val="center"/>
          </w:tcPr>
          <w:p w14:paraId="09E53182">
            <w:pPr>
              <w:spacing w:line="480" w:lineRule="auto"/>
              <w:jc w:val="center"/>
              <w:rPr>
                <w:rFonts w:hAnsi="宋体" w:cs="宋体"/>
                <w:szCs w:val="21"/>
                <w:highlight w:val="none"/>
              </w:rPr>
            </w:pPr>
          </w:p>
        </w:tc>
        <w:tc>
          <w:tcPr>
            <w:tcW w:w="1407" w:type="dxa"/>
            <w:vAlign w:val="center"/>
          </w:tcPr>
          <w:p w14:paraId="5D588404">
            <w:pPr>
              <w:spacing w:line="480" w:lineRule="auto"/>
              <w:jc w:val="center"/>
              <w:rPr>
                <w:rFonts w:hAnsi="宋体" w:cs="宋体"/>
                <w:szCs w:val="21"/>
                <w:highlight w:val="none"/>
              </w:rPr>
            </w:pPr>
          </w:p>
        </w:tc>
        <w:tc>
          <w:tcPr>
            <w:tcW w:w="1034" w:type="dxa"/>
            <w:vAlign w:val="center"/>
          </w:tcPr>
          <w:p w14:paraId="385F453E">
            <w:pPr>
              <w:spacing w:line="480" w:lineRule="auto"/>
              <w:jc w:val="center"/>
              <w:rPr>
                <w:rFonts w:hAnsi="宋体" w:cs="宋体"/>
                <w:szCs w:val="21"/>
                <w:highlight w:val="none"/>
              </w:rPr>
            </w:pPr>
          </w:p>
        </w:tc>
        <w:tc>
          <w:tcPr>
            <w:tcW w:w="1219" w:type="dxa"/>
            <w:vAlign w:val="center"/>
          </w:tcPr>
          <w:p w14:paraId="58E5067C">
            <w:pPr>
              <w:spacing w:line="480" w:lineRule="auto"/>
              <w:jc w:val="center"/>
              <w:rPr>
                <w:rFonts w:hAnsi="宋体" w:cs="宋体"/>
                <w:szCs w:val="21"/>
                <w:highlight w:val="none"/>
              </w:rPr>
            </w:pPr>
          </w:p>
        </w:tc>
        <w:tc>
          <w:tcPr>
            <w:tcW w:w="1448" w:type="dxa"/>
            <w:vAlign w:val="center"/>
          </w:tcPr>
          <w:p w14:paraId="522F9282">
            <w:pPr>
              <w:spacing w:line="480" w:lineRule="auto"/>
              <w:jc w:val="center"/>
              <w:rPr>
                <w:rFonts w:hAnsi="宋体" w:cs="宋体"/>
                <w:szCs w:val="21"/>
                <w:highlight w:val="none"/>
              </w:rPr>
            </w:pPr>
          </w:p>
        </w:tc>
        <w:tc>
          <w:tcPr>
            <w:tcW w:w="1321" w:type="dxa"/>
            <w:vAlign w:val="center"/>
          </w:tcPr>
          <w:p w14:paraId="6F762712">
            <w:pPr>
              <w:spacing w:line="480" w:lineRule="auto"/>
              <w:jc w:val="center"/>
              <w:rPr>
                <w:rFonts w:hAnsi="宋体" w:cs="宋体"/>
                <w:szCs w:val="21"/>
                <w:highlight w:val="none"/>
              </w:rPr>
            </w:pPr>
          </w:p>
        </w:tc>
      </w:tr>
      <w:tr w14:paraId="74DB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34918E34">
            <w:pPr>
              <w:spacing w:line="480" w:lineRule="auto"/>
              <w:jc w:val="center"/>
              <w:rPr>
                <w:rFonts w:hAnsi="宋体" w:cs="宋体"/>
                <w:szCs w:val="21"/>
                <w:highlight w:val="none"/>
              </w:rPr>
            </w:pPr>
          </w:p>
        </w:tc>
        <w:tc>
          <w:tcPr>
            <w:tcW w:w="1488" w:type="dxa"/>
            <w:vAlign w:val="center"/>
          </w:tcPr>
          <w:p w14:paraId="78E2E00E">
            <w:pPr>
              <w:spacing w:line="480" w:lineRule="auto"/>
              <w:jc w:val="center"/>
              <w:rPr>
                <w:rFonts w:hAnsi="宋体" w:cs="宋体"/>
                <w:szCs w:val="21"/>
                <w:highlight w:val="none"/>
              </w:rPr>
            </w:pPr>
          </w:p>
        </w:tc>
        <w:tc>
          <w:tcPr>
            <w:tcW w:w="1407" w:type="dxa"/>
            <w:vAlign w:val="center"/>
          </w:tcPr>
          <w:p w14:paraId="7438B503">
            <w:pPr>
              <w:spacing w:line="480" w:lineRule="auto"/>
              <w:jc w:val="center"/>
              <w:rPr>
                <w:rFonts w:hAnsi="宋体" w:cs="宋体"/>
                <w:szCs w:val="21"/>
                <w:highlight w:val="none"/>
              </w:rPr>
            </w:pPr>
          </w:p>
        </w:tc>
        <w:tc>
          <w:tcPr>
            <w:tcW w:w="1034" w:type="dxa"/>
            <w:vAlign w:val="center"/>
          </w:tcPr>
          <w:p w14:paraId="4C18038E">
            <w:pPr>
              <w:spacing w:line="480" w:lineRule="auto"/>
              <w:jc w:val="center"/>
              <w:rPr>
                <w:rFonts w:hAnsi="宋体" w:cs="宋体"/>
                <w:szCs w:val="21"/>
                <w:highlight w:val="none"/>
              </w:rPr>
            </w:pPr>
          </w:p>
        </w:tc>
        <w:tc>
          <w:tcPr>
            <w:tcW w:w="1219" w:type="dxa"/>
            <w:vAlign w:val="center"/>
          </w:tcPr>
          <w:p w14:paraId="536D2303">
            <w:pPr>
              <w:spacing w:line="480" w:lineRule="auto"/>
              <w:jc w:val="center"/>
              <w:rPr>
                <w:rFonts w:hAnsi="宋体" w:cs="宋体"/>
                <w:szCs w:val="21"/>
                <w:highlight w:val="none"/>
              </w:rPr>
            </w:pPr>
          </w:p>
        </w:tc>
        <w:tc>
          <w:tcPr>
            <w:tcW w:w="1448" w:type="dxa"/>
            <w:vAlign w:val="center"/>
          </w:tcPr>
          <w:p w14:paraId="016AC8CD">
            <w:pPr>
              <w:spacing w:line="480" w:lineRule="auto"/>
              <w:jc w:val="center"/>
              <w:rPr>
                <w:rFonts w:hAnsi="宋体" w:cs="宋体"/>
                <w:szCs w:val="21"/>
                <w:highlight w:val="none"/>
              </w:rPr>
            </w:pPr>
          </w:p>
        </w:tc>
        <w:tc>
          <w:tcPr>
            <w:tcW w:w="1321" w:type="dxa"/>
            <w:vAlign w:val="center"/>
          </w:tcPr>
          <w:p w14:paraId="6DED636D">
            <w:pPr>
              <w:spacing w:line="480" w:lineRule="auto"/>
              <w:jc w:val="center"/>
              <w:rPr>
                <w:rFonts w:hAnsi="宋体" w:cs="宋体"/>
                <w:szCs w:val="21"/>
                <w:highlight w:val="none"/>
              </w:rPr>
            </w:pPr>
          </w:p>
        </w:tc>
      </w:tr>
      <w:tr w14:paraId="2B19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0B16A17D">
            <w:pPr>
              <w:spacing w:line="480" w:lineRule="auto"/>
              <w:jc w:val="center"/>
              <w:rPr>
                <w:rFonts w:hAnsi="宋体" w:cs="宋体"/>
                <w:szCs w:val="21"/>
                <w:highlight w:val="none"/>
              </w:rPr>
            </w:pPr>
          </w:p>
        </w:tc>
        <w:tc>
          <w:tcPr>
            <w:tcW w:w="1488" w:type="dxa"/>
            <w:vAlign w:val="center"/>
          </w:tcPr>
          <w:p w14:paraId="30FEB1AC">
            <w:pPr>
              <w:spacing w:line="480" w:lineRule="auto"/>
              <w:jc w:val="center"/>
              <w:rPr>
                <w:rFonts w:hAnsi="宋体" w:cs="宋体"/>
                <w:szCs w:val="21"/>
                <w:highlight w:val="none"/>
              </w:rPr>
            </w:pPr>
          </w:p>
        </w:tc>
        <w:tc>
          <w:tcPr>
            <w:tcW w:w="1407" w:type="dxa"/>
            <w:vAlign w:val="center"/>
          </w:tcPr>
          <w:p w14:paraId="0A972D64">
            <w:pPr>
              <w:spacing w:line="480" w:lineRule="auto"/>
              <w:jc w:val="center"/>
              <w:rPr>
                <w:rFonts w:hAnsi="宋体" w:cs="宋体"/>
                <w:szCs w:val="21"/>
                <w:highlight w:val="none"/>
              </w:rPr>
            </w:pPr>
          </w:p>
        </w:tc>
        <w:tc>
          <w:tcPr>
            <w:tcW w:w="1034" w:type="dxa"/>
            <w:vAlign w:val="center"/>
          </w:tcPr>
          <w:p w14:paraId="5CFEE7D2">
            <w:pPr>
              <w:spacing w:line="480" w:lineRule="auto"/>
              <w:jc w:val="center"/>
              <w:rPr>
                <w:rFonts w:hAnsi="宋体" w:cs="宋体"/>
                <w:szCs w:val="21"/>
                <w:highlight w:val="none"/>
              </w:rPr>
            </w:pPr>
          </w:p>
        </w:tc>
        <w:tc>
          <w:tcPr>
            <w:tcW w:w="1219" w:type="dxa"/>
            <w:vAlign w:val="center"/>
          </w:tcPr>
          <w:p w14:paraId="245D1052">
            <w:pPr>
              <w:spacing w:line="480" w:lineRule="auto"/>
              <w:jc w:val="center"/>
              <w:rPr>
                <w:rFonts w:hAnsi="宋体" w:cs="宋体"/>
                <w:szCs w:val="21"/>
                <w:highlight w:val="none"/>
              </w:rPr>
            </w:pPr>
          </w:p>
        </w:tc>
        <w:tc>
          <w:tcPr>
            <w:tcW w:w="1448" w:type="dxa"/>
            <w:vAlign w:val="center"/>
          </w:tcPr>
          <w:p w14:paraId="3A69277C">
            <w:pPr>
              <w:spacing w:line="480" w:lineRule="auto"/>
              <w:jc w:val="center"/>
              <w:rPr>
                <w:rFonts w:hAnsi="宋体" w:cs="宋体"/>
                <w:szCs w:val="21"/>
                <w:highlight w:val="none"/>
              </w:rPr>
            </w:pPr>
          </w:p>
        </w:tc>
        <w:tc>
          <w:tcPr>
            <w:tcW w:w="1321" w:type="dxa"/>
            <w:vAlign w:val="center"/>
          </w:tcPr>
          <w:p w14:paraId="5362198C">
            <w:pPr>
              <w:spacing w:line="480" w:lineRule="auto"/>
              <w:jc w:val="center"/>
              <w:rPr>
                <w:rFonts w:hAnsi="宋体" w:cs="宋体"/>
                <w:szCs w:val="21"/>
                <w:highlight w:val="none"/>
              </w:rPr>
            </w:pPr>
          </w:p>
        </w:tc>
      </w:tr>
      <w:tr w14:paraId="55B2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1D3AD8A1">
            <w:pPr>
              <w:spacing w:line="480" w:lineRule="auto"/>
              <w:jc w:val="center"/>
              <w:rPr>
                <w:rFonts w:hAnsi="宋体" w:cs="宋体"/>
                <w:szCs w:val="21"/>
                <w:highlight w:val="none"/>
              </w:rPr>
            </w:pPr>
          </w:p>
        </w:tc>
        <w:tc>
          <w:tcPr>
            <w:tcW w:w="1488" w:type="dxa"/>
            <w:vAlign w:val="center"/>
          </w:tcPr>
          <w:p w14:paraId="37934B31">
            <w:pPr>
              <w:spacing w:line="480" w:lineRule="auto"/>
              <w:jc w:val="center"/>
              <w:rPr>
                <w:rFonts w:hAnsi="宋体" w:cs="宋体"/>
                <w:szCs w:val="21"/>
                <w:highlight w:val="none"/>
              </w:rPr>
            </w:pPr>
          </w:p>
        </w:tc>
        <w:tc>
          <w:tcPr>
            <w:tcW w:w="1407" w:type="dxa"/>
            <w:vAlign w:val="center"/>
          </w:tcPr>
          <w:p w14:paraId="21F4FE5B">
            <w:pPr>
              <w:spacing w:line="480" w:lineRule="auto"/>
              <w:jc w:val="center"/>
              <w:rPr>
                <w:rFonts w:hAnsi="宋体" w:cs="宋体"/>
                <w:szCs w:val="21"/>
                <w:highlight w:val="none"/>
              </w:rPr>
            </w:pPr>
          </w:p>
        </w:tc>
        <w:tc>
          <w:tcPr>
            <w:tcW w:w="1034" w:type="dxa"/>
            <w:vAlign w:val="center"/>
          </w:tcPr>
          <w:p w14:paraId="733AB872">
            <w:pPr>
              <w:spacing w:line="480" w:lineRule="auto"/>
              <w:jc w:val="center"/>
              <w:rPr>
                <w:rFonts w:hAnsi="宋体" w:cs="宋体"/>
                <w:szCs w:val="21"/>
                <w:highlight w:val="none"/>
              </w:rPr>
            </w:pPr>
          </w:p>
        </w:tc>
        <w:tc>
          <w:tcPr>
            <w:tcW w:w="1219" w:type="dxa"/>
            <w:vAlign w:val="center"/>
          </w:tcPr>
          <w:p w14:paraId="676AE40B">
            <w:pPr>
              <w:spacing w:line="480" w:lineRule="auto"/>
              <w:jc w:val="center"/>
              <w:rPr>
                <w:rFonts w:hAnsi="宋体" w:cs="宋体"/>
                <w:szCs w:val="21"/>
                <w:highlight w:val="none"/>
              </w:rPr>
            </w:pPr>
          </w:p>
        </w:tc>
        <w:tc>
          <w:tcPr>
            <w:tcW w:w="1448" w:type="dxa"/>
            <w:vAlign w:val="center"/>
          </w:tcPr>
          <w:p w14:paraId="59A3E672">
            <w:pPr>
              <w:spacing w:line="480" w:lineRule="auto"/>
              <w:jc w:val="center"/>
              <w:rPr>
                <w:rFonts w:hAnsi="宋体" w:cs="宋体"/>
                <w:szCs w:val="21"/>
                <w:highlight w:val="none"/>
              </w:rPr>
            </w:pPr>
          </w:p>
        </w:tc>
        <w:tc>
          <w:tcPr>
            <w:tcW w:w="1321" w:type="dxa"/>
            <w:vAlign w:val="center"/>
          </w:tcPr>
          <w:p w14:paraId="17EDB8B7">
            <w:pPr>
              <w:spacing w:line="480" w:lineRule="auto"/>
              <w:jc w:val="center"/>
              <w:rPr>
                <w:rFonts w:hAnsi="宋体" w:cs="宋体"/>
                <w:szCs w:val="21"/>
                <w:highlight w:val="none"/>
              </w:rPr>
            </w:pPr>
          </w:p>
        </w:tc>
      </w:tr>
      <w:tr w14:paraId="00F2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6841B2CA">
            <w:pPr>
              <w:spacing w:line="480" w:lineRule="auto"/>
              <w:jc w:val="center"/>
              <w:rPr>
                <w:rFonts w:hAnsi="宋体" w:cs="宋体"/>
                <w:szCs w:val="21"/>
                <w:highlight w:val="none"/>
              </w:rPr>
            </w:pPr>
          </w:p>
        </w:tc>
        <w:tc>
          <w:tcPr>
            <w:tcW w:w="1488" w:type="dxa"/>
            <w:vAlign w:val="center"/>
          </w:tcPr>
          <w:p w14:paraId="166E9E53">
            <w:pPr>
              <w:spacing w:line="480" w:lineRule="auto"/>
              <w:jc w:val="center"/>
              <w:rPr>
                <w:rFonts w:hAnsi="宋体" w:cs="宋体"/>
                <w:szCs w:val="21"/>
                <w:highlight w:val="none"/>
              </w:rPr>
            </w:pPr>
          </w:p>
        </w:tc>
        <w:tc>
          <w:tcPr>
            <w:tcW w:w="1407" w:type="dxa"/>
            <w:vAlign w:val="center"/>
          </w:tcPr>
          <w:p w14:paraId="758EC753">
            <w:pPr>
              <w:spacing w:line="480" w:lineRule="auto"/>
              <w:jc w:val="center"/>
              <w:rPr>
                <w:rFonts w:hAnsi="宋体" w:cs="宋体"/>
                <w:szCs w:val="21"/>
                <w:highlight w:val="none"/>
              </w:rPr>
            </w:pPr>
          </w:p>
        </w:tc>
        <w:tc>
          <w:tcPr>
            <w:tcW w:w="1034" w:type="dxa"/>
            <w:vAlign w:val="center"/>
          </w:tcPr>
          <w:p w14:paraId="10F89EBC">
            <w:pPr>
              <w:spacing w:line="480" w:lineRule="auto"/>
              <w:jc w:val="center"/>
              <w:rPr>
                <w:rFonts w:hAnsi="宋体" w:cs="宋体"/>
                <w:szCs w:val="21"/>
                <w:highlight w:val="none"/>
              </w:rPr>
            </w:pPr>
          </w:p>
        </w:tc>
        <w:tc>
          <w:tcPr>
            <w:tcW w:w="1219" w:type="dxa"/>
            <w:vAlign w:val="center"/>
          </w:tcPr>
          <w:p w14:paraId="3A86FC61">
            <w:pPr>
              <w:spacing w:line="480" w:lineRule="auto"/>
              <w:jc w:val="center"/>
              <w:rPr>
                <w:rFonts w:hAnsi="宋体" w:cs="宋体"/>
                <w:szCs w:val="21"/>
                <w:highlight w:val="none"/>
              </w:rPr>
            </w:pPr>
          </w:p>
        </w:tc>
        <w:tc>
          <w:tcPr>
            <w:tcW w:w="1448" w:type="dxa"/>
            <w:vAlign w:val="center"/>
          </w:tcPr>
          <w:p w14:paraId="52AE1E2D">
            <w:pPr>
              <w:spacing w:line="480" w:lineRule="auto"/>
              <w:jc w:val="center"/>
              <w:rPr>
                <w:rFonts w:hAnsi="宋体" w:cs="宋体"/>
                <w:szCs w:val="21"/>
                <w:highlight w:val="none"/>
              </w:rPr>
            </w:pPr>
          </w:p>
        </w:tc>
        <w:tc>
          <w:tcPr>
            <w:tcW w:w="1321" w:type="dxa"/>
            <w:vAlign w:val="center"/>
          </w:tcPr>
          <w:p w14:paraId="0EF711FC">
            <w:pPr>
              <w:spacing w:line="480" w:lineRule="auto"/>
              <w:jc w:val="center"/>
              <w:rPr>
                <w:rFonts w:hAnsi="宋体" w:cs="宋体"/>
                <w:szCs w:val="21"/>
                <w:highlight w:val="none"/>
              </w:rPr>
            </w:pPr>
          </w:p>
        </w:tc>
      </w:tr>
      <w:tr w14:paraId="613D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08DD06B6">
            <w:pPr>
              <w:spacing w:line="480" w:lineRule="auto"/>
              <w:jc w:val="center"/>
              <w:rPr>
                <w:rFonts w:hAnsi="宋体" w:cs="宋体"/>
                <w:szCs w:val="21"/>
                <w:highlight w:val="none"/>
              </w:rPr>
            </w:pPr>
          </w:p>
        </w:tc>
        <w:tc>
          <w:tcPr>
            <w:tcW w:w="1488" w:type="dxa"/>
            <w:vAlign w:val="center"/>
          </w:tcPr>
          <w:p w14:paraId="1BEBD88F">
            <w:pPr>
              <w:spacing w:line="480" w:lineRule="auto"/>
              <w:jc w:val="center"/>
              <w:rPr>
                <w:rFonts w:hAnsi="宋体" w:cs="宋体"/>
                <w:szCs w:val="21"/>
                <w:highlight w:val="none"/>
              </w:rPr>
            </w:pPr>
          </w:p>
        </w:tc>
        <w:tc>
          <w:tcPr>
            <w:tcW w:w="1407" w:type="dxa"/>
            <w:vAlign w:val="center"/>
          </w:tcPr>
          <w:p w14:paraId="010E6305">
            <w:pPr>
              <w:spacing w:line="480" w:lineRule="auto"/>
              <w:jc w:val="center"/>
              <w:rPr>
                <w:rFonts w:hAnsi="宋体" w:cs="宋体"/>
                <w:szCs w:val="21"/>
                <w:highlight w:val="none"/>
              </w:rPr>
            </w:pPr>
          </w:p>
        </w:tc>
        <w:tc>
          <w:tcPr>
            <w:tcW w:w="1034" w:type="dxa"/>
            <w:vAlign w:val="center"/>
          </w:tcPr>
          <w:p w14:paraId="50902228">
            <w:pPr>
              <w:spacing w:line="480" w:lineRule="auto"/>
              <w:jc w:val="center"/>
              <w:rPr>
                <w:rFonts w:hAnsi="宋体" w:cs="宋体"/>
                <w:szCs w:val="21"/>
                <w:highlight w:val="none"/>
              </w:rPr>
            </w:pPr>
          </w:p>
        </w:tc>
        <w:tc>
          <w:tcPr>
            <w:tcW w:w="1219" w:type="dxa"/>
            <w:vAlign w:val="center"/>
          </w:tcPr>
          <w:p w14:paraId="1D98B549">
            <w:pPr>
              <w:spacing w:line="480" w:lineRule="auto"/>
              <w:jc w:val="center"/>
              <w:rPr>
                <w:rFonts w:hAnsi="宋体" w:cs="宋体"/>
                <w:szCs w:val="21"/>
                <w:highlight w:val="none"/>
              </w:rPr>
            </w:pPr>
          </w:p>
        </w:tc>
        <w:tc>
          <w:tcPr>
            <w:tcW w:w="1448" w:type="dxa"/>
            <w:vAlign w:val="center"/>
          </w:tcPr>
          <w:p w14:paraId="26544CB2">
            <w:pPr>
              <w:spacing w:line="480" w:lineRule="auto"/>
              <w:jc w:val="center"/>
              <w:rPr>
                <w:rFonts w:hAnsi="宋体" w:cs="宋体"/>
                <w:szCs w:val="21"/>
                <w:highlight w:val="none"/>
              </w:rPr>
            </w:pPr>
          </w:p>
        </w:tc>
        <w:tc>
          <w:tcPr>
            <w:tcW w:w="1321" w:type="dxa"/>
            <w:vAlign w:val="center"/>
          </w:tcPr>
          <w:p w14:paraId="6F16FA30">
            <w:pPr>
              <w:spacing w:line="480" w:lineRule="auto"/>
              <w:jc w:val="center"/>
              <w:rPr>
                <w:rFonts w:hAnsi="宋体" w:cs="宋体"/>
                <w:szCs w:val="21"/>
                <w:highlight w:val="none"/>
              </w:rPr>
            </w:pPr>
          </w:p>
        </w:tc>
      </w:tr>
      <w:tr w14:paraId="574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47167DBC">
            <w:pPr>
              <w:spacing w:line="480" w:lineRule="auto"/>
              <w:jc w:val="center"/>
              <w:rPr>
                <w:rFonts w:hAnsi="宋体" w:cs="宋体"/>
                <w:szCs w:val="21"/>
                <w:highlight w:val="none"/>
              </w:rPr>
            </w:pPr>
          </w:p>
        </w:tc>
        <w:tc>
          <w:tcPr>
            <w:tcW w:w="1488" w:type="dxa"/>
            <w:vAlign w:val="center"/>
          </w:tcPr>
          <w:p w14:paraId="39B8EB61">
            <w:pPr>
              <w:spacing w:line="480" w:lineRule="auto"/>
              <w:jc w:val="center"/>
              <w:rPr>
                <w:rFonts w:hAnsi="宋体" w:cs="宋体"/>
                <w:szCs w:val="21"/>
                <w:highlight w:val="none"/>
              </w:rPr>
            </w:pPr>
          </w:p>
        </w:tc>
        <w:tc>
          <w:tcPr>
            <w:tcW w:w="1407" w:type="dxa"/>
            <w:vAlign w:val="center"/>
          </w:tcPr>
          <w:p w14:paraId="1C973B97">
            <w:pPr>
              <w:spacing w:line="480" w:lineRule="auto"/>
              <w:jc w:val="center"/>
              <w:rPr>
                <w:rFonts w:hAnsi="宋体" w:cs="宋体"/>
                <w:szCs w:val="21"/>
                <w:highlight w:val="none"/>
              </w:rPr>
            </w:pPr>
          </w:p>
        </w:tc>
        <w:tc>
          <w:tcPr>
            <w:tcW w:w="1034" w:type="dxa"/>
            <w:vAlign w:val="center"/>
          </w:tcPr>
          <w:p w14:paraId="60E75ED9">
            <w:pPr>
              <w:spacing w:line="480" w:lineRule="auto"/>
              <w:jc w:val="center"/>
              <w:rPr>
                <w:rFonts w:hAnsi="宋体" w:cs="宋体"/>
                <w:szCs w:val="21"/>
                <w:highlight w:val="none"/>
              </w:rPr>
            </w:pPr>
          </w:p>
        </w:tc>
        <w:tc>
          <w:tcPr>
            <w:tcW w:w="1219" w:type="dxa"/>
            <w:vAlign w:val="center"/>
          </w:tcPr>
          <w:p w14:paraId="59AB3ACF">
            <w:pPr>
              <w:spacing w:line="480" w:lineRule="auto"/>
              <w:jc w:val="center"/>
              <w:rPr>
                <w:rFonts w:hAnsi="宋体" w:cs="宋体"/>
                <w:szCs w:val="21"/>
                <w:highlight w:val="none"/>
              </w:rPr>
            </w:pPr>
          </w:p>
        </w:tc>
        <w:tc>
          <w:tcPr>
            <w:tcW w:w="1448" w:type="dxa"/>
            <w:vAlign w:val="center"/>
          </w:tcPr>
          <w:p w14:paraId="3DBED6E7">
            <w:pPr>
              <w:spacing w:line="480" w:lineRule="auto"/>
              <w:jc w:val="center"/>
              <w:rPr>
                <w:rFonts w:hAnsi="宋体" w:cs="宋体"/>
                <w:szCs w:val="21"/>
                <w:highlight w:val="none"/>
              </w:rPr>
            </w:pPr>
          </w:p>
        </w:tc>
        <w:tc>
          <w:tcPr>
            <w:tcW w:w="1321" w:type="dxa"/>
            <w:vAlign w:val="center"/>
          </w:tcPr>
          <w:p w14:paraId="469B2CC4">
            <w:pPr>
              <w:spacing w:line="480" w:lineRule="auto"/>
              <w:jc w:val="center"/>
              <w:rPr>
                <w:rFonts w:hAnsi="宋体" w:cs="宋体"/>
                <w:szCs w:val="21"/>
                <w:highlight w:val="none"/>
              </w:rPr>
            </w:pPr>
          </w:p>
        </w:tc>
      </w:tr>
      <w:tr w14:paraId="6AC2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2679F80E">
            <w:pPr>
              <w:spacing w:line="480" w:lineRule="auto"/>
              <w:jc w:val="center"/>
              <w:rPr>
                <w:rFonts w:hAnsi="宋体" w:cs="宋体"/>
                <w:szCs w:val="21"/>
                <w:highlight w:val="none"/>
              </w:rPr>
            </w:pPr>
          </w:p>
        </w:tc>
        <w:tc>
          <w:tcPr>
            <w:tcW w:w="1488" w:type="dxa"/>
            <w:vAlign w:val="center"/>
          </w:tcPr>
          <w:p w14:paraId="4972BBA9">
            <w:pPr>
              <w:spacing w:line="480" w:lineRule="auto"/>
              <w:jc w:val="center"/>
              <w:rPr>
                <w:rFonts w:hAnsi="宋体" w:cs="宋体"/>
                <w:szCs w:val="21"/>
                <w:highlight w:val="none"/>
              </w:rPr>
            </w:pPr>
          </w:p>
        </w:tc>
        <w:tc>
          <w:tcPr>
            <w:tcW w:w="1407" w:type="dxa"/>
            <w:vAlign w:val="center"/>
          </w:tcPr>
          <w:p w14:paraId="693AA320">
            <w:pPr>
              <w:spacing w:line="480" w:lineRule="auto"/>
              <w:jc w:val="center"/>
              <w:rPr>
                <w:rFonts w:hAnsi="宋体" w:cs="宋体"/>
                <w:szCs w:val="21"/>
                <w:highlight w:val="none"/>
              </w:rPr>
            </w:pPr>
          </w:p>
        </w:tc>
        <w:tc>
          <w:tcPr>
            <w:tcW w:w="1034" w:type="dxa"/>
            <w:vAlign w:val="center"/>
          </w:tcPr>
          <w:p w14:paraId="15DD0407">
            <w:pPr>
              <w:spacing w:line="480" w:lineRule="auto"/>
              <w:jc w:val="center"/>
              <w:rPr>
                <w:rFonts w:hAnsi="宋体" w:cs="宋体"/>
                <w:szCs w:val="21"/>
                <w:highlight w:val="none"/>
              </w:rPr>
            </w:pPr>
          </w:p>
        </w:tc>
        <w:tc>
          <w:tcPr>
            <w:tcW w:w="1219" w:type="dxa"/>
            <w:vAlign w:val="center"/>
          </w:tcPr>
          <w:p w14:paraId="16268E18">
            <w:pPr>
              <w:spacing w:line="480" w:lineRule="auto"/>
              <w:jc w:val="center"/>
              <w:rPr>
                <w:rFonts w:hAnsi="宋体" w:cs="宋体"/>
                <w:szCs w:val="21"/>
                <w:highlight w:val="none"/>
              </w:rPr>
            </w:pPr>
          </w:p>
        </w:tc>
        <w:tc>
          <w:tcPr>
            <w:tcW w:w="1448" w:type="dxa"/>
            <w:vAlign w:val="center"/>
          </w:tcPr>
          <w:p w14:paraId="2CF96998">
            <w:pPr>
              <w:spacing w:line="480" w:lineRule="auto"/>
              <w:jc w:val="center"/>
              <w:rPr>
                <w:rFonts w:hAnsi="宋体" w:cs="宋体"/>
                <w:szCs w:val="21"/>
                <w:highlight w:val="none"/>
              </w:rPr>
            </w:pPr>
          </w:p>
        </w:tc>
        <w:tc>
          <w:tcPr>
            <w:tcW w:w="1321" w:type="dxa"/>
            <w:vAlign w:val="center"/>
          </w:tcPr>
          <w:p w14:paraId="1FB2A524">
            <w:pPr>
              <w:spacing w:line="480" w:lineRule="auto"/>
              <w:jc w:val="center"/>
              <w:rPr>
                <w:rFonts w:hAnsi="宋体" w:cs="宋体"/>
                <w:szCs w:val="21"/>
                <w:highlight w:val="none"/>
              </w:rPr>
            </w:pPr>
          </w:p>
        </w:tc>
      </w:tr>
      <w:tr w14:paraId="6298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23" w:type="dxa"/>
            <w:vAlign w:val="center"/>
          </w:tcPr>
          <w:p w14:paraId="1A45310B">
            <w:pPr>
              <w:spacing w:line="480" w:lineRule="auto"/>
              <w:jc w:val="center"/>
              <w:rPr>
                <w:rFonts w:hAnsi="宋体" w:cs="宋体"/>
                <w:szCs w:val="21"/>
                <w:highlight w:val="none"/>
              </w:rPr>
            </w:pPr>
          </w:p>
        </w:tc>
        <w:tc>
          <w:tcPr>
            <w:tcW w:w="1488" w:type="dxa"/>
            <w:vAlign w:val="center"/>
          </w:tcPr>
          <w:p w14:paraId="74D7BB76">
            <w:pPr>
              <w:spacing w:line="480" w:lineRule="auto"/>
              <w:jc w:val="center"/>
              <w:rPr>
                <w:rFonts w:hAnsi="宋体" w:cs="宋体"/>
                <w:szCs w:val="21"/>
                <w:highlight w:val="none"/>
              </w:rPr>
            </w:pPr>
          </w:p>
        </w:tc>
        <w:tc>
          <w:tcPr>
            <w:tcW w:w="1407" w:type="dxa"/>
            <w:vAlign w:val="center"/>
          </w:tcPr>
          <w:p w14:paraId="19957A9D">
            <w:pPr>
              <w:spacing w:line="480" w:lineRule="auto"/>
              <w:jc w:val="center"/>
              <w:rPr>
                <w:rFonts w:hAnsi="宋体" w:cs="宋体"/>
                <w:szCs w:val="21"/>
                <w:highlight w:val="none"/>
              </w:rPr>
            </w:pPr>
          </w:p>
        </w:tc>
        <w:tc>
          <w:tcPr>
            <w:tcW w:w="1034" w:type="dxa"/>
            <w:vAlign w:val="center"/>
          </w:tcPr>
          <w:p w14:paraId="2C17D107">
            <w:pPr>
              <w:spacing w:line="480" w:lineRule="auto"/>
              <w:jc w:val="center"/>
              <w:rPr>
                <w:rFonts w:hAnsi="宋体" w:cs="宋体"/>
                <w:szCs w:val="21"/>
                <w:highlight w:val="none"/>
              </w:rPr>
            </w:pPr>
          </w:p>
        </w:tc>
        <w:tc>
          <w:tcPr>
            <w:tcW w:w="1219" w:type="dxa"/>
            <w:vAlign w:val="center"/>
          </w:tcPr>
          <w:p w14:paraId="6F832D16">
            <w:pPr>
              <w:spacing w:line="480" w:lineRule="auto"/>
              <w:jc w:val="center"/>
              <w:rPr>
                <w:rFonts w:hAnsi="宋体" w:cs="宋体"/>
                <w:szCs w:val="21"/>
                <w:highlight w:val="none"/>
              </w:rPr>
            </w:pPr>
          </w:p>
        </w:tc>
        <w:tc>
          <w:tcPr>
            <w:tcW w:w="1448" w:type="dxa"/>
            <w:vAlign w:val="center"/>
          </w:tcPr>
          <w:p w14:paraId="0EE22524">
            <w:pPr>
              <w:spacing w:line="480" w:lineRule="auto"/>
              <w:jc w:val="center"/>
              <w:rPr>
                <w:rFonts w:hAnsi="宋体" w:cs="宋体"/>
                <w:szCs w:val="21"/>
                <w:highlight w:val="none"/>
              </w:rPr>
            </w:pPr>
          </w:p>
        </w:tc>
        <w:tc>
          <w:tcPr>
            <w:tcW w:w="1321" w:type="dxa"/>
            <w:vAlign w:val="center"/>
          </w:tcPr>
          <w:p w14:paraId="2E95EB2B">
            <w:pPr>
              <w:spacing w:line="480" w:lineRule="auto"/>
              <w:jc w:val="center"/>
              <w:rPr>
                <w:rFonts w:hAnsi="宋体" w:cs="宋体"/>
                <w:szCs w:val="21"/>
                <w:highlight w:val="none"/>
              </w:rPr>
            </w:pPr>
          </w:p>
        </w:tc>
      </w:tr>
      <w:tr w14:paraId="5DD3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23" w:type="dxa"/>
            <w:vAlign w:val="center"/>
          </w:tcPr>
          <w:p w14:paraId="7053A9ED">
            <w:pPr>
              <w:spacing w:line="480" w:lineRule="auto"/>
              <w:jc w:val="center"/>
              <w:rPr>
                <w:rFonts w:hAnsi="宋体" w:cs="宋体"/>
                <w:szCs w:val="21"/>
                <w:highlight w:val="none"/>
              </w:rPr>
            </w:pPr>
          </w:p>
        </w:tc>
        <w:tc>
          <w:tcPr>
            <w:tcW w:w="1488" w:type="dxa"/>
            <w:vAlign w:val="center"/>
          </w:tcPr>
          <w:p w14:paraId="363637B5">
            <w:pPr>
              <w:spacing w:line="480" w:lineRule="auto"/>
              <w:jc w:val="center"/>
              <w:rPr>
                <w:rFonts w:hAnsi="宋体" w:cs="宋体"/>
                <w:szCs w:val="21"/>
                <w:highlight w:val="none"/>
              </w:rPr>
            </w:pPr>
          </w:p>
        </w:tc>
        <w:tc>
          <w:tcPr>
            <w:tcW w:w="1407" w:type="dxa"/>
            <w:vAlign w:val="center"/>
          </w:tcPr>
          <w:p w14:paraId="7EE4A111">
            <w:pPr>
              <w:spacing w:line="480" w:lineRule="auto"/>
              <w:jc w:val="center"/>
              <w:rPr>
                <w:rFonts w:hAnsi="宋体" w:cs="宋体"/>
                <w:szCs w:val="21"/>
                <w:highlight w:val="none"/>
              </w:rPr>
            </w:pPr>
          </w:p>
        </w:tc>
        <w:tc>
          <w:tcPr>
            <w:tcW w:w="1034" w:type="dxa"/>
            <w:vAlign w:val="center"/>
          </w:tcPr>
          <w:p w14:paraId="3173D22F">
            <w:pPr>
              <w:spacing w:line="480" w:lineRule="auto"/>
              <w:jc w:val="center"/>
              <w:rPr>
                <w:rFonts w:hAnsi="宋体" w:cs="宋体"/>
                <w:szCs w:val="21"/>
                <w:highlight w:val="none"/>
              </w:rPr>
            </w:pPr>
          </w:p>
        </w:tc>
        <w:tc>
          <w:tcPr>
            <w:tcW w:w="1219" w:type="dxa"/>
            <w:vAlign w:val="center"/>
          </w:tcPr>
          <w:p w14:paraId="0A8F8B9C">
            <w:pPr>
              <w:spacing w:line="480" w:lineRule="auto"/>
              <w:jc w:val="center"/>
              <w:rPr>
                <w:rFonts w:hAnsi="宋体" w:cs="宋体"/>
                <w:szCs w:val="21"/>
                <w:highlight w:val="none"/>
              </w:rPr>
            </w:pPr>
          </w:p>
        </w:tc>
        <w:tc>
          <w:tcPr>
            <w:tcW w:w="1448" w:type="dxa"/>
            <w:vAlign w:val="center"/>
          </w:tcPr>
          <w:p w14:paraId="4C12F904">
            <w:pPr>
              <w:spacing w:line="480" w:lineRule="auto"/>
              <w:jc w:val="center"/>
              <w:rPr>
                <w:rFonts w:hAnsi="宋体" w:cs="宋体"/>
                <w:szCs w:val="21"/>
                <w:highlight w:val="none"/>
              </w:rPr>
            </w:pPr>
          </w:p>
        </w:tc>
        <w:tc>
          <w:tcPr>
            <w:tcW w:w="1321" w:type="dxa"/>
            <w:vAlign w:val="center"/>
          </w:tcPr>
          <w:p w14:paraId="759E8E0E">
            <w:pPr>
              <w:spacing w:line="480" w:lineRule="auto"/>
              <w:jc w:val="center"/>
              <w:rPr>
                <w:rFonts w:hAnsi="宋体" w:cs="宋体"/>
                <w:szCs w:val="21"/>
                <w:highlight w:val="none"/>
              </w:rPr>
            </w:pPr>
          </w:p>
        </w:tc>
      </w:tr>
    </w:tbl>
    <w:p w14:paraId="597DCB30">
      <w:pPr>
        <w:spacing w:before="156" w:beforeLines="50" w:after="156" w:afterLines="50" w:line="480" w:lineRule="auto"/>
        <w:jc w:val="left"/>
        <w:rPr>
          <w:rFonts w:hAnsi="宋体" w:cs="宋体"/>
          <w:b/>
          <w:highlight w:val="none"/>
        </w:rPr>
      </w:pPr>
      <w:r>
        <w:rPr>
          <w:rFonts w:hint="eastAsia" w:hAnsi="宋体" w:cs="宋体"/>
          <w:b/>
          <w:highlight w:val="none"/>
        </w:rPr>
        <w:br w:type="page"/>
      </w:r>
      <w:r>
        <w:rPr>
          <w:rFonts w:hint="eastAsia" w:hAnsi="宋体" w:cs="宋体"/>
          <w:b/>
          <w:highlight w:val="none"/>
        </w:rPr>
        <w:t>附表三：劳动力计划表</w:t>
      </w:r>
    </w:p>
    <w:p w14:paraId="5C70DF15">
      <w:pPr>
        <w:spacing w:before="156" w:beforeLines="50" w:after="156" w:afterLines="50" w:line="480" w:lineRule="auto"/>
        <w:rPr>
          <w:rFonts w:hAnsi="宋体" w:cs="宋体"/>
          <w:b/>
          <w:highlight w:val="none"/>
        </w:rPr>
      </w:pPr>
      <w:r>
        <w:rPr>
          <w:rFonts w:hint="eastAsia" w:hAnsi="宋体" w:cs="宋体"/>
          <w:highlight w:val="none"/>
        </w:rPr>
        <w:t xml:space="preserve">                                                        单位：人   </w:t>
      </w:r>
    </w:p>
    <w:tbl>
      <w:tblPr>
        <w:tblStyle w:val="24"/>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14:paraId="08FD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14:paraId="69862703">
            <w:pPr>
              <w:jc w:val="center"/>
              <w:rPr>
                <w:rFonts w:hAnsi="宋体" w:cs="宋体"/>
                <w:szCs w:val="21"/>
                <w:highlight w:val="none"/>
              </w:rPr>
            </w:pPr>
            <w:r>
              <w:rPr>
                <w:rFonts w:hint="eastAsia" w:hAnsi="宋体" w:cs="宋体"/>
                <w:szCs w:val="21"/>
                <w:highlight w:val="none"/>
              </w:rPr>
              <w:t>工种</w:t>
            </w:r>
          </w:p>
        </w:tc>
        <w:tc>
          <w:tcPr>
            <w:tcW w:w="7425" w:type="dxa"/>
            <w:gridSpan w:val="7"/>
            <w:vAlign w:val="center"/>
          </w:tcPr>
          <w:p w14:paraId="0BF62615">
            <w:pPr>
              <w:jc w:val="center"/>
              <w:rPr>
                <w:rFonts w:hAnsi="宋体" w:cs="宋体"/>
                <w:szCs w:val="21"/>
                <w:highlight w:val="none"/>
              </w:rPr>
            </w:pPr>
            <w:r>
              <w:rPr>
                <w:rFonts w:hint="eastAsia" w:hAnsi="宋体" w:cs="宋体"/>
                <w:szCs w:val="21"/>
                <w:highlight w:val="none"/>
              </w:rPr>
              <w:t>按工程施工阶段投入劳动力情况</w:t>
            </w:r>
          </w:p>
        </w:tc>
      </w:tr>
      <w:tr w14:paraId="4B01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C9C0B79">
            <w:pPr>
              <w:spacing w:line="360" w:lineRule="auto"/>
              <w:jc w:val="center"/>
              <w:rPr>
                <w:rFonts w:hAnsi="宋体" w:cs="宋体"/>
                <w:szCs w:val="21"/>
                <w:highlight w:val="none"/>
              </w:rPr>
            </w:pPr>
          </w:p>
        </w:tc>
        <w:tc>
          <w:tcPr>
            <w:tcW w:w="1047" w:type="dxa"/>
            <w:vAlign w:val="center"/>
          </w:tcPr>
          <w:p w14:paraId="73A7BD14">
            <w:pPr>
              <w:spacing w:line="360" w:lineRule="auto"/>
              <w:jc w:val="center"/>
              <w:rPr>
                <w:rFonts w:hAnsi="宋体" w:cs="宋体"/>
                <w:szCs w:val="21"/>
                <w:highlight w:val="none"/>
              </w:rPr>
            </w:pPr>
          </w:p>
        </w:tc>
        <w:tc>
          <w:tcPr>
            <w:tcW w:w="1063" w:type="dxa"/>
            <w:vAlign w:val="center"/>
          </w:tcPr>
          <w:p w14:paraId="7A55432F">
            <w:pPr>
              <w:spacing w:line="360" w:lineRule="auto"/>
              <w:jc w:val="center"/>
              <w:rPr>
                <w:rFonts w:hAnsi="宋体" w:cs="宋体"/>
                <w:szCs w:val="21"/>
                <w:highlight w:val="none"/>
              </w:rPr>
            </w:pPr>
          </w:p>
        </w:tc>
        <w:tc>
          <w:tcPr>
            <w:tcW w:w="1063" w:type="dxa"/>
            <w:vAlign w:val="center"/>
          </w:tcPr>
          <w:p w14:paraId="3E208D33">
            <w:pPr>
              <w:spacing w:line="360" w:lineRule="auto"/>
              <w:jc w:val="center"/>
              <w:rPr>
                <w:rFonts w:hAnsi="宋体" w:cs="宋体"/>
                <w:szCs w:val="21"/>
                <w:highlight w:val="none"/>
              </w:rPr>
            </w:pPr>
          </w:p>
        </w:tc>
        <w:tc>
          <w:tcPr>
            <w:tcW w:w="1063" w:type="dxa"/>
            <w:vAlign w:val="center"/>
          </w:tcPr>
          <w:p w14:paraId="30957676">
            <w:pPr>
              <w:spacing w:line="360" w:lineRule="auto"/>
              <w:jc w:val="center"/>
              <w:rPr>
                <w:rFonts w:hAnsi="宋体" w:cs="宋体"/>
                <w:szCs w:val="21"/>
                <w:highlight w:val="none"/>
              </w:rPr>
            </w:pPr>
          </w:p>
        </w:tc>
        <w:tc>
          <w:tcPr>
            <w:tcW w:w="1063" w:type="dxa"/>
            <w:vAlign w:val="center"/>
          </w:tcPr>
          <w:p w14:paraId="2EB14BFF">
            <w:pPr>
              <w:spacing w:line="360" w:lineRule="auto"/>
              <w:jc w:val="center"/>
              <w:rPr>
                <w:rFonts w:hAnsi="宋体" w:cs="宋体"/>
                <w:szCs w:val="21"/>
                <w:highlight w:val="none"/>
              </w:rPr>
            </w:pPr>
          </w:p>
        </w:tc>
        <w:tc>
          <w:tcPr>
            <w:tcW w:w="1063" w:type="dxa"/>
            <w:vAlign w:val="center"/>
          </w:tcPr>
          <w:p w14:paraId="2B950E7C">
            <w:pPr>
              <w:spacing w:line="360" w:lineRule="auto"/>
              <w:jc w:val="center"/>
              <w:rPr>
                <w:rFonts w:hAnsi="宋体" w:cs="宋体"/>
                <w:szCs w:val="21"/>
                <w:highlight w:val="none"/>
              </w:rPr>
            </w:pPr>
          </w:p>
        </w:tc>
        <w:tc>
          <w:tcPr>
            <w:tcW w:w="1063" w:type="dxa"/>
            <w:vAlign w:val="center"/>
          </w:tcPr>
          <w:p w14:paraId="24905325">
            <w:pPr>
              <w:spacing w:line="360" w:lineRule="auto"/>
              <w:jc w:val="center"/>
              <w:rPr>
                <w:rFonts w:hAnsi="宋体" w:cs="宋体"/>
                <w:szCs w:val="21"/>
                <w:highlight w:val="none"/>
              </w:rPr>
            </w:pPr>
          </w:p>
        </w:tc>
      </w:tr>
      <w:tr w14:paraId="7115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1571745E">
            <w:pPr>
              <w:spacing w:line="360" w:lineRule="auto"/>
              <w:jc w:val="center"/>
              <w:rPr>
                <w:rFonts w:hAnsi="宋体" w:cs="宋体"/>
                <w:szCs w:val="21"/>
                <w:highlight w:val="none"/>
              </w:rPr>
            </w:pPr>
          </w:p>
        </w:tc>
        <w:tc>
          <w:tcPr>
            <w:tcW w:w="1047" w:type="dxa"/>
            <w:vAlign w:val="center"/>
          </w:tcPr>
          <w:p w14:paraId="1B3320F5">
            <w:pPr>
              <w:spacing w:line="360" w:lineRule="auto"/>
              <w:jc w:val="center"/>
              <w:rPr>
                <w:rFonts w:hAnsi="宋体" w:cs="宋体"/>
                <w:szCs w:val="21"/>
                <w:highlight w:val="none"/>
              </w:rPr>
            </w:pPr>
          </w:p>
        </w:tc>
        <w:tc>
          <w:tcPr>
            <w:tcW w:w="1063" w:type="dxa"/>
            <w:vAlign w:val="center"/>
          </w:tcPr>
          <w:p w14:paraId="5C32970B">
            <w:pPr>
              <w:spacing w:line="360" w:lineRule="auto"/>
              <w:jc w:val="center"/>
              <w:rPr>
                <w:rFonts w:hAnsi="宋体" w:cs="宋体"/>
                <w:szCs w:val="21"/>
                <w:highlight w:val="none"/>
              </w:rPr>
            </w:pPr>
          </w:p>
        </w:tc>
        <w:tc>
          <w:tcPr>
            <w:tcW w:w="1063" w:type="dxa"/>
            <w:vAlign w:val="center"/>
          </w:tcPr>
          <w:p w14:paraId="19482E84">
            <w:pPr>
              <w:spacing w:line="360" w:lineRule="auto"/>
              <w:jc w:val="center"/>
              <w:rPr>
                <w:rFonts w:hAnsi="宋体" w:cs="宋体"/>
                <w:szCs w:val="21"/>
                <w:highlight w:val="none"/>
              </w:rPr>
            </w:pPr>
          </w:p>
        </w:tc>
        <w:tc>
          <w:tcPr>
            <w:tcW w:w="1063" w:type="dxa"/>
            <w:vAlign w:val="center"/>
          </w:tcPr>
          <w:p w14:paraId="6B5794F4">
            <w:pPr>
              <w:spacing w:line="360" w:lineRule="auto"/>
              <w:jc w:val="center"/>
              <w:rPr>
                <w:rFonts w:hAnsi="宋体" w:cs="宋体"/>
                <w:szCs w:val="21"/>
                <w:highlight w:val="none"/>
              </w:rPr>
            </w:pPr>
          </w:p>
        </w:tc>
        <w:tc>
          <w:tcPr>
            <w:tcW w:w="1063" w:type="dxa"/>
            <w:vAlign w:val="center"/>
          </w:tcPr>
          <w:p w14:paraId="4A495E0C">
            <w:pPr>
              <w:spacing w:line="360" w:lineRule="auto"/>
              <w:jc w:val="center"/>
              <w:rPr>
                <w:rFonts w:hAnsi="宋体" w:cs="宋体"/>
                <w:szCs w:val="21"/>
                <w:highlight w:val="none"/>
              </w:rPr>
            </w:pPr>
          </w:p>
        </w:tc>
        <w:tc>
          <w:tcPr>
            <w:tcW w:w="1063" w:type="dxa"/>
            <w:vAlign w:val="center"/>
          </w:tcPr>
          <w:p w14:paraId="3BF2EE7B">
            <w:pPr>
              <w:spacing w:line="360" w:lineRule="auto"/>
              <w:jc w:val="center"/>
              <w:rPr>
                <w:rFonts w:hAnsi="宋体" w:cs="宋体"/>
                <w:szCs w:val="21"/>
                <w:highlight w:val="none"/>
              </w:rPr>
            </w:pPr>
          </w:p>
        </w:tc>
        <w:tc>
          <w:tcPr>
            <w:tcW w:w="1063" w:type="dxa"/>
            <w:vAlign w:val="center"/>
          </w:tcPr>
          <w:p w14:paraId="7F09047B">
            <w:pPr>
              <w:spacing w:line="360" w:lineRule="auto"/>
              <w:jc w:val="center"/>
              <w:rPr>
                <w:rFonts w:hAnsi="宋体" w:cs="宋体"/>
                <w:szCs w:val="21"/>
                <w:highlight w:val="none"/>
              </w:rPr>
            </w:pPr>
          </w:p>
        </w:tc>
      </w:tr>
      <w:tr w14:paraId="5FCC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F73C91E">
            <w:pPr>
              <w:spacing w:line="360" w:lineRule="auto"/>
              <w:jc w:val="center"/>
              <w:rPr>
                <w:rFonts w:hAnsi="宋体" w:cs="宋体"/>
                <w:szCs w:val="21"/>
                <w:highlight w:val="none"/>
              </w:rPr>
            </w:pPr>
          </w:p>
        </w:tc>
        <w:tc>
          <w:tcPr>
            <w:tcW w:w="1047" w:type="dxa"/>
            <w:vAlign w:val="center"/>
          </w:tcPr>
          <w:p w14:paraId="1B97F940">
            <w:pPr>
              <w:spacing w:line="360" w:lineRule="auto"/>
              <w:jc w:val="center"/>
              <w:rPr>
                <w:rFonts w:hAnsi="宋体" w:cs="宋体"/>
                <w:szCs w:val="21"/>
                <w:highlight w:val="none"/>
              </w:rPr>
            </w:pPr>
          </w:p>
        </w:tc>
        <w:tc>
          <w:tcPr>
            <w:tcW w:w="1063" w:type="dxa"/>
            <w:vAlign w:val="center"/>
          </w:tcPr>
          <w:p w14:paraId="48974961">
            <w:pPr>
              <w:spacing w:line="360" w:lineRule="auto"/>
              <w:jc w:val="center"/>
              <w:rPr>
                <w:rFonts w:hAnsi="宋体" w:cs="宋体"/>
                <w:szCs w:val="21"/>
                <w:highlight w:val="none"/>
              </w:rPr>
            </w:pPr>
          </w:p>
        </w:tc>
        <w:tc>
          <w:tcPr>
            <w:tcW w:w="1063" w:type="dxa"/>
            <w:vAlign w:val="center"/>
          </w:tcPr>
          <w:p w14:paraId="564196C4">
            <w:pPr>
              <w:spacing w:line="360" w:lineRule="auto"/>
              <w:jc w:val="center"/>
              <w:rPr>
                <w:rFonts w:hAnsi="宋体" w:cs="宋体"/>
                <w:szCs w:val="21"/>
                <w:highlight w:val="none"/>
              </w:rPr>
            </w:pPr>
          </w:p>
        </w:tc>
        <w:tc>
          <w:tcPr>
            <w:tcW w:w="1063" w:type="dxa"/>
            <w:vAlign w:val="center"/>
          </w:tcPr>
          <w:p w14:paraId="20C5D913">
            <w:pPr>
              <w:spacing w:line="360" w:lineRule="auto"/>
              <w:jc w:val="center"/>
              <w:rPr>
                <w:rFonts w:hAnsi="宋体" w:cs="宋体"/>
                <w:szCs w:val="21"/>
                <w:highlight w:val="none"/>
              </w:rPr>
            </w:pPr>
          </w:p>
        </w:tc>
        <w:tc>
          <w:tcPr>
            <w:tcW w:w="1063" w:type="dxa"/>
            <w:vAlign w:val="center"/>
          </w:tcPr>
          <w:p w14:paraId="415D4F9E">
            <w:pPr>
              <w:spacing w:line="360" w:lineRule="auto"/>
              <w:jc w:val="center"/>
              <w:rPr>
                <w:rFonts w:hAnsi="宋体" w:cs="宋体"/>
                <w:szCs w:val="21"/>
                <w:highlight w:val="none"/>
              </w:rPr>
            </w:pPr>
          </w:p>
        </w:tc>
        <w:tc>
          <w:tcPr>
            <w:tcW w:w="1063" w:type="dxa"/>
            <w:vAlign w:val="center"/>
          </w:tcPr>
          <w:p w14:paraId="590AAB5F">
            <w:pPr>
              <w:spacing w:line="360" w:lineRule="auto"/>
              <w:jc w:val="center"/>
              <w:rPr>
                <w:rFonts w:hAnsi="宋体" w:cs="宋体"/>
                <w:szCs w:val="21"/>
                <w:highlight w:val="none"/>
              </w:rPr>
            </w:pPr>
          </w:p>
        </w:tc>
        <w:tc>
          <w:tcPr>
            <w:tcW w:w="1063" w:type="dxa"/>
            <w:vAlign w:val="center"/>
          </w:tcPr>
          <w:p w14:paraId="639E08EC">
            <w:pPr>
              <w:spacing w:line="360" w:lineRule="auto"/>
              <w:jc w:val="center"/>
              <w:rPr>
                <w:rFonts w:hAnsi="宋体" w:cs="宋体"/>
                <w:szCs w:val="21"/>
                <w:highlight w:val="none"/>
              </w:rPr>
            </w:pPr>
          </w:p>
        </w:tc>
      </w:tr>
      <w:tr w14:paraId="0DE3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59F05FC">
            <w:pPr>
              <w:spacing w:line="360" w:lineRule="auto"/>
              <w:jc w:val="center"/>
              <w:rPr>
                <w:rFonts w:hAnsi="宋体" w:cs="宋体"/>
                <w:szCs w:val="21"/>
                <w:highlight w:val="none"/>
              </w:rPr>
            </w:pPr>
          </w:p>
        </w:tc>
        <w:tc>
          <w:tcPr>
            <w:tcW w:w="1047" w:type="dxa"/>
            <w:vAlign w:val="center"/>
          </w:tcPr>
          <w:p w14:paraId="3FD1FDC8">
            <w:pPr>
              <w:spacing w:line="360" w:lineRule="auto"/>
              <w:jc w:val="center"/>
              <w:rPr>
                <w:rFonts w:hAnsi="宋体" w:cs="宋体"/>
                <w:szCs w:val="21"/>
                <w:highlight w:val="none"/>
              </w:rPr>
            </w:pPr>
          </w:p>
        </w:tc>
        <w:tc>
          <w:tcPr>
            <w:tcW w:w="1063" w:type="dxa"/>
            <w:vAlign w:val="center"/>
          </w:tcPr>
          <w:p w14:paraId="31C20265">
            <w:pPr>
              <w:spacing w:line="360" w:lineRule="auto"/>
              <w:jc w:val="center"/>
              <w:rPr>
                <w:rFonts w:hAnsi="宋体" w:cs="宋体"/>
                <w:szCs w:val="21"/>
                <w:highlight w:val="none"/>
              </w:rPr>
            </w:pPr>
          </w:p>
        </w:tc>
        <w:tc>
          <w:tcPr>
            <w:tcW w:w="1063" w:type="dxa"/>
            <w:vAlign w:val="center"/>
          </w:tcPr>
          <w:p w14:paraId="7CC7BDF4">
            <w:pPr>
              <w:spacing w:line="360" w:lineRule="auto"/>
              <w:jc w:val="center"/>
              <w:rPr>
                <w:rFonts w:hAnsi="宋体" w:cs="宋体"/>
                <w:szCs w:val="21"/>
                <w:highlight w:val="none"/>
              </w:rPr>
            </w:pPr>
          </w:p>
        </w:tc>
        <w:tc>
          <w:tcPr>
            <w:tcW w:w="1063" w:type="dxa"/>
            <w:vAlign w:val="center"/>
          </w:tcPr>
          <w:p w14:paraId="1E415DDA">
            <w:pPr>
              <w:spacing w:line="360" w:lineRule="auto"/>
              <w:jc w:val="center"/>
              <w:rPr>
                <w:rFonts w:hAnsi="宋体" w:cs="宋体"/>
                <w:szCs w:val="21"/>
                <w:highlight w:val="none"/>
              </w:rPr>
            </w:pPr>
          </w:p>
        </w:tc>
        <w:tc>
          <w:tcPr>
            <w:tcW w:w="1063" w:type="dxa"/>
            <w:vAlign w:val="center"/>
          </w:tcPr>
          <w:p w14:paraId="388F0D76">
            <w:pPr>
              <w:spacing w:line="360" w:lineRule="auto"/>
              <w:jc w:val="center"/>
              <w:rPr>
                <w:rFonts w:hAnsi="宋体" w:cs="宋体"/>
                <w:szCs w:val="21"/>
                <w:highlight w:val="none"/>
              </w:rPr>
            </w:pPr>
          </w:p>
        </w:tc>
        <w:tc>
          <w:tcPr>
            <w:tcW w:w="1063" w:type="dxa"/>
            <w:vAlign w:val="center"/>
          </w:tcPr>
          <w:p w14:paraId="16E5E9F6">
            <w:pPr>
              <w:spacing w:line="360" w:lineRule="auto"/>
              <w:jc w:val="center"/>
              <w:rPr>
                <w:rFonts w:hAnsi="宋体" w:cs="宋体"/>
                <w:szCs w:val="21"/>
                <w:highlight w:val="none"/>
              </w:rPr>
            </w:pPr>
          </w:p>
        </w:tc>
        <w:tc>
          <w:tcPr>
            <w:tcW w:w="1063" w:type="dxa"/>
            <w:vAlign w:val="center"/>
          </w:tcPr>
          <w:p w14:paraId="3EB14882">
            <w:pPr>
              <w:spacing w:line="360" w:lineRule="auto"/>
              <w:jc w:val="center"/>
              <w:rPr>
                <w:rFonts w:hAnsi="宋体" w:cs="宋体"/>
                <w:szCs w:val="21"/>
                <w:highlight w:val="none"/>
              </w:rPr>
            </w:pPr>
          </w:p>
        </w:tc>
      </w:tr>
      <w:tr w14:paraId="6EBC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138CD5E">
            <w:pPr>
              <w:spacing w:line="360" w:lineRule="auto"/>
              <w:jc w:val="center"/>
              <w:rPr>
                <w:rFonts w:hAnsi="宋体" w:cs="宋体"/>
                <w:szCs w:val="21"/>
                <w:highlight w:val="none"/>
              </w:rPr>
            </w:pPr>
          </w:p>
        </w:tc>
        <w:tc>
          <w:tcPr>
            <w:tcW w:w="1047" w:type="dxa"/>
            <w:vAlign w:val="center"/>
          </w:tcPr>
          <w:p w14:paraId="755A0957">
            <w:pPr>
              <w:spacing w:line="360" w:lineRule="auto"/>
              <w:jc w:val="center"/>
              <w:rPr>
                <w:rFonts w:hAnsi="宋体" w:cs="宋体"/>
                <w:szCs w:val="21"/>
                <w:highlight w:val="none"/>
              </w:rPr>
            </w:pPr>
          </w:p>
        </w:tc>
        <w:tc>
          <w:tcPr>
            <w:tcW w:w="1063" w:type="dxa"/>
            <w:vAlign w:val="center"/>
          </w:tcPr>
          <w:p w14:paraId="0F7CBD77">
            <w:pPr>
              <w:spacing w:line="360" w:lineRule="auto"/>
              <w:jc w:val="center"/>
              <w:rPr>
                <w:rFonts w:hAnsi="宋体" w:cs="宋体"/>
                <w:szCs w:val="21"/>
                <w:highlight w:val="none"/>
              </w:rPr>
            </w:pPr>
          </w:p>
        </w:tc>
        <w:tc>
          <w:tcPr>
            <w:tcW w:w="1063" w:type="dxa"/>
            <w:vAlign w:val="center"/>
          </w:tcPr>
          <w:p w14:paraId="0AD16DBE">
            <w:pPr>
              <w:spacing w:line="360" w:lineRule="auto"/>
              <w:jc w:val="center"/>
              <w:rPr>
                <w:rFonts w:hAnsi="宋体" w:cs="宋体"/>
                <w:szCs w:val="21"/>
                <w:highlight w:val="none"/>
              </w:rPr>
            </w:pPr>
          </w:p>
        </w:tc>
        <w:tc>
          <w:tcPr>
            <w:tcW w:w="1063" w:type="dxa"/>
            <w:vAlign w:val="center"/>
          </w:tcPr>
          <w:p w14:paraId="293DF575">
            <w:pPr>
              <w:spacing w:line="360" w:lineRule="auto"/>
              <w:jc w:val="center"/>
              <w:rPr>
                <w:rFonts w:hAnsi="宋体" w:cs="宋体"/>
                <w:szCs w:val="21"/>
                <w:highlight w:val="none"/>
              </w:rPr>
            </w:pPr>
          </w:p>
        </w:tc>
        <w:tc>
          <w:tcPr>
            <w:tcW w:w="1063" w:type="dxa"/>
            <w:vAlign w:val="center"/>
          </w:tcPr>
          <w:p w14:paraId="793025FF">
            <w:pPr>
              <w:spacing w:line="360" w:lineRule="auto"/>
              <w:jc w:val="center"/>
              <w:rPr>
                <w:rFonts w:hAnsi="宋体" w:cs="宋体"/>
                <w:szCs w:val="21"/>
                <w:highlight w:val="none"/>
              </w:rPr>
            </w:pPr>
          </w:p>
        </w:tc>
        <w:tc>
          <w:tcPr>
            <w:tcW w:w="1063" w:type="dxa"/>
            <w:vAlign w:val="center"/>
          </w:tcPr>
          <w:p w14:paraId="21D81CB5">
            <w:pPr>
              <w:spacing w:line="360" w:lineRule="auto"/>
              <w:jc w:val="center"/>
              <w:rPr>
                <w:rFonts w:hAnsi="宋体" w:cs="宋体"/>
                <w:szCs w:val="21"/>
                <w:highlight w:val="none"/>
              </w:rPr>
            </w:pPr>
          </w:p>
        </w:tc>
        <w:tc>
          <w:tcPr>
            <w:tcW w:w="1063" w:type="dxa"/>
            <w:vAlign w:val="center"/>
          </w:tcPr>
          <w:p w14:paraId="76684E85">
            <w:pPr>
              <w:spacing w:line="360" w:lineRule="auto"/>
              <w:jc w:val="center"/>
              <w:rPr>
                <w:rFonts w:hAnsi="宋体" w:cs="宋体"/>
                <w:szCs w:val="21"/>
                <w:highlight w:val="none"/>
              </w:rPr>
            </w:pPr>
          </w:p>
        </w:tc>
      </w:tr>
      <w:tr w14:paraId="717E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169D31A5">
            <w:pPr>
              <w:spacing w:line="360" w:lineRule="auto"/>
              <w:jc w:val="center"/>
              <w:rPr>
                <w:rFonts w:hAnsi="宋体" w:cs="宋体"/>
                <w:szCs w:val="21"/>
                <w:highlight w:val="none"/>
              </w:rPr>
            </w:pPr>
          </w:p>
        </w:tc>
        <w:tc>
          <w:tcPr>
            <w:tcW w:w="1047" w:type="dxa"/>
            <w:vAlign w:val="center"/>
          </w:tcPr>
          <w:p w14:paraId="581FD6FC">
            <w:pPr>
              <w:spacing w:line="360" w:lineRule="auto"/>
              <w:jc w:val="center"/>
              <w:rPr>
                <w:rFonts w:hAnsi="宋体" w:cs="宋体"/>
                <w:szCs w:val="21"/>
                <w:highlight w:val="none"/>
              </w:rPr>
            </w:pPr>
          </w:p>
        </w:tc>
        <w:tc>
          <w:tcPr>
            <w:tcW w:w="1063" w:type="dxa"/>
            <w:vAlign w:val="center"/>
          </w:tcPr>
          <w:p w14:paraId="24D4CC8B">
            <w:pPr>
              <w:spacing w:line="360" w:lineRule="auto"/>
              <w:jc w:val="center"/>
              <w:rPr>
                <w:rFonts w:hAnsi="宋体" w:cs="宋体"/>
                <w:szCs w:val="21"/>
                <w:highlight w:val="none"/>
              </w:rPr>
            </w:pPr>
          </w:p>
        </w:tc>
        <w:tc>
          <w:tcPr>
            <w:tcW w:w="1063" w:type="dxa"/>
            <w:vAlign w:val="center"/>
          </w:tcPr>
          <w:p w14:paraId="4A175A3A">
            <w:pPr>
              <w:spacing w:line="360" w:lineRule="auto"/>
              <w:jc w:val="center"/>
              <w:rPr>
                <w:rFonts w:hAnsi="宋体" w:cs="宋体"/>
                <w:szCs w:val="21"/>
                <w:highlight w:val="none"/>
              </w:rPr>
            </w:pPr>
          </w:p>
        </w:tc>
        <w:tc>
          <w:tcPr>
            <w:tcW w:w="1063" w:type="dxa"/>
            <w:vAlign w:val="center"/>
          </w:tcPr>
          <w:p w14:paraId="041B6C6F">
            <w:pPr>
              <w:spacing w:line="360" w:lineRule="auto"/>
              <w:jc w:val="center"/>
              <w:rPr>
                <w:rFonts w:hAnsi="宋体" w:cs="宋体"/>
                <w:szCs w:val="21"/>
                <w:highlight w:val="none"/>
              </w:rPr>
            </w:pPr>
          </w:p>
        </w:tc>
        <w:tc>
          <w:tcPr>
            <w:tcW w:w="1063" w:type="dxa"/>
            <w:vAlign w:val="center"/>
          </w:tcPr>
          <w:p w14:paraId="34604BF2">
            <w:pPr>
              <w:spacing w:line="360" w:lineRule="auto"/>
              <w:jc w:val="center"/>
              <w:rPr>
                <w:rFonts w:hAnsi="宋体" w:cs="宋体"/>
                <w:szCs w:val="21"/>
                <w:highlight w:val="none"/>
              </w:rPr>
            </w:pPr>
          </w:p>
        </w:tc>
        <w:tc>
          <w:tcPr>
            <w:tcW w:w="1063" w:type="dxa"/>
            <w:vAlign w:val="center"/>
          </w:tcPr>
          <w:p w14:paraId="7FE8141A">
            <w:pPr>
              <w:spacing w:line="360" w:lineRule="auto"/>
              <w:jc w:val="center"/>
              <w:rPr>
                <w:rFonts w:hAnsi="宋体" w:cs="宋体"/>
                <w:szCs w:val="21"/>
                <w:highlight w:val="none"/>
              </w:rPr>
            </w:pPr>
          </w:p>
        </w:tc>
        <w:tc>
          <w:tcPr>
            <w:tcW w:w="1063" w:type="dxa"/>
            <w:vAlign w:val="center"/>
          </w:tcPr>
          <w:p w14:paraId="00C88DD0">
            <w:pPr>
              <w:spacing w:line="360" w:lineRule="auto"/>
              <w:jc w:val="center"/>
              <w:rPr>
                <w:rFonts w:hAnsi="宋体" w:cs="宋体"/>
                <w:szCs w:val="21"/>
                <w:highlight w:val="none"/>
              </w:rPr>
            </w:pPr>
          </w:p>
        </w:tc>
      </w:tr>
      <w:tr w14:paraId="7BB2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21D6D0A0">
            <w:pPr>
              <w:spacing w:line="360" w:lineRule="auto"/>
              <w:jc w:val="center"/>
              <w:rPr>
                <w:rFonts w:hAnsi="宋体" w:cs="宋体"/>
                <w:szCs w:val="21"/>
                <w:highlight w:val="none"/>
              </w:rPr>
            </w:pPr>
          </w:p>
        </w:tc>
        <w:tc>
          <w:tcPr>
            <w:tcW w:w="1047" w:type="dxa"/>
            <w:vAlign w:val="center"/>
          </w:tcPr>
          <w:p w14:paraId="7E701518">
            <w:pPr>
              <w:spacing w:line="360" w:lineRule="auto"/>
              <w:jc w:val="center"/>
              <w:rPr>
                <w:rFonts w:hAnsi="宋体" w:cs="宋体"/>
                <w:szCs w:val="21"/>
                <w:highlight w:val="none"/>
              </w:rPr>
            </w:pPr>
          </w:p>
        </w:tc>
        <w:tc>
          <w:tcPr>
            <w:tcW w:w="1063" w:type="dxa"/>
            <w:vAlign w:val="center"/>
          </w:tcPr>
          <w:p w14:paraId="4BF229C9">
            <w:pPr>
              <w:spacing w:line="360" w:lineRule="auto"/>
              <w:jc w:val="center"/>
              <w:rPr>
                <w:rFonts w:hAnsi="宋体" w:cs="宋体"/>
                <w:szCs w:val="21"/>
                <w:highlight w:val="none"/>
              </w:rPr>
            </w:pPr>
          </w:p>
        </w:tc>
        <w:tc>
          <w:tcPr>
            <w:tcW w:w="1063" w:type="dxa"/>
            <w:vAlign w:val="center"/>
          </w:tcPr>
          <w:p w14:paraId="249F59AA">
            <w:pPr>
              <w:spacing w:line="360" w:lineRule="auto"/>
              <w:jc w:val="center"/>
              <w:rPr>
                <w:rFonts w:hAnsi="宋体" w:cs="宋体"/>
                <w:szCs w:val="21"/>
                <w:highlight w:val="none"/>
              </w:rPr>
            </w:pPr>
          </w:p>
        </w:tc>
        <w:tc>
          <w:tcPr>
            <w:tcW w:w="1063" w:type="dxa"/>
            <w:vAlign w:val="center"/>
          </w:tcPr>
          <w:p w14:paraId="12D628CA">
            <w:pPr>
              <w:spacing w:line="360" w:lineRule="auto"/>
              <w:jc w:val="center"/>
              <w:rPr>
                <w:rFonts w:hAnsi="宋体" w:cs="宋体"/>
                <w:szCs w:val="21"/>
                <w:highlight w:val="none"/>
              </w:rPr>
            </w:pPr>
          </w:p>
        </w:tc>
        <w:tc>
          <w:tcPr>
            <w:tcW w:w="1063" w:type="dxa"/>
            <w:vAlign w:val="center"/>
          </w:tcPr>
          <w:p w14:paraId="03E5CB9B">
            <w:pPr>
              <w:spacing w:line="360" w:lineRule="auto"/>
              <w:jc w:val="center"/>
              <w:rPr>
                <w:rFonts w:hAnsi="宋体" w:cs="宋体"/>
                <w:szCs w:val="21"/>
                <w:highlight w:val="none"/>
              </w:rPr>
            </w:pPr>
          </w:p>
        </w:tc>
        <w:tc>
          <w:tcPr>
            <w:tcW w:w="1063" w:type="dxa"/>
            <w:vAlign w:val="center"/>
          </w:tcPr>
          <w:p w14:paraId="0B4B4A0E">
            <w:pPr>
              <w:spacing w:line="360" w:lineRule="auto"/>
              <w:jc w:val="center"/>
              <w:rPr>
                <w:rFonts w:hAnsi="宋体" w:cs="宋体"/>
                <w:szCs w:val="21"/>
                <w:highlight w:val="none"/>
              </w:rPr>
            </w:pPr>
          </w:p>
        </w:tc>
        <w:tc>
          <w:tcPr>
            <w:tcW w:w="1063" w:type="dxa"/>
            <w:vAlign w:val="center"/>
          </w:tcPr>
          <w:p w14:paraId="11DE5F78">
            <w:pPr>
              <w:spacing w:line="360" w:lineRule="auto"/>
              <w:jc w:val="center"/>
              <w:rPr>
                <w:rFonts w:hAnsi="宋体" w:cs="宋体"/>
                <w:szCs w:val="21"/>
                <w:highlight w:val="none"/>
              </w:rPr>
            </w:pPr>
          </w:p>
        </w:tc>
      </w:tr>
      <w:tr w14:paraId="7841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0DBDBFD2">
            <w:pPr>
              <w:spacing w:line="360" w:lineRule="auto"/>
              <w:jc w:val="center"/>
              <w:rPr>
                <w:rFonts w:hAnsi="宋体" w:cs="宋体"/>
                <w:szCs w:val="21"/>
                <w:highlight w:val="none"/>
              </w:rPr>
            </w:pPr>
          </w:p>
        </w:tc>
        <w:tc>
          <w:tcPr>
            <w:tcW w:w="1047" w:type="dxa"/>
            <w:vAlign w:val="center"/>
          </w:tcPr>
          <w:p w14:paraId="6385196C">
            <w:pPr>
              <w:spacing w:line="360" w:lineRule="auto"/>
              <w:jc w:val="center"/>
              <w:rPr>
                <w:rFonts w:hAnsi="宋体" w:cs="宋体"/>
                <w:szCs w:val="21"/>
                <w:highlight w:val="none"/>
              </w:rPr>
            </w:pPr>
          </w:p>
        </w:tc>
        <w:tc>
          <w:tcPr>
            <w:tcW w:w="1063" w:type="dxa"/>
            <w:vAlign w:val="center"/>
          </w:tcPr>
          <w:p w14:paraId="6C983D1B">
            <w:pPr>
              <w:spacing w:line="360" w:lineRule="auto"/>
              <w:jc w:val="center"/>
              <w:rPr>
                <w:rFonts w:hAnsi="宋体" w:cs="宋体"/>
                <w:szCs w:val="21"/>
                <w:highlight w:val="none"/>
              </w:rPr>
            </w:pPr>
          </w:p>
        </w:tc>
        <w:tc>
          <w:tcPr>
            <w:tcW w:w="1063" w:type="dxa"/>
            <w:vAlign w:val="center"/>
          </w:tcPr>
          <w:p w14:paraId="453609CC">
            <w:pPr>
              <w:spacing w:line="360" w:lineRule="auto"/>
              <w:jc w:val="center"/>
              <w:rPr>
                <w:rFonts w:hAnsi="宋体" w:cs="宋体"/>
                <w:szCs w:val="21"/>
                <w:highlight w:val="none"/>
              </w:rPr>
            </w:pPr>
          </w:p>
        </w:tc>
        <w:tc>
          <w:tcPr>
            <w:tcW w:w="1063" w:type="dxa"/>
            <w:vAlign w:val="center"/>
          </w:tcPr>
          <w:p w14:paraId="7AA1C629">
            <w:pPr>
              <w:spacing w:line="360" w:lineRule="auto"/>
              <w:jc w:val="center"/>
              <w:rPr>
                <w:rFonts w:hAnsi="宋体" w:cs="宋体"/>
                <w:szCs w:val="21"/>
                <w:highlight w:val="none"/>
              </w:rPr>
            </w:pPr>
          </w:p>
        </w:tc>
        <w:tc>
          <w:tcPr>
            <w:tcW w:w="1063" w:type="dxa"/>
            <w:vAlign w:val="center"/>
          </w:tcPr>
          <w:p w14:paraId="18B1107A">
            <w:pPr>
              <w:spacing w:line="360" w:lineRule="auto"/>
              <w:jc w:val="center"/>
              <w:rPr>
                <w:rFonts w:hAnsi="宋体" w:cs="宋体"/>
                <w:szCs w:val="21"/>
                <w:highlight w:val="none"/>
              </w:rPr>
            </w:pPr>
          </w:p>
        </w:tc>
        <w:tc>
          <w:tcPr>
            <w:tcW w:w="1063" w:type="dxa"/>
            <w:vAlign w:val="center"/>
          </w:tcPr>
          <w:p w14:paraId="3DC93C8A">
            <w:pPr>
              <w:spacing w:line="360" w:lineRule="auto"/>
              <w:jc w:val="center"/>
              <w:rPr>
                <w:rFonts w:hAnsi="宋体" w:cs="宋体"/>
                <w:szCs w:val="21"/>
                <w:highlight w:val="none"/>
              </w:rPr>
            </w:pPr>
          </w:p>
        </w:tc>
        <w:tc>
          <w:tcPr>
            <w:tcW w:w="1063" w:type="dxa"/>
            <w:vAlign w:val="center"/>
          </w:tcPr>
          <w:p w14:paraId="09047C68">
            <w:pPr>
              <w:spacing w:line="360" w:lineRule="auto"/>
              <w:jc w:val="center"/>
              <w:rPr>
                <w:rFonts w:hAnsi="宋体" w:cs="宋体"/>
                <w:szCs w:val="21"/>
                <w:highlight w:val="none"/>
              </w:rPr>
            </w:pPr>
          </w:p>
        </w:tc>
      </w:tr>
      <w:tr w14:paraId="28F2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7E5331A0">
            <w:pPr>
              <w:spacing w:line="360" w:lineRule="auto"/>
              <w:jc w:val="center"/>
              <w:rPr>
                <w:rFonts w:hAnsi="宋体" w:cs="宋体"/>
                <w:szCs w:val="21"/>
                <w:highlight w:val="none"/>
              </w:rPr>
            </w:pPr>
          </w:p>
        </w:tc>
        <w:tc>
          <w:tcPr>
            <w:tcW w:w="1047" w:type="dxa"/>
            <w:vAlign w:val="center"/>
          </w:tcPr>
          <w:p w14:paraId="5AD39C23">
            <w:pPr>
              <w:spacing w:line="360" w:lineRule="auto"/>
              <w:jc w:val="center"/>
              <w:rPr>
                <w:rFonts w:hAnsi="宋体" w:cs="宋体"/>
                <w:szCs w:val="21"/>
                <w:highlight w:val="none"/>
              </w:rPr>
            </w:pPr>
          </w:p>
        </w:tc>
        <w:tc>
          <w:tcPr>
            <w:tcW w:w="1063" w:type="dxa"/>
            <w:vAlign w:val="center"/>
          </w:tcPr>
          <w:p w14:paraId="1E62DFAD">
            <w:pPr>
              <w:spacing w:line="360" w:lineRule="auto"/>
              <w:jc w:val="center"/>
              <w:rPr>
                <w:rFonts w:hAnsi="宋体" w:cs="宋体"/>
                <w:szCs w:val="21"/>
                <w:highlight w:val="none"/>
              </w:rPr>
            </w:pPr>
          </w:p>
        </w:tc>
        <w:tc>
          <w:tcPr>
            <w:tcW w:w="1063" w:type="dxa"/>
            <w:vAlign w:val="center"/>
          </w:tcPr>
          <w:p w14:paraId="35EEC4CB">
            <w:pPr>
              <w:spacing w:line="360" w:lineRule="auto"/>
              <w:jc w:val="center"/>
              <w:rPr>
                <w:rFonts w:hAnsi="宋体" w:cs="宋体"/>
                <w:szCs w:val="21"/>
                <w:highlight w:val="none"/>
              </w:rPr>
            </w:pPr>
          </w:p>
        </w:tc>
        <w:tc>
          <w:tcPr>
            <w:tcW w:w="1063" w:type="dxa"/>
            <w:vAlign w:val="center"/>
          </w:tcPr>
          <w:p w14:paraId="58C60726">
            <w:pPr>
              <w:spacing w:line="360" w:lineRule="auto"/>
              <w:jc w:val="center"/>
              <w:rPr>
                <w:rFonts w:hAnsi="宋体" w:cs="宋体"/>
                <w:szCs w:val="21"/>
                <w:highlight w:val="none"/>
              </w:rPr>
            </w:pPr>
          </w:p>
        </w:tc>
        <w:tc>
          <w:tcPr>
            <w:tcW w:w="1063" w:type="dxa"/>
            <w:vAlign w:val="center"/>
          </w:tcPr>
          <w:p w14:paraId="316D226B">
            <w:pPr>
              <w:spacing w:line="360" w:lineRule="auto"/>
              <w:jc w:val="center"/>
              <w:rPr>
                <w:rFonts w:hAnsi="宋体" w:cs="宋体"/>
                <w:szCs w:val="21"/>
                <w:highlight w:val="none"/>
              </w:rPr>
            </w:pPr>
          </w:p>
        </w:tc>
        <w:tc>
          <w:tcPr>
            <w:tcW w:w="1063" w:type="dxa"/>
            <w:vAlign w:val="center"/>
          </w:tcPr>
          <w:p w14:paraId="150BDD07">
            <w:pPr>
              <w:spacing w:line="360" w:lineRule="auto"/>
              <w:jc w:val="center"/>
              <w:rPr>
                <w:rFonts w:hAnsi="宋体" w:cs="宋体"/>
                <w:szCs w:val="21"/>
                <w:highlight w:val="none"/>
              </w:rPr>
            </w:pPr>
          </w:p>
        </w:tc>
        <w:tc>
          <w:tcPr>
            <w:tcW w:w="1063" w:type="dxa"/>
            <w:vAlign w:val="center"/>
          </w:tcPr>
          <w:p w14:paraId="233A7E03">
            <w:pPr>
              <w:spacing w:line="360" w:lineRule="auto"/>
              <w:jc w:val="center"/>
              <w:rPr>
                <w:rFonts w:hAnsi="宋体" w:cs="宋体"/>
                <w:szCs w:val="21"/>
                <w:highlight w:val="none"/>
              </w:rPr>
            </w:pPr>
          </w:p>
        </w:tc>
      </w:tr>
      <w:tr w14:paraId="0587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6BA9BF9">
            <w:pPr>
              <w:spacing w:line="360" w:lineRule="auto"/>
              <w:jc w:val="center"/>
              <w:rPr>
                <w:rFonts w:hAnsi="宋体" w:cs="宋体"/>
                <w:szCs w:val="21"/>
                <w:highlight w:val="none"/>
              </w:rPr>
            </w:pPr>
          </w:p>
        </w:tc>
        <w:tc>
          <w:tcPr>
            <w:tcW w:w="1047" w:type="dxa"/>
            <w:vAlign w:val="center"/>
          </w:tcPr>
          <w:p w14:paraId="669C942D">
            <w:pPr>
              <w:spacing w:line="360" w:lineRule="auto"/>
              <w:jc w:val="center"/>
              <w:rPr>
                <w:rFonts w:hAnsi="宋体" w:cs="宋体"/>
                <w:szCs w:val="21"/>
                <w:highlight w:val="none"/>
              </w:rPr>
            </w:pPr>
          </w:p>
        </w:tc>
        <w:tc>
          <w:tcPr>
            <w:tcW w:w="1063" w:type="dxa"/>
            <w:vAlign w:val="center"/>
          </w:tcPr>
          <w:p w14:paraId="2B4D2B9D">
            <w:pPr>
              <w:spacing w:line="360" w:lineRule="auto"/>
              <w:jc w:val="center"/>
              <w:rPr>
                <w:rFonts w:hAnsi="宋体" w:cs="宋体"/>
                <w:szCs w:val="21"/>
                <w:highlight w:val="none"/>
              </w:rPr>
            </w:pPr>
          </w:p>
        </w:tc>
        <w:tc>
          <w:tcPr>
            <w:tcW w:w="1063" w:type="dxa"/>
            <w:vAlign w:val="center"/>
          </w:tcPr>
          <w:p w14:paraId="15E976EE">
            <w:pPr>
              <w:spacing w:line="360" w:lineRule="auto"/>
              <w:jc w:val="center"/>
              <w:rPr>
                <w:rFonts w:hAnsi="宋体" w:cs="宋体"/>
                <w:szCs w:val="21"/>
                <w:highlight w:val="none"/>
              </w:rPr>
            </w:pPr>
          </w:p>
        </w:tc>
        <w:tc>
          <w:tcPr>
            <w:tcW w:w="1063" w:type="dxa"/>
            <w:vAlign w:val="center"/>
          </w:tcPr>
          <w:p w14:paraId="3E1C4A66">
            <w:pPr>
              <w:spacing w:line="360" w:lineRule="auto"/>
              <w:jc w:val="center"/>
              <w:rPr>
                <w:rFonts w:hAnsi="宋体" w:cs="宋体"/>
                <w:szCs w:val="21"/>
                <w:highlight w:val="none"/>
              </w:rPr>
            </w:pPr>
          </w:p>
        </w:tc>
        <w:tc>
          <w:tcPr>
            <w:tcW w:w="1063" w:type="dxa"/>
            <w:vAlign w:val="center"/>
          </w:tcPr>
          <w:p w14:paraId="675C62B7">
            <w:pPr>
              <w:spacing w:line="360" w:lineRule="auto"/>
              <w:jc w:val="center"/>
              <w:rPr>
                <w:rFonts w:hAnsi="宋体" w:cs="宋体"/>
                <w:szCs w:val="21"/>
                <w:highlight w:val="none"/>
              </w:rPr>
            </w:pPr>
          </w:p>
        </w:tc>
        <w:tc>
          <w:tcPr>
            <w:tcW w:w="1063" w:type="dxa"/>
            <w:vAlign w:val="center"/>
          </w:tcPr>
          <w:p w14:paraId="438A3F57">
            <w:pPr>
              <w:spacing w:line="360" w:lineRule="auto"/>
              <w:jc w:val="center"/>
              <w:rPr>
                <w:rFonts w:hAnsi="宋体" w:cs="宋体"/>
                <w:szCs w:val="21"/>
                <w:highlight w:val="none"/>
              </w:rPr>
            </w:pPr>
          </w:p>
        </w:tc>
        <w:tc>
          <w:tcPr>
            <w:tcW w:w="1063" w:type="dxa"/>
            <w:vAlign w:val="center"/>
          </w:tcPr>
          <w:p w14:paraId="64667090">
            <w:pPr>
              <w:spacing w:line="360" w:lineRule="auto"/>
              <w:jc w:val="center"/>
              <w:rPr>
                <w:rFonts w:hAnsi="宋体" w:cs="宋体"/>
                <w:szCs w:val="21"/>
                <w:highlight w:val="none"/>
              </w:rPr>
            </w:pPr>
          </w:p>
        </w:tc>
      </w:tr>
      <w:tr w14:paraId="7091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E8AF180">
            <w:pPr>
              <w:spacing w:line="360" w:lineRule="auto"/>
              <w:jc w:val="center"/>
              <w:rPr>
                <w:rFonts w:hAnsi="宋体" w:cs="宋体"/>
                <w:szCs w:val="21"/>
                <w:highlight w:val="none"/>
              </w:rPr>
            </w:pPr>
          </w:p>
        </w:tc>
        <w:tc>
          <w:tcPr>
            <w:tcW w:w="1047" w:type="dxa"/>
            <w:vAlign w:val="center"/>
          </w:tcPr>
          <w:p w14:paraId="481CE7F2">
            <w:pPr>
              <w:spacing w:line="360" w:lineRule="auto"/>
              <w:jc w:val="center"/>
              <w:rPr>
                <w:rFonts w:hAnsi="宋体" w:cs="宋体"/>
                <w:szCs w:val="21"/>
                <w:highlight w:val="none"/>
              </w:rPr>
            </w:pPr>
          </w:p>
        </w:tc>
        <w:tc>
          <w:tcPr>
            <w:tcW w:w="1063" w:type="dxa"/>
            <w:vAlign w:val="center"/>
          </w:tcPr>
          <w:p w14:paraId="76D80D87">
            <w:pPr>
              <w:spacing w:line="360" w:lineRule="auto"/>
              <w:jc w:val="center"/>
              <w:rPr>
                <w:rFonts w:hAnsi="宋体" w:cs="宋体"/>
                <w:szCs w:val="21"/>
                <w:highlight w:val="none"/>
              </w:rPr>
            </w:pPr>
          </w:p>
        </w:tc>
        <w:tc>
          <w:tcPr>
            <w:tcW w:w="1063" w:type="dxa"/>
            <w:vAlign w:val="center"/>
          </w:tcPr>
          <w:p w14:paraId="1E72B158">
            <w:pPr>
              <w:spacing w:line="360" w:lineRule="auto"/>
              <w:jc w:val="center"/>
              <w:rPr>
                <w:rFonts w:hAnsi="宋体" w:cs="宋体"/>
                <w:szCs w:val="21"/>
                <w:highlight w:val="none"/>
              </w:rPr>
            </w:pPr>
          </w:p>
        </w:tc>
        <w:tc>
          <w:tcPr>
            <w:tcW w:w="1063" w:type="dxa"/>
            <w:vAlign w:val="center"/>
          </w:tcPr>
          <w:p w14:paraId="37576694">
            <w:pPr>
              <w:spacing w:line="360" w:lineRule="auto"/>
              <w:jc w:val="center"/>
              <w:rPr>
                <w:rFonts w:hAnsi="宋体" w:cs="宋体"/>
                <w:szCs w:val="21"/>
                <w:highlight w:val="none"/>
              </w:rPr>
            </w:pPr>
          </w:p>
        </w:tc>
        <w:tc>
          <w:tcPr>
            <w:tcW w:w="1063" w:type="dxa"/>
            <w:vAlign w:val="center"/>
          </w:tcPr>
          <w:p w14:paraId="750C20F0">
            <w:pPr>
              <w:spacing w:line="360" w:lineRule="auto"/>
              <w:jc w:val="center"/>
              <w:rPr>
                <w:rFonts w:hAnsi="宋体" w:cs="宋体"/>
                <w:szCs w:val="21"/>
                <w:highlight w:val="none"/>
              </w:rPr>
            </w:pPr>
          </w:p>
        </w:tc>
        <w:tc>
          <w:tcPr>
            <w:tcW w:w="1063" w:type="dxa"/>
            <w:vAlign w:val="center"/>
          </w:tcPr>
          <w:p w14:paraId="14338467">
            <w:pPr>
              <w:spacing w:line="360" w:lineRule="auto"/>
              <w:jc w:val="center"/>
              <w:rPr>
                <w:rFonts w:hAnsi="宋体" w:cs="宋体"/>
                <w:szCs w:val="21"/>
                <w:highlight w:val="none"/>
              </w:rPr>
            </w:pPr>
          </w:p>
        </w:tc>
        <w:tc>
          <w:tcPr>
            <w:tcW w:w="1063" w:type="dxa"/>
            <w:vAlign w:val="center"/>
          </w:tcPr>
          <w:p w14:paraId="58ADE960">
            <w:pPr>
              <w:spacing w:line="360" w:lineRule="auto"/>
              <w:jc w:val="center"/>
              <w:rPr>
                <w:rFonts w:hAnsi="宋体" w:cs="宋体"/>
                <w:szCs w:val="21"/>
                <w:highlight w:val="none"/>
              </w:rPr>
            </w:pPr>
          </w:p>
        </w:tc>
      </w:tr>
      <w:tr w14:paraId="31D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661F8CA">
            <w:pPr>
              <w:spacing w:line="360" w:lineRule="auto"/>
              <w:jc w:val="center"/>
              <w:rPr>
                <w:rFonts w:hAnsi="宋体" w:cs="宋体"/>
                <w:szCs w:val="21"/>
                <w:highlight w:val="none"/>
              </w:rPr>
            </w:pPr>
          </w:p>
        </w:tc>
        <w:tc>
          <w:tcPr>
            <w:tcW w:w="1047" w:type="dxa"/>
            <w:vAlign w:val="center"/>
          </w:tcPr>
          <w:p w14:paraId="55C5AA72">
            <w:pPr>
              <w:spacing w:line="360" w:lineRule="auto"/>
              <w:jc w:val="center"/>
              <w:rPr>
                <w:rFonts w:hAnsi="宋体" w:cs="宋体"/>
                <w:szCs w:val="21"/>
                <w:highlight w:val="none"/>
              </w:rPr>
            </w:pPr>
          </w:p>
        </w:tc>
        <w:tc>
          <w:tcPr>
            <w:tcW w:w="1063" w:type="dxa"/>
            <w:vAlign w:val="center"/>
          </w:tcPr>
          <w:p w14:paraId="0A8BDA89">
            <w:pPr>
              <w:spacing w:line="360" w:lineRule="auto"/>
              <w:jc w:val="center"/>
              <w:rPr>
                <w:rFonts w:hAnsi="宋体" w:cs="宋体"/>
                <w:szCs w:val="21"/>
                <w:highlight w:val="none"/>
              </w:rPr>
            </w:pPr>
          </w:p>
        </w:tc>
        <w:tc>
          <w:tcPr>
            <w:tcW w:w="1063" w:type="dxa"/>
            <w:vAlign w:val="center"/>
          </w:tcPr>
          <w:p w14:paraId="55B909C4">
            <w:pPr>
              <w:spacing w:line="360" w:lineRule="auto"/>
              <w:jc w:val="center"/>
              <w:rPr>
                <w:rFonts w:hAnsi="宋体" w:cs="宋体"/>
                <w:szCs w:val="21"/>
                <w:highlight w:val="none"/>
              </w:rPr>
            </w:pPr>
          </w:p>
        </w:tc>
        <w:tc>
          <w:tcPr>
            <w:tcW w:w="1063" w:type="dxa"/>
            <w:vAlign w:val="center"/>
          </w:tcPr>
          <w:p w14:paraId="3202E831">
            <w:pPr>
              <w:spacing w:line="360" w:lineRule="auto"/>
              <w:jc w:val="center"/>
              <w:rPr>
                <w:rFonts w:hAnsi="宋体" w:cs="宋体"/>
                <w:szCs w:val="21"/>
                <w:highlight w:val="none"/>
              </w:rPr>
            </w:pPr>
          </w:p>
        </w:tc>
        <w:tc>
          <w:tcPr>
            <w:tcW w:w="1063" w:type="dxa"/>
            <w:vAlign w:val="center"/>
          </w:tcPr>
          <w:p w14:paraId="0E864450">
            <w:pPr>
              <w:spacing w:line="360" w:lineRule="auto"/>
              <w:jc w:val="center"/>
              <w:rPr>
                <w:rFonts w:hAnsi="宋体" w:cs="宋体"/>
                <w:szCs w:val="21"/>
                <w:highlight w:val="none"/>
              </w:rPr>
            </w:pPr>
          </w:p>
        </w:tc>
        <w:tc>
          <w:tcPr>
            <w:tcW w:w="1063" w:type="dxa"/>
            <w:vAlign w:val="center"/>
          </w:tcPr>
          <w:p w14:paraId="6CCDD449">
            <w:pPr>
              <w:spacing w:line="360" w:lineRule="auto"/>
              <w:jc w:val="center"/>
              <w:rPr>
                <w:rFonts w:hAnsi="宋体" w:cs="宋体"/>
                <w:szCs w:val="21"/>
                <w:highlight w:val="none"/>
              </w:rPr>
            </w:pPr>
          </w:p>
        </w:tc>
        <w:tc>
          <w:tcPr>
            <w:tcW w:w="1063" w:type="dxa"/>
            <w:vAlign w:val="center"/>
          </w:tcPr>
          <w:p w14:paraId="7B30E127">
            <w:pPr>
              <w:spacing w:line="360" w:lineRule="auto"/>
              <w:jc w:val="center"/>
              <w:rPr>
                <w:rFonts w:hAnsi="宋体" w:cs="宋体"/>
                <w:szCs w:val="21"/>
                <w:highlight w:val="none"/>
              </w:rPr>
            </w:pPr>
          </w:p>
        </w:tc>
      </w:tr>
      <w:tr w14:paraId="2780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B20D69E">
            <w:pPr>
              <w:spacing w:line="360" w:lineRule="auto"/>
              <w:jc w:val="center"/>
              <w:rPr>
                <w:rFonts w:hAnsi="宋体" w:cs="宋体"/>
                <w:szCs w:val="21"/>
                <w:highlight w:val="none"/>
              </w:rPr>
            </w:pPr>
          </w:p>
        </w:tc>
        <w:tc>
          <w:tcPr>
            <w:tcW w:w="1047" w:type="dxa"/>
            <w:vAlign w:val="center"/>
          </w:tcPr>
          <w:p w14:paraId="1CBDD944">
            <w:pPr>
              <w:spacing w:line="360" w:lineRule="auto"/>
              <w:jc w:val="center"/>
              <w:rPr>
                <w:rFonts w:hAnsi="宋体" w:cs="宋体"/>
                <w:szCs w:val="21"/>
                <w:highlight w:val="none"/>
              </w:rPr>
            </w:pPr>
          </w:p>
        </w:tc>
        <w:tc>
          <w:tcPr>
            <w:tcW w:w="1063" w:type="dxa"/>
            <w:vAlign w:val="center"/>
          </w:tcPr>
          <w:p w14:paraId="5DC8EC92">
            <w:pPr>
              <w:spacing w:line="360" w:lineRule="auto"/>
              <w:jc w:val="center"/>
              <w:rPr>
                <w:rFonts w:hAnsi="宋体" w:cs="宋体"/>
                <w:szCs w:val="21"/>
                <w:highlight w:val="none"/>
              </w:rPr>
            </w:pPr>
          </w:p>
        </w:tc>
        <w:tc>
          <w:tcPr>
            <w:tcW w:w="1063" w:type="dxa"/>
            <w:vAlign w:val="center"/>
          </w:tcPr>
          <w:p w14:paraId="06F126F1">
            <w:pPr>
              <w:spacing w:line="360" w:lineRule="auto"/>
              <w:jc w:val="center"/>
              <w:rPr>
                <w:rFonts w:hAnsi="宋体" w:cs="宋体"/>
                <w:szCs w:val="21"/>
                <w:highlight w:val="none"/>
              </w:rPr>
            </w:pPr>
          </w:p>
        </w:tc>
        <w:tc>
          <w:tcPr>
            <w:tcW w:w="1063" w:type="dxa"/>
            <w:vAlign w:val="center"/>
          </w:tcPr>
          <w:p w14:paraId="466D6238">
            <w:pPr>
              <w:spacing w:line="360" w:lineRule="auto"/>
              <w:jc w:val="center"/>
              <w:rPr>
                <w:rFonts w:hAnsi="宋体" w:cs="宋体"/>
                <w:szCs w:val="21"/>
                <w:highlight w:val="none"/>
              </w:rPr>
            </w:pPr>
          </w:p>
        </w:tc>
        <w:tc>
          <w:tcPr>
            <w:tcW w:w="1063" w:type="dxa"/>
            <w:vAlign w:val="center"/>
          </w:tcPr>
          <w:p w14:paraId="316285DB">
            <w:pPr>
              <w:spacing w:line="360" w:lineRule="auto"/>
              <w:jc w:val="center"/>
              <w:rPr>
                <w:rFonts w:hAnsi="宋体" w:cs="宋体"/>
                <w:szCs w:val="21"/>
                <w:highlight w:val="none"/>
              </w:rPr>
            </w:pPr>
          </w:p>
        </w:tc>
        <w:tc>
          <w:tcPr>
            <w:tcW w:w="1063" w:type="dxa"/>
            <w:vAlign w:val="center"/>
          </w:tcPr>
          <w:p w14:paraId="729EBD4E">
            <w:pPr>
              <w:spacing w:line="360" w:lineRule="auto"/>
              <w:jc w:val="center"/>
              <w:rPr>
                <w:rFonts w:hAnsi="宋体" w:cs="宋体"/>
                <w:szCs w:val="21"/>
                <w:highlight w:val="none"/>
              </w:rPr>
            </w:pPr>
          </w:p>
        </w:tc>
        <w:tc>
          <w:tcPr>
            <w:tcW w:w="1063" w:type="dxa"/>
            <w:vAlign w:val="center"/>
          </w:tcPr>
          <w:p w14:paraId="54FEE1F4">
            <w:pPr>
              <w:spacing w:line="360" w:lineRule="auto"/>
              <w:jc w:val="center"/>
              <w:rPr>
                <w:rFonts w:hAnsi="宋体" w:cs="宋体"/>
                <w:szCs w:val="21"/>
                <w:highlight w:val="none"/>
              </w:rPr>
            </w:pPr>
          </w:p>
        </w:tc>
      </w:tr>
      <w:tr w14:paraId="275D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8557019">
            <w:pPr>
              <w:spacing w:line="360" w:lineRule="auto"/>
              <w:jc w:val="center"/>
              <w:rPr>
                <w:rFonts w:hAnsi="宋体" w:cs="宋体"/>
                <w:szCs w:val="21"/>
                <w:highlight w:val="none"/>
              </w:rPr>
            </w:pPr>
          </w:p>
        </w:tc>
        <w:tc>
          <w:tcPr>
            <w:tcW w:w="1047" w:type="dxa"/>
            <w:vAlign w:val="center"/>
          </w:tcPr>
          <w:p w14:paraId="3188579C">
            <w:pPr>
              <w:spacing w:line="360" w:lineRule="auto"/>
              <w:jc w:val="center"/>
              <w:rPr>
                <w:rFonts w:hAnsi="宋体" w:cs="宋体"/>
                <w:szCs w:val="21"/>
                <w:highlight w:val="none"/>
              </w:rPr>
            </w:pPr>
          </w:p>
        </w:tc>
        <w:tc>
          <w:tcPr>
            <w:tcW w:w="1063" w:type="dxa"/>
            <w:vAlign w:val="center"/>
          </w:tcPr>
          <w:p w14:paraId="296029AA">
            <w:pPr>
              <w:spacing w:line="360" w:lineRule="auto"/>
              <w:jc w:val="center"/>
              <w:rPr>
                <w:rFonts w:hAnsi="宋体" w:cs="宋体"/>
                <w:szCs w:val="21"/>
                <w:highlight w:val="none"/>
              </w:rPr>
            </w:pPr>
          </w:p>
        </w:tc>
        <w:tc>
          <w:tcPr>
            <w:tcW w:w="1063" w:type="dxa"/>
            <w:vAlign w:val="center"/>
          </w:tcPr>
          <w:p w14:paraId="6F47397F">
            <w:pPr>
              <w:spacing w:line="360" w:lineRule="auto"/>
              <w:jc w:val="center"/>
              <w:rPr>
                <w:rFonts w:hAnsi="宋体" w:cs="宋体"/>
                <w:szCs w:val="21"/>
                <w:highlight w:val="none"/>
              </w:rPr>
            </w:pPr>
          </w:p>
        </w:tc>
        <w:tc>
          <w:tcPr>
            <w:tcW w:w="1063" w:type="dxa"/>
            <w:vAlign w:val="center"/>
          </w:tcPr>
          <w:p w14:paraId="631E8B30">
            <w:pPr>
              <w:spacing w:line="360" w:lineRule="auto"/>
              <w:jc w:val="center"/>
              <w:rPr>
                <w:rFonts w:hAnsi="宋体" w:cs="宋体"/>
                <w:szCs w:val="21"/>
                <w:highlight w:val="none"/>
              </w:rPr>
            </w:pPr>
          </w:p>
        </w:tc>
        <w:tc>
          <w:tcPr>
            <w:tcW w:w="1063" w:type="dxa"/>
            <w:vAlign w:val="center"/>
          </w:tcPr>
          <w:p w14:paraId="07D61982">
            <w:pPr>
              <w:spacing w:line="360" w:lineRule="auto"/>
              <w:jc w:val="center"/>
              <w:rPr>
                <w:rFonts w:hAnsi="宋体" w:cs="宋体"/>
                <w:szCs w:val="21"/>
                <w:highlight w:val="none"/>
              </w:rPr>
            </w:pPr>
          </w:p>
        </w:tc>
        <w:tc>
          <w:tcPr>
            <w:tcW w:w="1063" w:type="dxa"/>
            <w:vAlign w:val="center"/>
          </w:tcPr>
          <w:p w14:paraId="56700ADF">
            <w:pPr>
              <w:spacing w:line="360" w:lineRule="auto"/>
              <w:jc w:val="center"/>
              <w:rPr>
                <w:rFonts w:hAnsi="宋体" w:cs="宋体"/>
                <w:szCs w:val="21"/>
                <w:highlight w:val="none"/>
              </w:rPr>
            </w:pPr>
          </w:p>
        </w:tc>
        <w:tc>
          <w:tcPr>
            <w:tcW w:w="1063" w:type="dxa"/>
            <w:vAlign w:val="center"/>
          </w:tcPr>
          <w:p w14:paraId="224F4587">
            <w:pPr>
              <w:spacing w:line="360" w:lineRule="auto"/>
              <w:jc w:val="center"/>
              <w:rPr>
                <w:rFonts w:hAnsi="宋体" w:cs="宋体"/>
                <w:szCs w:val="21"/>
                <w:highlight w:val="none"/>
              </w:rPr>
            </w:pPr>
          </w:p>
        </w:tc>
      </w:tr>
      <w:tr w14:paraId="0232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6AFF486">
            <w:pPr>
              <w:spacing w:line="360" w:lineRule="auto"/>
              <w:jc w:val="center"/>
              <w:rPr>
                <w:rFonts w:hAnsi="宋体" w:cs="宋体"/>
                <w:szCs w:val="21"/>
                <w:highlight w:val="none"/>
              </w:rPr>
            </w:pPr>
          </w:p>
        </w:tc>
        <w:tc>
          <w:tcPr>
            <w:tcW w:w="1047" w:type="dxa"/>
            <w:vAlign w:val="center"/>
          </w:tcPr>
          <w:p w14:paraId="00E55EC0">
            <w:pPr>
              <w:spacing w:line="360" w:lineRule="auto"/>
              <w:jc w:val="center"/>
              <w:rPr>
                <w:rFonts w:hAnsi="宋体" w:cs="宋体"/>
                <w:szCs w:val="21"/>
                <w:highlight w:val="none"/>
              </w:rPr>
            </w:pPr>
          </w:p>
        </w:tc>
        <w:tc>
          <w:tcPr>
            <w:tcW w:w="1063" w:type="dxa"/>
            <w:vAlign w:val="center"/>
          </w:tcPr>
          <w:p w14:paraId="7D5179C5">
            <w:pPr>
              <w:spacing w:line="360" w:lineRule="auto"/>
              <w:jc w:val="center"/>
              <w:rPr>
                <w:rFonts w:hAnsi="宋体" w:cs="宋体"/>
                <w:szCs w:val="21"/>
                <w:highlight w:val="none"/>
              </w:rPr>
            </w:pPr>
          </w:p>
        </w:tc>
        <w:tc>
          <w:tcPr>
            <w:tcW w:w="1063" w:type="dxa"/>
            <w:vAlign w:val="center"/>
          </w:tcPr>
          <w:p w14:paraId="1835D17B">
            <w:pPr>
              <w:spacing w:line="360" w:lineRule="auto"/>
              <w:jc w:val="center"/>
              <w:rPr>
                <w:rFonts w:hAnsi="宋体" w:cs="宋体"/>
                <w:szCs w:val="21"/>
                <w:highlight w:val="none"/>
              </w:rPr>
            </w:pPr>
          </w:p>
        </w:tc>
        <w:tc>
          <w:tcPr>
            <w:tcW w:w="1063" w:type="dxa"/>
            <w:vAlign w:val="center"/>
          </w:tcPr>
          <w:p w14:paraId="45205FEC">
            <w:pPr>
              <w:spacing w:line="360" w:lineRule="auto"/>
              <w:jc w:val="center"/>
              <w:rPr>
                <w:rFonts w:hAnsi="宋体" w:cs="宋体"/>
                <w:szCs w:val="21"/>
                <w:highlight w:val="none"/>
              </w:rPr>
            </w:pPr>
          </w:p>
        </w:tc>
        <w:tc>
          <w:tcPr>
            <w:tcW w:w="1063" w:type="dxa"/>
            <w:vAlign w:val="center"/>
          </w:tcPr>
          <w:p w14:paraId="273B1269">
            <w:pPr>
              <w:spacing w:line="360" w:lineRule="auto"/>
              <w:jc w:val="center"/>
              <w:rPr>
                <w:rFonts w:hAnsi="宋体" w:cs="宋体"/>
                <w:szCs w:val="21"/>
                <w:highlight w:val="none"/>
              </w:rPr>
            </w:pPr>
          </w:p>
        </w:tc>
        <w:tc>
          <w:tcPr>
            <w:tcW w:w="1063" w:type="dxa"/>
            <w:vAlign w:val="center"/>
          </w:tcPr>
          <w:p w14:paraId="39584C85">
            <w:pPr>
              <w:spacing w:line="360" w:lineRule="auto"/>
              <w:jc w:val="center"/>
              <w:rPr>
                <w:rFonts w:hAnsi="宋体" w:cs="宋体"/>
                <w:szCs w:val="21"/>
                <w:highlight w:val="none"/>
              </w:rPr>
            </w:pPr>
          </w:p>
        </w:tc>
        <w:tc>
          <w:tcPr>
            <w:tcW w:w="1063" w:type="dxa"/>
            <w:vAlign w:val="center"/>
          </w:tcPr>
          <w:p w14:paraId="05EC5BD4">
            <w:pPr>
              <w:spacing w:line="360" w:lineRule="auto"/>
              <w:jc w:val="center"/>
              <w:rPr>
                <w:rFonts w:hAnsi="宋体" w:cs="宋体"/>
                <w:szCs w:val="21"/>
                <w:highlight w:val="none"/>
              </w:rPr>
            </w:pPr>
          </w:p>
        </w:tc>
      </w:tr>
      <w:tr w14:paraId="4AE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40579730">
            <w:pPr>
              <w:spacing w:line="360" w:lineRule="auto"/>
              <w:jc w:val="center"/>
              <w:rPr>
                <w:rFonts w:hAnsi="宋体" w:cs="宋体"/>
                <w:szCs w:val="21"/>
                <w:highlight w:val="none"/>
              </w:rPr>
            </w:pPr>
          </w:p>
        </w:tc>
        <w:tc>
          <w:tcPr>
            <w:tcW w:w="1047" w:type="dxa"/>
            <w:vAlign w:val="center"/>
          </w:tcPr>
          <w:p w14:paraId="43557904">
            <w:pPr>
              <w:spacing w:line="360" w:lineRule="auto"/>
              <w:jc w:val="center"/>
              <w:rPr>
                <w:rFonts w:hAnsi="宋体" w:cs="宋体"/>
                <w:szCs w:val="21"/>
                <w:highlight w:val="none"/>
              </w:rPr>
            </w:pPr>
          </w:p>
        </w:tc>
        <w:tc>
          <w:tcPr>
            <w:tcW w:w="1063" w:type="dxa"/>
            <w:vAlign w:val="center"/>
          </w:tcPr>
          <w:p w14:paraId="7D61B38A">
            <w:pPr>
              <w:spacing w:line="360" w:lineRule="auto"/>
              <w:jc w:val="center"/>
              <w:rPr>
                <w:rFonts w:hAnsi="宋体" w:cs="宋体"/>
                <w:szCs w:val="21"/>
                <w:highlight w:val="none"/>
              </w:rPr>
            </w:pPr>
          </w:p>
        </w:tc>
        <w:tc>
          <w:tcPr>
            <w:tcW w:w="1063" w:type="dxa"/>
            <w:vAlign w:val="center"/>
          </w:tcPr>
          <w:p w14:paraId="00A0FA53">
            <w:pPr>
              <w:spacing w:line="360" w:lineRule="auto"/>
              <w:jc w:val="center"/>
              <w:rPr>
                <w:rFonts w:hAnsi="宋体" w:cs="宋体"/>
                <w:szCs w:val="21"/>
                <w:highlight w:val="none"/>
              </w:rPr>
            </w:pPr>
          </w:p>
        </w:tc>
        <w:tc>
          <w:tcPr>
            <w:tcW w:w="1063" w:type="dxa"/>
            <w:vAlign w:val="center"/>
          </w:tcPr>
          <w:p w14:paraId="19DEE568">
            <w:pPr>
              <w:spacing w:line="360" w:lineRule="auto"/>
              <w:jc w:val="center"/>
              <w:rPr>
                <w:rFonts w:hAnsi="宋体" w:cs="宋体"/>
                <w:szCs w:val="21"/>
                <w:highlight w:val="none"/>
              </w:rPr>
            </w:pPr>
          </w:p>
        </w:tc>
        <w:tc>
          <w:tcPr>
            <w:tcW w:w="1063" w:type="dxa"/>
            <w:vAlign w:val="center"/>
          </w:tcPr>
          <w:p w14:paraId="06AC0D3A">
            <w:pPr>
              <w:spacing w:line="360" w:lineRule="auto"/>
              <w:jc w:val="center"/>
              <w:rPr>
                <w:rFonts w:hAnsi="宋体" w:cs="宋体"/>
                <w:szCs w:val="21"/>
                <w:highlight w:val="none"/>
              </w:rPr>
            </w:pPr>
          </w:p>
        </w:tc>
        <w:tc>
          <w:tcPr>
            <w:tcW w:w="1063" w:type="dxa"/>
            <w:vAlign w:val="center"/>
          </w:tcPr>
          <w:p w14:paraId="709533FE">
            <w:pPr>
              <w:spacing w:line="360" w:lineRule="auto"/>
              <w:jc w:val="center"/>
              <w:rPr>
                <w:rFonts w:hAnsi="宋体" w:cs="宋体"/>
                <w:szCs w:val="21"/>
                <w:highlight w:val="none"/>
              </w:rPr>
            </w:pPr>
          </w:p>
        </w:tc>
        <w:tc>
          <w:tcPr>
            <w:tcW w:w="1063" w:type="dxa"/>
            <w:vAlign w:val="center"/>
          </w:tcPr>
          <w:p w14:paraId="7A3E9BBA">
            <w:pPr>
              <w:spacing w:line="360" w:lineRule="auto"/>
              <w:jc w:val="center"/>
              <w:rPr>
                <w:rFonts w:hAnsi="宋体" w:cs="宋体"/>
                <w:szCs w:val="21"/>
                <w:highlight w:val="none"/>
              </w:rPr>
            </w:pPr>
          </w:p>
        </w:tc>
      </w:tr>
      <w:tr w14:paraId="634C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0A780CB3">
            <w:pPr>
              <w:spacing w:line="360" w:lineRule="auto"/>
              <w:jc w:val="center"/>
              <w:rPr>
                <w:rFonts w:hAnsi="宋体" w:cs="宋体"/>
                <w:szCs w:val="21"/>
                <w:highlight w:val="none"/>
              </w:rPr>
            </w:pPr>
          </w:p>
        </w:tc>
        <w:tc>
          <w:tcPr>
            <w:tcW w:w="1047" w:type="dxa"/>
            <w:vAlign w:val="center"/>
          </w:tcPr>
          <w:p w14:paraId="7F9E103D">
            <w:pPr>
              <w:spacing w:line="360" w:lineRule="auto"/>
              <w:jc w:val="center"/>
              <w:rPr>
                <w:rFonts w:hAnsi="宋体" w:cs="宋体"/>
                <w:szCs w:val="21"/>
                <w:highlight w:val="none"/>
              </w:rPr>
            </w:pPr>
          </w:p>
        </w:tc>
        <w:tc>
          <w:tcPr>
            <w:tcW w:w="1063" w:type="dxa"/>
            <w:vAlign w:val="center"/>
          </w:tcPr>
          <w:p w14:paraId="16AD918B">
            <w:pPr>
              <w:spacing w:line="360" w:lineRule="auto"/>
              <w:jc w:val="center"/>
              <w:rPr>
                <w:rFonts w:hAnsi="宋体" w:cs="宋体"/>
                <w:szCs w:val="21"/>
                <w:highlight w:val="none"/>
              </w:rPr>
            </w:pPr>
          </w:p>
        </w:tc>
        <w:tc>
          <w:tcPr>
            <w:tcW w:w="1063" w:type="dxa"/>
            <w:vAlign w:val="center"/>
          </w:tcPr>
          <w:p w14:paraId="0EAF3459">
            <w:pPr>
              <w:spacing w:line="360" w:lineRule="auto"/>
              <w:jc w:val="center"/>
              <w:rPr>
                <w:rFonts w:hAnsi="宋体" w:cs="宋体"/>
                <w:szCs w:val="21"/>
                <w:highlight w:val="none"/>
              </w:rPr>
            </w:pPr>
          </w:p>
        </w:tc>
        <w:tc>
          <w:tcPr>
            <w:tcW w:w="1063" w:type="dxa"/>
            <w:vAlign w:val="center"/>
          </w:tcPr>
          <w:p w14:paraId="5E9340E6">
            <w:pPr>
              <w:spacing w:line="360" w:lineRule="auto"/>
              <w:jc w:val="center"/>
              <w:rPr>
                <w:rFonts w:hAnsi="宋体" w:cs="宋体"/>
                <w:szCs w:val="21"/>
                <w:highlight w:val="none"/>
              </w:rPr>
            </w:pPr>
          </w:p>
        </w:tc>
        <w:tc>
          <w:tcPr>
            <w:tcW w:w="1063" w:type="dxa"/>
            <w:vAlign w:val="center"/>
          </w:tcPr>
          <w:p w14:paraId="6F5E444A">
            <w:pPr>
              <w:spacing w:line="360" w:lineRule="auto"/>
              <w:jc w:val="center"/>
              <w:rPr>
                <w:rFonts w:hAnsi="宋体" w:cs="宋体"/>
                <w:szCs w:val="21"/>
                <w:highlight w:val="none"/>
              </w:rPr>
            </w:pPr>
          </w:p>
        </w:tc>
        <w:tc>
          <w:tcPr>
            <w:tcW w:w="1063" w:type="dxa"/>
            <w:vAlign w:val="center"/>
          </w:tcPr>
          <w:p w14:paraId="3BF1AA0F">
            <w:pPr>
              <w:spacing w:line="360" w:lineRule="auto"/>
              <w:jc w:val="center"/>
              <w:rPr>
                <w:rFonts w:hAnsi="宋体" w:cs="宋体"/>
                <w:szCs w:val="21"/>
                <w:highlight w:val="none"/>
              </w:rPr>
            </w:pPr>
          </w:p>
        </w:tc>
        <w:tc>
          <w:tcPr>
            <w:tcW w:w="1063" w:type="dxa"/>
            <w:vAlign w:val="center"/>
          </w:tcPr>
          <w:p w14:paraId="046CE337">
            <w:pPr>
              <w:spacing w:line="360" w:lineRule="auto"/>
              <w:jc w:val="center"/>
              <w:rPr>
                <w:rFonts w:hAnsi="宋体" w:cs="宋体"/>
                <w:szCs w:val="21"/>
                <w:highlight w:val="none"/>
              </w:rPr>
            </w:pPr>
          </w:p>
        </w:tc>
      </w:tr>
      <w:tr w14:paraId="79D2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1F0B0D74">
            <w:pPr>
              <w:spacing w:line="360" w:lineRule="auto"/>
              <w:jc w:val="center"/>
              <w:rPr>
                <w:rFonts w:hAnsi="宋体" w:cs="宋体"/>
                <w:szCs w:val="21"/>
                <w:highlight w:val="none"/>
              </w:rPr>
            </w:pPr>
          </w:p>
        </w:tc>
        <w:tc>
          <w:tcPr>
            <w:tcW w:w="1047" w:type="dxa"/>
            <w:vAlign w:val="center"/>
          </w:tcPr>
          <w:p w14:paraId="6A4A13ED">
            <w:pPr>
              <w:spacing w:line="360" w:lineRule="auto"/>
              <w:jc w:val="center"/>
              <w:rPr>
                <w:rFonts w:hAnsi="宋体" w:cs="宋体"/>
                <w:szCs w:val="21"/>
                <w:highlight w:val="none"/>
              </w:rPr>
            </w:pPr>
          </w:p>
        </w:tc>
        <w:tc>
          <w:tcPr>
            <w:tcW w:w="1063" w:type="dxa"/>
            <w:vAlign w:val="center"/>
          </w:tcPr>
          <w:p w14:paraId="020F35F6">
            <w:pPr>
              <w:spacing w:line="360" w:lineRule="auto"/>
              <w:jc w:val="center"/>
              <w:rPr>
                <w:rFonts w:hAnsi="宋体" w:cs="宋体"/>
                <w:szCs w:val="21"/>
                <w:highlight w:val="none"/>
              </w:rPr>
            </w:pPr>
          </w:p>
        </w:tc>
        <w:tc>
          <w:tcPr>
            <w:tcW w:w="1063" w:type="dxa"/>
            <w:vAlign w:val="center"/>
          </w:tcPr>
          <w:p w14:paraId="69BE74B7">
            <w:pPr>
              <w:spacing w:line="360" w:lineRule="auto"/>
              <w:jc w:val="center"/>
              <w:rPr>
                <w:rFonts w:hAnsi="宋体" w:cs="宋体"/>
                <w:szCs w:val="21"/>
                <w:highlight w:val="none"/>
              </w:rPr>
            </w:pPr>
          </w:p>
        </w:tc>
        <w:tc>
          <w:tcPr>
            <w:tcW w:w="1063" w:type="dxa"/>
            <w:vAlign w:val="center"/>
          </w:tcPr>
          <w:p w14:paraId="4FEA6DCB">
            <w:pPr>
              <w:spacing w:line="360" w:lineRule="auto"/>
              <w:jc w:val="center"/>
              <w:rPr>
                <w:rFonts w:hAnsi="宋体" w:cs="宋体"/>
                <w:szCs w:val="21"/>
                <w:highlight w:val="none"/>
              </w:rPr>
            </w:pPr>
          </w:p>
        </w:tc>
        <w:tc>
          <w:tcPr>
            <w:tcW w:w="1063" w:type="dxa"/>
            <w:vAlign w:val="center"/>
          </w:tcPr>
          <w:p w14:paraId="0611ECE5">
            <w:pPr>
              <w:spacing w:line="360" w:lineRule="auto"/>
              <w:jc w:val="center"/>
              <w:rPr>
                <w:rFonts w:hAnsi="宋体" w:cs="宋体"/>
                <w:szCs w:val="21"/>
                <w:highlight w:val="none"/>
              </w:rPr>
            </w:pPr>
          </w:p>
        </w:tc>
        <w:tc>
          <w:tcPr>
            <w:tcW w:w="1063" w:type="dxa"/>
            <w:vAlign w:val="center"/>
          </w:tcPr>
          <w:p w14:paraId="7EBEA026">
            <w:pPr>
              <w:spacing w:line="360" w:lineRule="auto"/>
              <w:jc w:val="center"/>
              <w:rPr>
                <w:rFonts w:hAnsi="宋体" w:cs="宋体"/>
                <w:szCs w:val="21"/>
                <w:highlight w:val="none"/>
              </w:rPr>
            </w:pPr>
          </w:p>
        </w:tc>
        <w:tc>
          <w:tcPr>
            <w:tcW w:w="1063" w:type="dxa"/>
            <w:vAlign w:val="center"/>
          </w:tcPr>
          <w:p w14:paraId="6A51854D">
            <w:pPr>
              <w:spacing w:line="360" w:lineRule="auto"/>
              <w:jc w:val="center"/>
              <w:rPr>
                <w:rFonts w:hAnsi="宋体" w:cs="宋体"/>
                <w:szCs w:val="21"/>
                <w:highlight w:val="none"/>
              </w:rPr>
            </w:pPr>
          </w:p>
        </w:tc>
      </w:tr>
      <w:tr w14:paraId="3DF0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7802F7A9">
            <w:pPr>
              <w:spacing w:line="360" w:lineRule="auto"/>
              <w:jc w:val="center"/>
              <w:rPr>
                <w:rFonts w:hAnsi="宋体" w:cs="宋体"/>
                <w:szCs w:val="21"/>
                <w:highlight w:val="none"/>
              </w:rPr>
            </w:pPr>
          </w:p>
        </w:tc>
        <w:tc>
          <w:tcPr>
            <w:tcW w:w="1047" w:type="dxa"/>
            <w:vAlign w:val="center"/>
          </w:tcPr>
          <w:p w14:paraId="42E2807B">
            <w:pPr>
              <w:spacing w:line="360" w:lineRule="auto"/>
              <w:jc w:val="center"/>
              <w:rPr>
                <w:rFonts w:hAnsi="宋体" w:cs="宋体"/>
                <w:szCs w:val="21"/>
                <w:highlight w:val="none"/>
              </w:rPr>
            </w:pPr>
          </w:p>
        </w:tc>
        <w:tc>
          <w:tcPr>
            <w:tcW w:w="1063" w:type="dxa"/>
            <w:vAlign w:val="center"/>
          </w:tcPr>
          <w:p w14:paraId="6130F87A">
            <w:pPr>
              <w:spacing w:line="360" w:lineRule="auto"/>
              <w:jc w:val="center"/>
              <w:rPr>
                <w:rFonts w:hAnsi="宋体" w:cs="宋体"/>
                <w:szCs w:val="21"/>
                <w:highlight w:val="none"/>
              </w:rPr>
            </w:pPr>
          </w:p>
        </w:tc>
        <w:tc>
          <w:tcPr>
            <w:tcW w:w="1063" w:type="dxa"/>
            <w:vAlign w:val="center"/>
          </w:tcPr>
          <w:p w14:paraId="7312CBC9">
            <w:pPr>
              <w:spacing w:line="360" w:lineRule="auto"/>
              <w:jc w:val="center"/>
              <w:rPr>
                <w:rFonts w:hAnsi="宋体" w:cs="宋体"/>
                <w:szCs w:val="21"/>
                <w:highlight w:val="none"/>
              </w:rPr>
            </w:pPr>
          </w:p>
        </w:tc>
        <w:tc>
          <w:tcPr>
            <w:tcW w:w="1063" w:type="dxa"/>
            <w:vAlign w:val="center"/>
          </w:tcPr>
          <w:p w14:paraId="0DA38D2F">
            <w:pPr>
              <w:spacing w:line="360" w:lineRule="auto"/>
              <w:jc w:val="center"/>
              <w:rPr>
                <w:rFonts w:hAnsi="宋体" w:cs="宋体"/>
                <w:szCs w:val="21"/>
                <w:highlight w:val="none"/>
              </w:rPr>
            </w:pPr>
          </w:p>
        </w:tc>
        <w:tc>
          <w:tcPr>
            <w:tcW w:w="1063" w:type="dxa"/>
            <w:vAlign w:val="center"/>
          </w:tcPr>
          <w:p w14:paraId="167098C5">
            <w:pPr>
              <w:spacing w:line="360" w:lineRule="auto"/>
              <w:jc w:val="center"/>
              <w:rPr>
                <w:rFonts w:hAnsi="宋体" w:cs="宋体"/>
                <w:szCs w:val="21"/>
                <w:highlight w:val="none"/>
              </w:rPr>
            </w:pPr>
          </w:p>
        </w:tc>
        <w:tc>
          <w:tcPr>
            <w:tcW w:w="1063" w:type="dxa"/>
            <w:vAlign w:val="center"/>
          </w:tcPr>
          <w:p w14:paraId="5D3FCC6B">
            <w:pPr>
              <w:spacing w:line="360" w:lineRule="auto"/>
              <w:jc w:val="center"/>
              <w:rPr>
                <w:rFonts w:hAnsi="宋体" w:cs="宋体"/>
                <w:szCs w:val="21"/>
                <w:highlight w:val="none"/>
              </w:rPr>
            </w:pPr>
          </w:p>
        </w:tc>
        <w:tc>
          <w:tcPr>
            <w:tcW w:w="1063" w:type="dxa"/>
            <w:vAlign w:val="center"/>
          </w:tcPr>
          <w:p w14:paraId="7C37FB3F">
            <w:pPr>
              <w:spacing w:line="360" w:lineRule="auto"/>
              <w:jc w:val="center"/>
              <w:rPr>
                <w:rFonts w:hAnsi="宋体" w:cs="宋体"/>
                <w:szCs w:val="21"/>
                <w:highlight w:val="none"/>
              </w:rPr>
            </w:pPr>
          </w:p>
        </w:tc>
      </w:tr>
    </w:tbl>
    <w:p w14:paraId="2B06D4F3">
      <w:pPr>
        <w:spacing w:line="580" w:lineRule="exact"/>
        <w:rPr>
          <w:rFonts w:hAnsi="宋体" w:cs="宋体"/>
          <w:b/>
          <w:spacing w:val="4"/>
          <w:highlight w:val="none"/>
        </w:rPr>
      </w:pPr>
    </w:p>
    <w:p w14:paraId="0BD8C65B">
      <w:pPr>
        <w:spacing w:before="156" w:beforeLines="50" w:after="312" w:afterLines="100" w:line="360" w:lineRule="auto"/>
        <w:rPr>
          <w:rFonts w:hAnsi="宋体" w:cs="宋体"/>
          <w:b/>
          <w:highlight w:val="none"/>
        </w:rPr>
      </w:pPr>
      <w:r>
        <w:rPr>
          <w:rFonts w:hint="eastAsia" w:hAnsi="宋体" w:cs="宋体"/>
          <w:b/>
          <w:highlight w:val="none"/>
        </w:rPr>
        <w:br w:type="page"/>
      </w:r>
      <w:r>
        <w:rPr>
          <w:rFonts w:hint="eastAsia" w:hAnsi="宋体" w:cs="宋体"/>
          <w:b/>
          <w:highlight w:val="none"/>
        </w:rPr>
        <w:t>附表四：计划开、竣工日期和施工进度网络图</w:t>
      </w:r>
    </w:p>
    <w:p w14:paraId="3559FC5D">
      <w:pPr>
        <w:spacing w:line="480" w:lineRule="auto"/>
        <w:ind w:firstLine="480" w:firstLineChars="200"/>
        <w:rPr>
          <w:rFonts w:hAnsi="宋体" w:cs="宋体"/>
          <w:highlight w:val="none"/>
        </w:rPr>
      </w:pPr>
      <w:r>
        <w:rPr>
          <w:rFonts w:hint="eastAsia" w:hAnsi="宋体" w:cs="宋体"/>
          <w:highlight w:val="none"/>
        </w:rPr>
        <w:t>1．供应商应递交施工进度网络图或施工进度表，说明按谈判文件要求的计划工期进行施工的各个关键日期。</w:t>
      </w:r>
    </w:p>
    <w:p w14:paraId="4805FECF">
      <w:pPr>
        <w:spacing w:after="120" w:line="480" w:lineRule="auto"/>
        <w:ind w:firstLine="480" w:firstLineChars="200"/>
        <w:rPr>
          <w:rFonts w:hAnsi="宋体" w:cs="宋体"/>
          <w:szCs w:val="24"/>
          <w:highlight w:val="none"/>
        </w:rPr>
      </w:pPr>
      <w:r>
        <w:rPr>
          <w:rFonts w:hint="eastAsia" w:hAnsi="宋体" w:cs="宋体"/>
          <w:highlight w:val="none"/>
        </w:rPr>
        <w:t>2．施工进度表可采用网络图或横道图表示</w:t>
      </w:r>
    </w:p>
    <w:p w14:paraId="7B0827DA">
      <w:pPr>
        <w:spacing w:line="440" w:lineRule="exact"/>
        <w:jc w:val="center"/>
        <w:rPr>
          <w:rFonts w:hAnsi="宋体" w:cs="宋体"/>
          <w:b/>
          <w:sz w:val="32"/>
          <w:szCs w:val="32"/>
          <w:highlight w:val="none"/>
        </w:rPr>
      </w:pPr>
    </w:p>
    <w:p w14:paraId="166E99ED">
      <w:pPr>
        <w:spacing w:line="440" w:lineRule="exact"/>
        <w:jc w:val="center"/>
        <w:rPr>
          <w:rFonts w:hAnsi="宋体" w:cs="宋体"/>
          <w:b/>
          <w:sz w:val="32"/>
          <w:szCs w:val="32"/>
          <w:highlight w:val="none"/>
        </w:rPr>
      </w:pPr>
    </w:p>
    <w:p w14:paraId="12AAE2AD">
      <w:pPr>
        <w:spacing w:line="440" w:lineRule="exact"/>
        <w:jc w:val="center"/>
        <w:rPr>
          <w:rFonts w:hAnsi="宋体" w:cs="宋体"/>
          <w:b/>
          <w:sz w:val="32"/>
          <w:szCs w:val="32"/>
          <w:highlight w:val="none"/>
        </w:rPr>
      </w:pPr>
    </w:p>
    <w:p w14:paraId="39826D6C">
      <w:pPr>
        <w:spacing w:line="440" w:lineRule="exact"/>
        <w:jc w:val="center"/>
        <w:rPr>
          <w:rFonts w:hAnsi="宋体" w:cs="宋体"/>
          <w:b/>
          <w:sz w:val="32"/>
          <w:szCs w:val="32"/>
          <w:highlight w:val="none"/>
        </w:rPr>
      </w:pPr>
    </w:p>
    <w:p w14:paraId="3335E0DD">
      <w:pPr>
        <w:spacing w:line="440" w:lineRule="exact"/>
        <w:jc w:val="center"/>
        <w:rPr>
          <w:rFonts w:hAnsi="宋体" w:cs="宋体"/>
          <w:b/>
          <w:sz w:val="32"/>
          <w:szCs w:val="32"/>
          <w:highlight w:val="none"/>
        </w:rPr>
      </w:pPr>
    </w:p>
    <w:p w14:paraId="5ACDFD28">
      <w:pPr>
        <w:spacing w:line="440" w:lineRule="exact"/>
        <w:jc w:val="center"/>
        <w:rPr>
          <w:rFonts w:hAnsi="宋体" w:cs="宋体"/>
          <w:b/>
          <w:sz w:val="32"/>
          <w:szCs w:val="32"/>
          <w:highlight w:val="none"/>
        </w:rPr>
      </w:pPr>
    </w:p>
    <w:p w14:paraId="53FE33A4">
      <w:pPr>
        <w:spacing w:line="440" w:lineRule="exact"/>
        <w:jc w:val="center"/>
        <w:rPr>
          <w:rFonts w:hAnsi="宋体" w:cs="宋体"/>
          <w:b/>
          <w:sz w:val="32"/>
          <w:szCs w:val="32"/>
          <w:highlight w:val="none"/>
        </w:rPr>
      </w:pPr>
    </w:p>
    <w:p w14:paraId="5D60A87F">
      <w:pPr>
        <w:spacing w:line="440" w:lineRule="exact"/>
        <w:jc w:val="center"/>
        <w:rPr>
          <w:rFonts w:hAnsi="宋体" w:cs="宋体"/>
          <w:b/>
          <w:sz w:val="32"/>
          <w:szCs w:val="32"/>
          <w:highlight w:val="none"/>
        </w:rPr>
      </w:pPr>
    </w:p>
    <w:p w14:paraId="0C0A5FE6">
      <w:pPr>
        <w:spacing w:line="440" w:lineRule="exact"/>
        <w:jc w:val="center"/>
        <w:rPr>
          <w:rFonts w:hAnsi="宋体" w:cs="宋体"/>
          <w:b/>
          <w:sz w:val="32"/>
          <w:szCs w:val="32"/>
          <w:highlight w:val="none"/>
        </w:rPr>
      </w:pPr>
    </w:p>
    <w:p w14:paraId="22CA345A">
      <w:pPr>
        <w:spacing w:line="440" w:lineRule="exact"/>
        <w:jc w:val="center"/>
        <w:rPr>
          <w:rFonts w:hAnsi="宋体" w:cs="宋体"/>
          <w:b/>
          <w:sz w:val="32"/>
          <w:szCs w:val="32"/>
          <w:highlight w:val="none"/>
        </w:rPr>
      </w:pPr>
    </w:p>
    <w:p w14:paraId="0A87750A">
      <w:pPr>
        <w:spacing w:line="440" w:lineRule="exact"/>
        <w:jc w:val="center"/>
        <w:rPr>
          <w:rFonts w:hAnsi="宋体" w:cs="宋体"/>
          <w:b/>
          <w:sz w:val="32"/>
          <w:szCs w:val="32"/>
          <w:highlight w:val="none"/>
        </w:rPr>
      </w:pPr>
    </w:p>
    <w:p w14:paraId="6D09F3B4">
      <w:pPr>
        <w:spacing w:line="440" w:lineRule="exact"/>
        <w:jc w:val="center"/>
        <w:rPr>
          <w:rFonts w:hAnsi="宋体" w:cs="宋体"/>
          <w:b/>
          <w:sz w:val="32"/>
          <w:szCs w:val="32"/>
          <w:highlight w:val="none"/>
        </w:rPr>
      </w:pPr>
    </w:p>
    <w:p w14:paraId="020D49E2">
      <w:pPr>
        <w:spacing w:line="440" w:lineRule="exact"/>
        <w:jc w:val="center"/>
        <w:rPr>
          <w:rFonts w:hAnsi="宋体" w:cs="宋体"/>
          <w:b/>
          <w:sz w:val="32"/>
          <w:szCs w:val="32"/>
          <w:highlight w:val="none"/>
        </w:rPr>
      </w:pPr>
    </w:p>
    <w:p w14:paraId="44834867">
      <w:pPr>
        <w:spacing w:line="440" w:lineRule="exact"/>
        <w:jc w:val="center"/>
        <w:rPr>
          <w:rFonts w:hAnsi="宋体" w:cs="宋体"/>
          <w:b/>
          <w:sz w:val="32"/>
          <w:szCs w:val="32"/>
          <w:highlight w:val="none"/>
        </w:rPr>
      </w:pPr>
    </w:p>
    <w:p w14:paraId="7B559B65">
      <w:pPr>
        <w:spacing w:line="440" w:lineRule="exact"/>
        <w:jc w:val="center"/>
        <w:rPr>
          <w:rFonts w:hAnsi="宋体" w:cs="宋体"/>
          <w:b/>
          <w:sz w:val="32"/>
          <w:szCs w:val="32"/>
          <w:highlight w:val="none"/>
        </w:rPr>
      </w:pPr>
    </w:p>
    <w:p w14:paraId="4BE8FFF7">
      <w:pPr>
        <w:spacing w:line="440" w:lineRule="exact"/>
        <w:jc w:val="center"/>
        <w:rPr>
          <w:rFonts w:hAnsi="宋体" w:cs="宋体"/>
          <w:b/>
          <w:sz w:val="32"/>
          <w:szCs w:val="32"/>
          <w:highlight w:val="none"/>
        </w:rPr>
      </w:pPr>
    </w:p>
    <w:p w14:paraId="1B4B2392">
      <w:pPr>
        <w:spacing w:line="440" w:lineRule="exact"/>
        <w:jc w:val="center"/>
        <w:rPr>
          <w:rFonts w:hAnsi="宋体" w:cs="宋体"/>
          <w:b/>
          <w:sz w:val="32"/>
          <w:szCs w:val="32"/>
          <w:highlight w:val="none"/>
        </w:rPr>
      </w:pPr>
    </w:p>
    <w:p w14:paraId="1C35D008">
      <w:pPr>
        <w:spacing w:line="440" w:lineRule="exact"/>
        <w:jc w:val="center"/>
        <w:rPr>
          <w:rFonts w:hAnsi="宋体" w:cs="宋体"/>
          <w:b/>
          <w:sz w:val="32"/>
          <w:szCs w:val="32"/>
          <w:highlight w:val="none"/>
        </w:rPr>
      </w:pPr>
    </w:p>
    <w:p w14:paraId="347F2A56">
      <w:pPr>
        <w:spacing w:line="440" w:lineRule="exact"/>
        <w:jc w:val="center"/>
        <w:rPr>
          <w:rFonts w:hAnsi="宋体" w:cs="宋体"/>
          <w:b/>
          <w:sz w:val="32"/>
          <w:szCs w:val="32"/>
          <w:highlight w:val="none"/>
        </w:rPr>
      </w:pPr>
    </w:p>
    <w:p w14:paraId="40CF4E17">
      <w:pPr>
        <w:spacing w:line="440" w:lineRule="exact"/>
        <w:jc w:val="center"/>
        <w:rPr>
          <w:rFonts w:hAnsi="宋体" w:cs="宋体"/>
          <w:b/>
          <w:sz w:val="32"/>
          <w:szCs w:val="32"/>
          <w:highlight w:val="none"/>
        </w:rPr>
      </w:pPr>
    </w:p>
    <w:p w14:paraId="76BF5700">
      <w:pPr>
        <w:spacing w:line="440" w:lineRule="exact"/>
        <w:jc w:val="center"/>
        <w:rPr>
          <w:rFonts w:hAnsi="宋体" w:cs="宋体"/>
          <w:b/>
          <w:sz w:val="32"/>
          <w:szCs w:val="32"/>
          <w:highlight w:val="none"/>
        </w:rPr>
      </w:pPr>
    </w:p>
    <w:p w14:paraId="38075C58">
      <w:pPr>
        <w:spacing w:line="440" w:lineRule="exact"/>
        <w:jc w:val="center"/>
        <w:rPr>
          <w:rFonts w:hAnsi="宋体" w:cs="宋体"/>
          <w:b/>
          <w:sz w:val="32"/>
          <w:szCs w:val="32"/>
          <w:highlight w:val="none"/>
        </w:rPr>
      </w:pPr>
    </w:p>
    <w:p w14:paraId="564661BC">
      <w:pPr>
        <w:spacing w:line="440" w:lineRule="exact"/>
        <w:jc w:val="center"/>
        <w:rPr>
          <w:rFonts w:hAnsi="宋体" w:cs="宋体"/>
          <w:b/>
          <w:sz w:val="32"/>
          <w:szCs w:val="32"/>
          <w:highlight w:val="none"/>
        </w:rPr>
      </w:pPr>
    </w:p>
    <w:p w14:paraId="76863221">
      <w:pPr>
        <w:spacing w:line="440" w:lineRule="exact"/>
        <w:jc w:val="center"/>
        <w:rPr>
          <w:rFonts w:hAnsi="宋体" w:cs="宋体"/>
          <w:b/>
          <w:sz w:val="32"/>
          <w:szCs w:val="32"/>
          <w:highlight w:val="none"/>
        </w:rPr>
      </w:pPr>
    </w:p>
    <w:p w14:paraId="113E3587">
      <w:pPr>
        <w:spacing w:line="440" w:lineRule="exact"/>
        <w:jc w:val="center"/>
        <w:rPr>
          <w:rFonts w:hAnsi="宋体" w:cs="宋体"/>
          <w:b/>
          <w:sz w:val="32"/>
          <w:szCs w:val="32"/>
          <w:highlight w:val="none"/>
        </w:rPr>
      </w:pPr>
    </w:p>
    <w:p w14:paraId="22EF8167">
      <w:pPr>
        <w:pStyle w:val="45"/>
        <w:rPr>
          <w:rFonts w:eastAsia="宋体"/>
          <w:szCs w:val="24"/>
          <w:highlight w:val="none"/>
        </w:rPr>
      </w:pPr>
      <w:r>
        <w:rPr>
          <w:rFonts w:hint="eastAsia" w:eastAsia="宋体"/>
          <w:b/>
          <w:szCs w:val="24"/>
          <w:highlight w:val="none"/>
        </w:rPr>
        <w:t>附表五：</w:t>
      </w:r>
    </w:p>
    <w:p w14:paraId="12F07800">
      <w:pPr>
        <w:pStyle w:val="35"/>
        <w:tabs>
          <w:tab w:val="left" w:pos="2040"/>
        </w:tabs>
        <w:kinsoku w:val="0"/>
        <w:spacing w:beforeLines="0" w:line="400" w:lineRule="exact"/>
        <w:ind w:left="0" w:firstLine="0" w:firstLineChars="0"/>
        <w:jc w:val="center"/>
        <w:rPr>
          <w:rFonts w:hAnsi="宋体" w:eastAsia="宋体" w:cs="宋体"/>
          <w:b/>
          <w:color w:val="auto"/>
          <w:highlight w:val="none"/>
        </w:rPr>
      </w:pPr>
      <w:r>
        <w:rPr>
          <w:rFonts w:hint="eastAsia" w:hAnsi="宋体" w:eastAsia="宋体" w:cs="宋体"/>
          <w:b/>
          <w:color w:val="auto"/>
          <w:highlight w:val="none"/>
        </w:rPr>
        <w:t>项目管理机构</w:t>
      </w:r>
    </w:p>
    <w:p w14:paraId="6CF01C77">
      <w:pPr>
        <w:pStyle w:val="45"/>
        <w:rPr>
          <w:rFonts w:eastAsia="宋体"/>
          <w:b/>
          <w:highlight w:val="none"/>
        </w:rPr>
      </w:pPr>
      <w:r>
        <w:rPr>
          <w:rFonts w:hint="eastAsia" w:eastAsia="宋体"/>
          <w:b/>
          <w:highlight w:val="none"/>
        </w:rPr>
        <w:t>（一）项目管理机构组成表</w:t>
      </w:r>
    </w:p>
    <w:tbl>
      <w:tblPr>
        <w:tblStyle w:val="24"/>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7"/>
        <w:gridCol w:w="784"/>
        <w:gridCol w:w="1637"/>
        <w:gridCol w:w="1085"/>
        <w:gridCol w:w="1628"/>
        <w:gridCol w:w="1315"/>
        <w:gridCol w:w="961"/>
      </w:tblGrid>
      <w:tr w14:paraId="1335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vAlign w:val="center"/>
          </w:tcPr>
          <w:p w14:paraId="7CAA9368">
            <w:pPr>
              <w:spacing w:line="400" w:lineRule="exact"/>
              <w:jc w:val="center"/>
              <w:rPr>
                <w:rFonts w:hAnsi="宋体" w:cs="宋体"/>
                <w:highlight w:val="none"/>
              </w:rPr>
            </w:pPr>
            <w:r>
              <w:rPr>
                <w:rFonts w:hint="eastAsia" w:hAnsi="宋体" w:cs="宋体"/>
                <w:highlight w:val="none"/>
              </w:rPr>
              <w:t>职务</w:t>
            </w:r>
          </w:p>
        </w:tc>
        <w:tc>
          <w:tcPr>
            <w:tcW w:w="787" w:type="dxa"/>
            <w:vMerge w:val="restart"/>
            <w:vAlign w:val="center"/>
          </w:tcPr>
          <w:p w14:paraId="0B051E56">
            <w:pPr>
              <w:spacing w:line="400" w:lineRule="exact"/>
              <w:jc w:val="center"/>
              <w:rPr>
                <w:rFonts w:hAnsi="宋体" w:cs="宋体"/>
                <w:highlight w:val="none"/>
              </w:rPr>
            </w:pPr>
            <w:r>
              <w:rPr>
                <w:rFonts w:hint="eastAsia" w:hAnsi="宋体" w:cs="宋体"/>
                <w:highlight w:val="none"/>
              </w:rPr>
              <w:t>姓名</w:t>
            </w:r>
          </w:p>
        </w:tc>
        <w:tc>
          <w:tcPr>
            <w:tcW w:w="784" w:type="dxa"/>
            <w:vMerge w:val="restart"/>
            <w:vAlign w:val="center"/>
          </w:tcPr>
          <w:p w14:paraId="6B66D33E">
            <w:pPr>
              <w:spacing w:line="400" w:lineRule="exact"/>
              <w:jc w:val="center"/>
              <w:rPr>
                <w:rFonts w:hAnsi="宋体" w:cs="宋体"/>
                <w:highlight w:val="none"/>
              </w:rPr>
            </w:pPr>
            <w:r>
              <w:rPr>
                <w:rFonts w:hint="eastAsia" w:hAnsi="宋体" w:cs="宋体"/>
                <w:highlight w:val="none"/>
              </w:rPr>
              <w:t>职称</w:t>
            </w:r>
          </w:p>
        </w:tc>
        <w:tc>
          <w:tcPr>
            <w:tcW w:w="5665" w:type="dxa"/>
            <w:gridSpan w:val="4"/>
            <w:vAlign w:val="center"/>
          </w:tcPr>
          <w:p w14:paraId="0DAA06E1">
            <w:pPr>
              <w:spacing w:line="400" w:lineRule="exact"/>
              <w:jc w:val="center"/>
              <w:rPr>
                <w:rFonts w:hAnsi="宋体" w:cs="宋体"/>
                <w:highlight w:val="none"/>
              </w:rPr>
            </w:pPr>
            <w:r>
              <w:rPr>
                <w:rFonts w:hint="eastAsia" w:hAnsi="宋体" w:cs="宋体"/>
                <w:highlight w:val="none"/>
              </w:rPr>
              <w:t>执业或职业资格证明</w:t>
            </w:r>
          </w:p>
        </w:tc>
        <w:tc>
          <w:tcPr>
            <w:tcW w:w="961" w:type="dxa"/>
            <w:vAlign w:val="center"/>
          </w:tcPr>
          <w:p w14:paraId="17D092B3">
            <w:pPr>
              <w:spacing w:line="400" w:lineRule="exact"/>
              <w:jc w:val="center"/>
              <w:rPr>
                <w:rFonts w:hAnsi="宋体" w:cs="宋体"/>
                <w:highlight w:val="none"/>
              </w:rPr>
            </w:pPr>
            <w:r>
              <w:rPr>
                <w:rFonts w:hint="eastAsia" w:hAnsi="宋体" w:cs="宋体"/>
                <w:highlight w:val="none"/>
              </w:rPr>
              <w:t>备注</w:t>
            </w:r>
          </w:p>
        </w:tc>
      </w:tr>
      <w:tr w14:paraId="665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vAlign w:val="center"/>
          </w:tcPr>
          <w:p w14:paraId="399F0B8B">
            <w:pPr>
              <w:spacing w:line="400" w:lineRule="exact"/>
              <w:jc w:val="center"/>
              <w:rPr>
                <w:rFonts w:hAnsi="宋体" w:cs="宋体"/>
                <w:highlight w:val="none"/>
              </w:rPr>
            </w:pPr>
          </w:p>
        </w:tc>
        <w:tc>
          <w:tcPr>
            <w:tcW w:w="787" w:type="dxa"/>
            <w:vMerge w:val="continue"/>
            <w:vAlign w:val="center"/>
          </w:tcPr>
          <w:p w14:paraId="4AF56D23">
            <w:pPr>
              <w:spacing w:line="400" w:lineRule="exact"/>
              <w:jc w:val="center"/>
              <w:rPr>
                <w:rFonts w:hAnsi="宋体" w:cs="宋体"/>
                <w:highlight w:val="none"/>
              </w:rPr>
            </w:pPr>
          </w:p>
        </w:tc>
        <w:tc>
          <w:tcPr>
            <w:tcW w:w="784" w:type="dxa"/>
            <w:vMerge w:val="continue"/>
            <w:vAlign w:val="center"/>
          </w:tcPr>
          <w:p w14:paraId="56085DE2">
            <w:pPr>
              <w:spacing w:line="400" w:lineRule="exact"/>
              <w:jc w:val="center"/>
              <w:rPr>
                <w:rFonts w:hAnsi="宋体" w:cs="宋体"/>
                <w:highlight w:val="none"/>
              </w:rPr>
            </w:pPr>
          </w:p>
        </w:tc>
        <w:tc>
          <w:tcPr>
            <w:tcW w:w="1637" w:type="dxa"/>
            <w:vAlign w:val="center"/>
          </w:tcPr>
          <w:p w14:paraId="585DD5F0">
            <w:pPr>
              <w:spacing w:line="400" w:lineRule="exact"/>
              <w:jc w:val="center"/>
              <w:rPr>
                <w:rFonts w:hAnsi="宋体" w:cs="宋体"/>
                <w:highlight w:val="none"/>
              </w:rPr>
            </w:pPr>
            <w:r>
              <w:rPr>
                <w:rFonts w:hint="eastAsia" w:hAnsi="宋体" w:cs="宋体"/>
                <w:highlight w:val="none"/>
              </w:rPr>
              <w:t>证书名称</w:t>
            </w:r>
          </w:p>
        </w:tc>
        <w:tc>
          <w:tcPr>
            <w:tcW w:w="1085" w:type="dxa"/>
            <w:vAlign w:val="center"/>
          </w:tcPr>
          <w:p w14:paraId="02906AA4">
            <w:pPr>
              <w:spacing w:line="400" w:lineRule="exact"/>
              <w:jc w:val="center"/>
              <w:rPr>
                <w:rFonts w:hAnsi="宋体" w:cs="宋体"/>
                <w:highlight w:val="none"/>
              </w:rPr>
            </w:pPr>
            <w:r>
              <w:rPr>
                <w:rFonts w:hint="eastAsia" w:hAnsi="宋体" w:cs="宋体"/>
                <w:highlight w:val="none"/>
              </w:rPr>
              <w:t>级别</w:t>
            </w:r>
          </w:p>
        </w:tc>
        <w:tc>
          <w:tcPr>
            <w:tcW w:w="1628" w:type="dxa"/>
            <w:vAlign w:val="center"/>
          </w:tcPr>
          <w:p w14:paraId="75981566">
            <w:pPr>
              <w:spacing w:line="400" w:lineRule="exact"/>
              <w:jc w:val="center"/>
              <w:rPr>
                <w:rFonts w:hAnsi="宋体" w:cs="宋体"/>
                <w:highlight w:val="none"/>
              </w:rPr>
            </w:pPr>
            <w:r>
              <w:rPr>
                <w:rFonts w:hint="eastAsia" w:hAnsi="宋体" w:cs="宋体"/>
                <w:highlight w:val="none"/>
              </w:rPr>
              <w:t>证号</w:t>
            </w:r>
          </w:p>
        </w:tc>
        <w:tc>
          <w:tcPr>
            <w:tcW w:w="1315" w:type="dxa"/>
            <w:vAlign w:val="center"/>
          </w:tcPr>
          <w:p w14:paraId="6957D573">
            <w:pPr>
              <w:spacing w:line="400" w:lineRule="exact"/>
              <w:jc w:val="center"/>
              <w:rPr>
                <w:rFonts w:hAnsi="宋体" w:cs="宋体"/>
                <w:highlight w:val="none"/>
              </w:rPr>
            </w:pPr>
            <w:r>
              <w:rPr>
                <w:rFonts w:hint="eastAsia" w:hAnsi="宋体" w:cs="宋体"/>
                <w:highlight w:val="none"/>
              </w:rPr>
              <w:t>专业</w:t>
            </w:r>
          </w:p>
        </w:tc>
        <w:tc>
          <w:tcPr>
            <w:tcW w:w="961" w:type="dxa"/>
            <w:vAlign w:val="center"/>
          </w:tcPr>
          <w:p w14:paraId="0702B860">
            <w:pPr>
              <w:spacing w:line="400" w:lineRule="exact"/>
              <w:jc w:val="center"/>
              <w:rPr>
                <w:rFonts w:hAnsi="宋体" w:cs="宋体"/>
                <w:highlight w:val="none"/>
              </w:rPr>
            </w:pPr>
          </w:p>
        </w:tc>
      </w:tr>
      <w:tr w14:paraId="4203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92AC6F5">
            <w:pPr>
              <w:spacing w:line="400" w:lineRule="exact"/>
              <w:jc w:val="center"/>
              <w:rPr>
                <w:rFonts w:hAnsi="宋体" w:cs="宋体"/>
                <w:highlight w:val="none"/>
              </w:rPr>
            </w:pPr>
          </w:p>
        </w:tc>
        <w:tc>
          <w:tcPr>
            <w:tcW w:w="787" w:type="dxa"/>
            <w:vAlign w:val="center"/>
          </w:tcPr>
          <w:p w14:paraId="216C60BC">
            <w:pPr>
              <w:spacing w:line="400" w:lineRule="exact"/>
              <w:jc w:val="center"/>
              <w:rPr>
                <w:rFonts w:hAnsi="宋体" w:cs="宋体"/>
                <w:highlight w:val="none"/>
              </w:rPr>
            </w:pPr>
          </w:p>
        </w:tc>
        <w:tc>
          <w:tcPr>
            <w:tcW w:w="784" w:type="dxa"/>
            <w:vAlign w:val="center"/>
          </w:tcPr>
          <w:p w14:paraId="0AA18764">
            <w:pPr>
              <w:spacing w:line="400" w:lineRule="exact"/>
              <w:jc w:val="center"/>
              <w:rPr>
                <w:rFonts w:hAnsi="宋体" w:cs="宋体"/>
                <w:highlight w:val="none"/>
              </w:rPr>
            </w:pPr>
          </w:p>
        </w:tc>
        <w:tc>
          <w:tcPr>
            <w:tcW w:w="1637" w:type="dxa"/>
            <w:vAlign w:val="center"/>
          </w:tcPr>
          <w:p w14:paraId="3411ADF6">
            <w:pPr>
              <w:spacing w:line="400" w:lineRule="exact"/>
              <w:jc w:val="center"/>
              <w:rPr>
                <w:rFonts w:hAnsi="宋体" w:cs="宋体"/>
                <w:highlight w:val="none"/>
              </w:rPr>
            </w:pPr>
          </w:p>
        </w:tc>
        <w:tc>
          <w:tcPr>
            <w:tcW w:w="1085" w:type="dxa"/>
            <w:vAlign w:val="center"/>
          </w:tcPr>
          <w:p w14:paraId="2AB9A5B4">
            <w:pPr>
              <w:spacing w:line="400" w:lineRule="exact"/>
              <w:jc w:val="center"/>
              <w:rPr>
                <w:rFonts w:hAnsi="宋体" w:cs="宋体"/>
                <w:highlight w:val="none"/>
              </w:rPr>
            </w:pPr>
          </w:p>
        </w:tc>
        <w:tc>
          <w:tcPr>
            <w:tcW w:w="1628" w:type="dxa"/>
            <w:vAlign w:val="center"/>
          </w:tcPr>
          <w:p w14:paraId="2A551E1F">
            <w:pPr>
              <w:spacing w:line="400" w:lineRule="exact"/>
              <w:jc w:val="center"/>
              <w:rPr>
                <w:rFonts w:hAnsi="宋体" w:cs="宋体"/>
                <w:highlight w:val="none"/>
              </w:rPr>
            </w:pPr>
          </w:p>
        </w:tc>
        <w:tc>
          <w:tcPr>
            <w:tcW w:w="1315" w:type="dxa"/>
            <w:vAlign w:val="center"/>
          </w:tcPr>
          <w:p w14:paraId="39F3E854">
            <w:pPr>
              <w:spacing w:line="400" w:lineRule="exact"/>
              <w:jc w:val="center"/>
              <w:rPr>
                <w:rFonts w:hAnsi="宋体" w:cs="宋体"/>
                <w:highlight w:val="none"/>
              </w:rPr>
            </w:pPr>
          </w:p>
        </w:tc>
        <w:tc>
          <w:tcPr>
            <w:tcW w:w="961" w:type="dxa"/>
            <w:vAlign w:val="center"/>
          </w:tcPr>
          <w:p w14:paraId="45BF5603">
            <w:pPr>
              <w:spacing w:line="400" w:lineRule="exact"/>
              <w:jc w:val="center"/>
              <w:rPr>
                <w:rFonts w:hAnsi="宋体" w:cs="宋体"/>
                <w:highlight w:val="none"/>
              </w:rPr>
            </w:pPr>
          </w:p>
        </w:tc>
      </w:tr>
      <w:tr w14:paraId="095E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1771D84">
            <w:pPr>
              <w:spacing w:line="400" w:lineRule="exact"/>
              <w:jc w:val="center"/>
              <w:rPr>
                <w:rFonts w:hAnsi="宋体" w:cs="宋体"/>
                <w:highlight w:val="none"/>
              </w:rPr>
            </w:pPr>
          </w:p>
        </w:tc>
        <w:tc>
          <w:tcPr>
            <w:tcW w:w="787" w:type="dxa"/>
            <w:vAlign w:val="center"/>
          </w:tcPr>
          <w:p w14:paraId="7F92ACA3">
            <w:pPr>
              <w:spacing w:line="400" w:lineRule="exact"/>
              <w:jc w:val="center"/>
              <w:rPr>
                <w:rFonts w:hAnsi="宋体" w:cs="宋体"/>
                <w:highlight w:val="none"/>
              </w:rPr>
            </w:pPr>
          </w:p>
        </w:tc>
        <w:tc>
          <w:tcPr>
            <w:tcW w:w="784" w:type="dxa"/>
            <w:vAlign w:val="center"/>
          </w:tcPr>
          <w:p w14:paraId="0A8D9F0C">
            <w:pPr>
              <w:spacing w:line="400" w:lineRule="exact"/>
              <w:jc w:val="center"/>
              <w:rPr>
                <w:rFonts w:hAnsi="宋体" w:cs="宋体"/>
                <w:highlight w:val="none"/>
              </w:rPr>
            </w:pPr>
          </w:p>
        </w:tc>
        <w:tc>
          <w:tcPr>
            <w:tcW w:w="1637" w:type="dxa"/>
            <w:vAlign w:val="center"/>
          </w:tcPr>
          <w:p w14:paraId="7141153A">
            <w:pPr>
              <w:spacing w:line="400" w:lineRule="exact"/>
              <w:jc w:val="center"/>
              <w:rPr>
                <w:rFonts w:hAnsi="宋体" w:cs="宋体"/>
                <w:highlight w:val="none"/>
              </w:rPr>
            </w:pPr>
          </w:p>
        </w:tc>
        <w:tc>
          <w:tcPr>
            <w:tcW w:w="1085" w:type="dxa"/>
            <w:vAlign w:val="center"/>
          </w:tcPr>
          <w:p w14:paraId="46BB467B">
            <w:pPr>
              <w:spacing w:line="400" w:lineRule="exact"/>
              <w:jc w:val="center"/>
              <w:rPr>
                <w:rFonts w:hAnsi="宋体" w:cs="宋体"/>
                <w:highlight w:val="none"/>
              </w:rPr>
            </w:pPr>
          </w:p>
        </w:tc>
        <w:tc>
          <w:tcPr>
            <w:tcW w:w="1628" w:type="dxa"/>
            <w:vAlign w:val="center"/>
          </w:tcPr>
          <w:p w14:paraId="31214112">
            <w:pPr>
              <w:spacing w:line="400" w:lineRule="exact"/>
              <w:jc w:val="center"/>
              <w:rPr>
                <w:rFonts w:hAnsi="宋体" w:cs="宋体"/>
                <w:highlight w:val="none"/>
              </w:rPr>
            </w:pPr>
          </w:p>
        </w:tc>
        <w:tc>
          <w:tcPr>
            <w:tcW w:w="1315" w:type="dxa"/>
            <w:vAlign w:val="center"/>
          </w:tcPr>
          <w:p w14:paraId="473FD02C">
            <w:pPr>
              <w:spacing w:line="400" w:lineRule="exact"/>
              <w:jc w:val="center"/>
              <w:rPr>
                <w:rFonts w:hAnsi="宋体" w:cs="宋体"/>
                <w:highlight w:val="none"/>
              </w:rPr>
            </w:pPr>
          </w:p>
        </w:tc>
        <w:tc>
          <w:tcPr>
            <w:tcW w:w="961" w:type="dxa"/>
            <w:vAlign w:val="center"/>
          </w:tcPr>
          <w:p w14:paraId="44B35921">
            <w:pPr>
              <w:spacing w:line="400" w:lineRule="exact"/>
              <w:jc w:val="center"/>
              <w:rPr>
                <w:rFonts w:hAnsi="宋体" w:cs="宋体"/>
                <w:highlight w:val="none"/>
              </w:rPr>
            </w:pPr>
          </w:p>
        </w:tc>
      </w:tr>
      <w:tr w14:paraId="612F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C809C64">
            <w:pPr>
              <w:spacing w:line="400" w:lineRule="exact"/>
              <w:jc w:val="center"/>
              <w:rPr>
                <w:rFonts w:hAnsi="宋体" w:cs="宋体"/>
                <w:highlight w:val="none"/>
              </w:rPr>
            </w:pPr>
          </w:p>
        </w:tc>
        <w:tc>
          <w:tcPr>
            <w:tcW w:w="787" w:type="dxa"/>
            <w:vAlign w:val="center"/>
          </w:tcPr>
          <w:p w14:paraId="46B9D2CA">
            <w:pPr>
              <w:spacing w:line="400" w:lineRule="exact"/>
              <w:jc w:val="center"/>
              <w:rPr>
                <w:rFonts w:hAnsi="宋体" w:cs="宋体"/>
                <w:highlight w:val="none"/>
              </w:rPr>
            </w:pPr>
          </w:p>
        </w:tc>
        <w:tc>
          <w:tcPr>
            <w:tcW w:w="784" w:type="dxa"/>
            <w:vAlign w:val="center"/>
          </w:tcPr>
          <w:p w14:paraId="4071CD4E">
            <w:pPr>
              <w:spacing w:line="400" w:lineRule="exact"/>
              <w:jc w:val="center"/>
              <w:rPr>
                <w:rFonts w:hAnsi="宋体" w:cs="宋体"/>
                <w:highlight w:val="none"/>
              </w:rPr>
            </w:pPr>
          </w:p>
        </w:tc>
        <w:tc>
          <w:tcPr>
            <w:tcW w:w="1637" w:type="dxa"/>
            <w:vAlign w:val="center"/>
          </w:tcPr>
          <w:p w14:paraId="35C16560">
            <w:pPr>
              <w:spacing w:line="400" w:lineRule="exact"/>
              <w:jc w:val="center"/>
              <w:rPr>
                <w:rFonts w:hAnsi="宋体" w:cs="宋体"/>
                <w:highlight w:val="none"/>
              </w:rPr>
            </w:pPr>
          </w:p>
        </w:tc>
        <w:tc>
          <w:tcPr>
            <w:tcW w:w="1085" w:type="dxa"/>
            <w:vAlign w:val="center"/>
          </w:tcPr>
          <w:p w14:paraId="0E02CF90">
            <w:pPr>
              <w:spacing w:line="400" w:lineRule="exact"/>
              <w:jc w:val="center"/>
              <w:rPr>
                <w:rFonts w:hAnsi="宋体" w:cs="宋体"/>
                <w:highlight w:val="none"/>
              </w:rPr>
            </w:pPr>
          </w:p>
        </w:tc>
        <w:tc>
          <w:tcPr>
            <w:tcW w:w="1628" w:type="dxa"/>
            <w:vAlign w:val="center"/>
          </w:tcPr>
          <w:p w14:paraId="089EB12F">
            <w:pPr>
              <w:spacing w:line="400" w:lineRule="exact"/>
              <w:jc w:val="center"/>
              <w:rPr>
                <w:rFonts w:hAnsi="宋体" w:cs="宋体"/>
                <w:highlight w:val="none"/>
              </w:rPr>
            </w:pPr>
          </w:p>
        </w:tc>
        <w:tc>
          <w:tcPr>
            <w:tcW w:w="1315" w:type="dxa"/>
            <w:vAlign w:val="center"/>
          </w:tcPr>
          <w:p w14:paraId="1103012E">
            <w:pPr>
              <w:spacing w:line="400" w:lineRule="exact"/>
              <w:jc w:val="center"/>
              <w:rPr>
                <w:rFonts w:hAnsi="宋体" w:cs="宋体"/>
                <w:highlight w:val="none"/>
              </w:rPr>
            </w:pPr>
          </w:p>
        </w:tc>
        <w:tc>
          <w:tcPr>
            <w:tcW w:w="961" w:type="dxa"/>
            <w:vAlign w:val="center"/>
          </w:tcPr>
          <w:p w14:paraId="69B026F4">
            <w:pPr>
              <w:spacing w:line="400" w:lineRule="exact"/>
              <w:jc w:val="center"/>
              <w:rPr>
                <w:rFonts w:hAnsi="宋体" w:cs="宋体"/>
                <w:highlight w:val="none"/>
              </w:rPr>
            </w:pPr>
          </w:p>
        </w:tc>
      </w:tr>
      <w:tr w14:paraId="7DA1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3006239">
            <w:pPr>
              <w:spacing w:line="400" w:lineRule="exact"/>
              <w:jc w:val="center"/>
              <w:rPr>
                <w:rFonts w:hAnsi="宋体" w:cs="宋体"/>
                <w:highlight w:val="none"/>
              </w:rPr>
            </w:pPr>
          </w:p>
        </w:tc>
        <w:tc>
          <w:tcPr>
            <w:tcW w:w="787" w:type="dxa"/>
            <w:vAlign w:val="center"/>
          </w:tcPr>
          <w:p w14:paraId="178AA78B">
            <w:pPr>
              <w:spacing w:line="400" w:lineRule="exact"/>
              <w:jc w:val="center"/>
              <w:rPr>
                <w:rFonts w:hAnsi="宋体" w:cs="宋体"/>
                <w:highlight w:val="none"/>
              </w:rPr>
            </w:pPr>
          </w:p>
        </w:tc>
        <w:tc>
          <w:tcPr>
            <w:tcW w:w="784" w:type="dxa"/>
            <w:vAlign w:val="center"/>
          </w:tcPr>
          <w:p w14:paraId="55803809">
            <w:pPr>
              <w:spacing w:line="400" w:lineRule="exact"/>
              <w:jc w:val="center"/>
              <w:rPr>
                <w:rFonts w:hAnsi="宋体" w:cs="宋体"/>
                <w:highlight w:val="none"/>
              </w:rPr>
            </w:pPr>
          </w:p>
        </w:tc>
        <w:tc>
          <w:tcPr>
            <w:tcW w:w="1637" w:type="dxa"/>
            <w:vAlign w:val="center"/>
          </w:tcPr>
          <w:p w14:paraId="01598A4E">
            <w:pPr>
              <w:spacing w:line="400" w:lineRule="exact"/>
              <w:jc w:val="center"/>
              <w:rPr>
                <w:rFonts w:hAnsi="宋体" w:cs="宋体"/>
                <w:highlight w:val="none"/>
              </w:rPr>
            </w:pPr>
          </w:p>
        </w:tc>
        <w:tc>
          <w:tcPr>
            <w:tcW w:w="1085" w:type="dxa"/>
            <w:vAlign w:val="center"/>
          </w:tcPr>
          <w:p w14:paraId="124EFB05">
            <w:pPr>
              <w:spacing w:line="400" w:lineRule="exact"/>
              <w:jc w:val="center"/>
              <w:rPr>
                <w:rFonts w:hAnsi="宋体" w:cs="宋体"/>
                <w:highlight w:val="none"/>
              </w:rPr>
            </w:pPr>
          </w:p>
        </w:tc>
        <w:tc>
          <w:tcPr>
            <w:tcW w:w="1628" w:type="dxa"/>
            <w:vAlign w:val="center"/>
          </w:tcPr>
          <w:p w14:paraId="6C7402C6">
            <w:pPr>
              <w:spacing w:line="400" w:lineRule="exact"/>
              <w:jc w:val="center"/>
              <w:rPr>
                <w:rFonts w:hAnsi="宋体" w:cs="宋体"/>
                <w:highlight w:val="none"/>
              </w:rPr>
            </w:pPr>
          </w:p>
        </w:tc>
        <w:tc>
          <w:tcPr>
            <w:tcW w:w="1315" w:type="dxa"/>
            <w:vAlign w:val="center"/>
          </w:tcPr>
          <w:p w14:paraId="7B4E8410">
            <w:pPr>
              <w:spacing w:line="400" w:lineRule="exact"/>
              <w:jc w:val="center"/>
              <w:rPr>
                <w:rFonts w:hAnsi="宋体" w:cs="宋体"/>
                <w:highlight w:val="none"/>
              </w:rPr>
            </w:pPr>
          </w:p>
        </w:tc>
        <w:tc>
          <w:tcPr>
            <w:tcW w:w="961" w:type="dxa"/>
            <w:vAlign w:val="center"/>
          </w:tcPr>
          <w:p w14:paraId="5F263885">
            <w:pPr>
              <w:spacing w:line="400" w:lineRule="exact"/>
              <w:jc w:val="center"/>
              <w:rPr>
                <w:rFonts w:hAnsi="宋体" w:cs="宋体"/>
                <w:highlight w:val="none"/>
              </w:rPr>
            </w:pPr>
          </w:p>
        </w:tc>
      </w:tr>
      <w:tr w14:paraId="168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851CE0D">
            <w:pPr>
              <w:spacing w:line="400" w:lineRule="exact"/>
              <w:jc w:val="center"/>
              <w:rPr>
                <w:rFonts w:hAnsi="宋体" w:cs="宋体"/>
                <w:highlight w:val="none"/>
              </w:rPr>
            </w:pPr>
          </w:p>
        </w:tc>
        <w:tc>
          <w:tcPr>
            <w:tcW w:w="787" w:type="dxa"/>
            <w:vAlign w:val="center"/>
          </w:tcPr>
          <w:p w14:paraId="530E5D1E">
            <w:pPr>
              <w:spacing w:line="400" w:lineRule="exact"/>
              <w:jc w:val="center"/>
              <w:rPr>
                <w:rFonts w:hAnsi="宋体" w:cs="宋体"/>
                <w:highlight w:val="none"/>
              </w:rPr>
            </w:pPr>
          </w:p>
        </w:tc>
        <w:tc>
          <w:tcPr>
            <w:tcW w:w="784" w:type="dxa"/>
            <w:vAlign w:val="center"/>
          </w:tcPr>
          <w:p w14:paraId="1619B949">
            <w:pPr>
              <w:spacing w:line="400" w:lineRule="exact"/>
              <w:jc w:val="center"/>
              <w:rPr>
                <w:rFonts w:hAnsi="宋体" w:cs="宋体"/>
                <w:highlight w:val="none"/>
              </w:rPr>
            </w:pPr>
          </w:p>
        </w:tc>
        <w:tc>
          <w:tcPr>
            <w:tcW w:w="1637" w:type="dxa"/>
            <w:vAlign w:val="center"/>
          </w:tcPr>
          <w:p w14:paraId="648199D5">
            <w:pPr>
              <w:spacing w:line="400" w:lineRule="exact"/>
              <w:jc w:val="center"/>
              <w:rPr>
                <w:rFonts w:hAnsi="宋体" w:cs="宋体"/>
                <w:highlight w:val="none"/>
              </w:rPr>
            </w:pPr>
          </w:p>
        </w:tc>
        <w:tc>
          <w:tcPr>
            <w:tcW w:w="1085" w:type="dxa"/>
            <w:vAlign w:val="center"/>
          </w:tcPr>
          <w:p w14:paraId="395A7643">
            <w:pPr>
              <w:spacing w:line="400" w:lineRule="exact"/>
              <w:jc w:val="center"/>
              <w:rPr>
                <w:rFonts w:hAnsi="宋体" w:cs="宋体"/>
                <w:highlight w:val="none"/>
              </w:rPr>
            </w:pPr>
          </w:p>
        </w:tc>
        <w:tc>
          <w:tcPr>
            <w:tcW w:w="1628" w:type="dxa"/>
            <w:vAlign w:val="center"/>
          </w:tcPr>
          <w:p w14:paraId="267E8ECF">
            <w:pPr>
              <w:spacing w:line="400" w:lineRule="exact"/>
              <w:jc w:val="center"/>
              <w:rPr>
                <w:rFonts w:hAnsi="宋体" w:cs="宋体"/>
                <w:highlight w:val="none"/>
              </w:rPr>
            </w:pPr>
          </w:p>
        </w:tc>
        <w:tc>
          <w:tcPr>
            <w:tcW w:w="1315" w:type="dxa"/>
            <w:vAlign w:val="center"/>
          </w:tcPr>
          <w:p w14:paraId="37ADE45D">
            <w:pPr>
              <w:spacing w:line="400" w:lineRule="exact"/>
              <w:jc w:val="center"/>
              <w:rPr>
                <w:rFonts w:hAnsi="宋体" w:cs="宋体"/>
                <w:highlight w:val="none"/>
              </w:rPr>
            </w:pPr>
          </w:p>
        </w:tc>
        <w:tc>
          <w:tcPr>
            <w:tcW w:w="961" w:type="dxa"/>
            <w:vAlign w:val="center"/>
          </w:tcPr>
          <w:p w14:paraId="65DA4C11">
            <w:pPr>
              <w:spacing w:line="400" w:lineRule="exact"/>
              <w:jc w:val="center"/>
              <w:rPr>
                <w:rFonts w:hAnsi="宋体" w:cs="宋体"/>
                <w:highlight w:val="none"/>
              </w:rPr>
            </w:pPr>
          </w:p>
        </w:tc>
      </w:tr>
      <w:tr w14:paraId="7EA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0001C20D">
            <w:pPr>
              <w:spacing w:line="400" w:lineRule="exact"/>
              <w:jc w:val="center"/>
              <w:rPr>
                <w:rFonts w:hAnsi="宋体" w:cs="宋体"/>
                <w:highlight w:val="none"/>
              </w:rPr>
            </w:pPr>
          </w:p>
        </w:tc>
        <w:tc>
          <w:tcPr>
            <w:tcW w:w="787" w:type="dxa"/>
            <w:vAlign w:val="center"/>
          </w:tcPr>
          <w:p w14:paraId="2668F511">
            <w:pPr>
              <w:spacing w:line="400" w:lineRule="exact"/>
              <w:jc w:val="center"/>
              <w:rPr>
                <w:rFonts w:hAnsi="宋体" w:cs="宋体"/>
                <w:highlight w:val="none"/>
              </w:rPr>
            </w:pPr>
          </w:p>
        </w:tc>
        <w:tc>
          <w:tcPr>
            <w:tcW w:w="784" w:type="dxa"/>
            <w:vAlign w:val="center"/>
          </w:tcPr>
          <w:p w14:paraId="04293919">
            <w:pPr>
              <w:spacing w:line="400" w:lineRule="exact"/>
              <w:jc w:val="center"/>
              <w:rPr>
                <w:rFonts w:hAnsi="宋体" w:cs="宋体"/>
                <w:highlight w:val="none"/>
              </w:rPr>
            </w:pPr>
          </w:p>
        </w:tc>
        <w:tc>
          <w:tcPr>
            <w:tcW w:w="1637" w:type="dxa"/>
            <w:vAlign w:val="center"/>
          </w:tcPr>
          <w:p w14:paraId="0E9B1101">
            <w:pPr>
              <w:spacing w:line="400" w:lineRule="exact"/>
              <w:jc w:val="center"/>
              <w:rPr>
                <w:rFonts w:hAnsi="宋体" w:cs="宋体"/>
                <w:highlight w:val="none"/>
              </w:rPr>
            </w:pPr>
          </w:p>
        </w:tc>
        <w:tc>
          <w:tcPr>
            <w:tcW w:w="1085" w:type="dxa"/>
            <w:vAlign w:val="center"/>
          </w:tcPr>
          <w:p w14:paraId="377C3A1D">
            <w:pPr>
              <w:spacing w:line="400" w:lineRule="exact"/>
              <w:jc w:val="center"/>
              <w:rPr>
                <w:rFonts w:hAnsi="宋体" w:cs="宋体"/>
                <w:highlight w:val="none"/>
              </w:rPr>
            </w:pPr>
          </w:p>
        </w:tc>
        <w:tc>
          <w:tcPr>
            <w:tcW w:w="1628" w:type="dxa"/>
            <w:vAlign w:val="center"/>
          </w:tcPr>
          <w:p w14:paraId="78FEE45D">
            <w:pPr>
              <w:spacing w:line="400" w:lineRule="exact"/>
              <w:jc w:val="center"/>
              <w:rPr>
                <w:rFonts w:hAnsi="宋体" w:cs="宋体"/>
                <w:highlight w:val="none"/>
              </w:rPr>
            </w:pPr>
          </w:p>
        </w:tc>
        <w:tc>
          <w:tcPr>
            <w:tcW w:w="1315" w:type="dxa"/>
            <w:vAlign w:val="center"/>
          </w:tcPr>
          <w:p w14:paraId="71080451">
            <w:pPr>
              <w:spacing w:line="400" w:lineRule="exact"/>
              <w:jc w:val="center"/>
              <w:rPr>
                <w:rFonts w:hAnsi="宋体" w:cs="宋体"/>
                <w:highlight w:val="none"/>
              </w:rPr>
            </w:pPr>
          </w:p>
        </w:tc>
        <w:tc>
          <w:tcPr>
            <w:tcW w:w="961" w:type="dxa"/>
            <w:vAlign w:val="center"/>
          </w:tcPr>
          <w:p w14:paraId="0BC454CA">
            <w:pPr>
              <w:spacing w:line="400" w:lineRule="exact"/>
              <w:jc w:val="center"/>
              <w:rPr>
                <w:rFonts w:hAnsi="宋体" w:cs="宋体"/>
                <w:highlight w:val="none"/>
              </w:rPr>
            </w:pPr>
          </w:p>
        </w:tc>
      </w:tr>
      <w:tr w14:paraId="533D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5999CF6">
            <w:pPr>
              <w:spacing w:line="400" w:lineRule="exact"/>
              <w:jc w:val="center"/>
              <w:rPr>
                <w:rFonts w:hAnsi="宋体" w:cs="宋体"/>
                <w:highlight w:val="none"/>
              </w:rPr>
            </w:pPr>
          </w:p>
        </w:tc>
        <w:tc>
          <w:tcPr>
            <w:tcW w:w="787" w:type="dxa"/>
            <w:vAlign w:val="center"/>
          </w:tcPr>
          <w:p w14:paraId="539AFD7D">
            <w:pPr>
              <w:spacing w:line="400" w:lineRule="exact"/>
              <w:jc w:val="center"/>
              <w:rPr>
                <w:rFonts w:hAnsi="宋体" w:cs="宋体"/>
                <w:highlight w:val="none"/>
              </w:rPr>
            </w:pPr>
          </w:p>
        </w:tc>
        <w:tc>
          <w:tcPr>
            <w:tcW w:w="784" w:type="dxa"/>
            <w:vAlign w:val="center"/>
          </w:tcPr>
          <w:p w14:paraId="015EEABC">
            <w:pPr>
              <w:spacing w:line="400" w:lineRule="exact"/>
              <w:jc w:val="center"/>
              <w:rPr>
                <w:rFonts w:hAnsi="宋体" w:cs="宋体"/>
                <w:highlight w:val="none"/>
              </w:rPr>
            </w:pPr>
          </w:p>
        </w:tc>
        <w:tc>
          <w:tcPr>
            <w:tcW w:w="1637" w:type="dxa"/>
            <w:vAlign w:val="center"/>
          </w:tcPr>
          <w:p w14:paraId="32219434">
            <w:pPr>
              <w:spacing w:line="400" w:lineRule="exact"/>
              <w:jc w:val="center"/>
              <w:rPr>
                <w:rFonts w:hAnsi="宋体" w:cs="宋体"/>
                <w:highlight w:val="none"/>
              </w:rPr>
            </w:pPr>
          </w:p>
        </w:tc>
        <w:tc>
          <w:tcPr>
            <w:tcW w:w="1085" w:type="dxa"/>
            <w:vAlign w:val="center"/>
          </w:tcPr>
          <w:p w14:paraId="435C1034">
            <w:pPr>
              <w:spacing w:line="400" w:lineRule="exact"/>
              <w:jc w:val="center"/>
              <w:rPr>
                <w:rFonts w:hAnsi="宋体" w:cs="宋体"/>
                <w:highlight w:val="none"/>
              </w:rPr>
            </w:pPr>
          </w:p>
        </w:tc>
        <w:tc>
          <w:tcPr>
            <w:tcW w:w="1628" w:type="dxa"/>
            <w:vAlign w:val="center"/>
          </w:tcPr>
          <w:p w14:paraId="657360C2">
            <w:pPr>
              <w:spacing w:line="400" w:lineRule="exact"/>
              <w:jc w:val="center"/>
              <w:rPr>
                <w:rFonts w:hAnsi="宋体" w:cs="宋体"/>
                <w:highlight w:val="none"/>
              </w:rPr>
            </w:pPr>
          </w:p>
        </w:tc>
        <w:tc>
          <w:tcPr>
            <w:tcW w:w="1315" w:type="dxa"/>
            <w:vAlign w:val="center"/>
          </w:tcPr>
          <w:p w14:paraId="795C5ECD">
            <w:pPr>
              <w:spacing w:line="400" w:lineRule="exact"/>
              <w:jc w:val="center"/>
              <w:rPr>
                <w:rFonts w:hAnsi="宋体" w:cs="宋体"/>
                <w:highlight w:val="none"/>
              </w:rPr>
            </w:pPr>
          </w:p>
        </w:tc>
        <w:tc>
          <w:tcPr>
            <w:tcW w:w="961" w:type="dxa"/>
            <w:vAlign w:val="center"/>
          </w:tcPr>
          <w:p w14:paraId="36DCB593">
            <w:pPr>
              <w:spacing w:line="400" w:lineRule="exact"/>
              <w:jc w:val="center"/>
              <w:rPr>
                <w:rFonts w:hAnsi="宋体" w:cs="宋体"/>
                <w:highlight w:val="none"/>
              </w:rPr>
            </w:pPr>
          </w:p>
        </w:tc>
      </w:tr>
      <w:tr w14:paraId="4261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91A085F">
            <w:pPr>
              <w:spacing w:line="400" w:lineRule="exact"/>
              <w:jc w:val="center"/>
              <w:rPr>
                <w:rFonts w:hAnsi="宋体" w:cs="宋体"/>
                <w:highlight w:val="none"/>
              </w:rPr>
            </w:pPr>
          </w:p>
        </w:tc>
        <w:tc>
          <w:tcPr>
            <w:tcW w:w="787" w:type="dxa"/>
            <w:vAlign w:val="center"/>
          </w:tcPr>
          <w:p w14:paraId="377BCD0C">
            <w:pPr>
              <w:spacing w:line="400" w:lineRule="exact"/>
              <w:jc w:val="center"/>
              <w:rPr>
                <w:rFonts w:hAnsi="宋体" w:cs="宋体"/>
                <w:highlight w:val="none"/>
              </w:rPr>
            </w:pPr>
          </w:p>
        </w:tc>
        <w:tc>
          <w:tcPr>
            <w:tcW w:w="784" w:type="dxa"/>
            <w:vAlign w:val="center"/>
          </w:tcPr>
          <w:p w14:paraId="5D2BFB85">
            <w:pPr>
              <w:spacing w:line="400" w:lineRule="exact"/>
              <w:jc w:val="center"/>
              <w:rPr>
                <w:rFonts w:hAnsi="宋体" w:cs="宋体"/>
                <w:highlight w:val="none"/>
              </w:rPr>
            </w:pPr>
          </w:p>
        </w:tc>
        <w:tc>
          <w:tcPr>
            <w:tcW w:w="1637" w:type="dxa"/>
            <w:vAlign w:val="center"/>
          </w:tcPr>
          <w:p w14:paraId="24BD969F">
            <w:pPr>
              <w:spacing w:line="400" w:lineRule="exact"/>
              <w:jc w:val="center"/>
              <w:rPr>
                <w:rFonts w:hAnsi="宋体" w:cs="宋体"/>
                <w:highlight w:val="none"/>
              </w:rPr>
            </w:pPr>
          </w:p>
        </w:tc>
        <w:tc>
          <w:tcPr>
            <w:tcW w:w="1085" w:type="dxa"/>
            <w:vAlign w:val="center"/>
          </w:tcPr>
          <w:p w14:paraId="5142DA71">
            <w:pPr>
              <w:spacing w:line="400" w:lineRule="exact"/>
              <w:jc w:val="center"/>
              <w:rPr>
                <w:rFonts w:hAnsi="宋体" w:cs="宋体"/>
                <w:highlight w:val="none"/>
              </w:rPr>
            </w:pPr>
          </w:p>
        </w:tc>
        <w:tc>
          <w:tcPr>
            <w:tcW w:w="1628" w:type="dxa"/>
            <w:vAlign w:val="center"/>
          </w:tcPr>
          <w:p w14:paraId="0013331B">
            <w:pPr>
              <w:spacing w:line="400" w:lineRule="exact"/>
              <w:jc w:val="center"/>
              <w:rPr>
                <w:rFonts w:hAnsi="宋体" w:cs="宋体"/>
                <w:highlight w:val="none"/>
              </w:rPr>
            </w:pPr>
          </w:p>
        </w:tc>
        <w:tc>
          <w:tcPr>
            <w:tcW w:w="1315" w:type="dxa"/>
            <w:vAlign w:val="center"/>
          </w:tcPr>
          <w:p w14:paraId="70A7FC0A">
            <w:pPr>
              <w:spacing w:line="400" w:lineRule="exact"/>
              <w:jc w:val="center"/>
              <w:rPr>
                <w:rFonts w:hAnsi="宋体" w:cs="宋体"/>
                <w:highlight w:val="none"/>
              </w:rPr>
            </w:pPr>
          </w:p>
        </w:tc>
        <w:tc>
          <w:tcPr>
            <w:tcW w:w="961" w:type="dxa"/>
            <w:vAlign w:val="center"/>
          </w:tcPr>
          <w:p w14:paraId="4072D3D4">
            <w:pPr>
              <w:spacing w:line="400" w:lineRule="exact"/>
              <w:jc w:val="center"/>
              <w:rPr>
                <w:rFonts w:hAnsi="宋体" w:cs="宋体"/>
                <w:highlight w:val="none"/>
              </w:rPr>
            </w:pPr>
          </w:p>
        </w:tc>
      </w:tr>
      <w:tr w14:paraId="76C1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459E3E57">
            <w:pPr>
              <w:spacing w:line="400" w:lineRule="exact"/>
              <w:jc w:val="center"/>
              <w:rPr>
                <w:rFonts w:hAnsi="宋体" w:cs="宋体"/>
                <w:highlight w:val="none"/>
              </w:rPr>
            </w:pPr>
          </w:p>
        </w:tc>
        <w:tc>
          <w:tcPr>
            <w:tcW w:w="787" w:type="dxa"/>
            <w:vAlign w:val="center"/>
          </w:tcPr>
          <w:p w14:paraId="33458B04">
            <w:pPr>
              <w:spacing w:line="400" w:lineRule="exact"/>
              <w:jc w:val="center"/>
              <w:rPr>
                <w:rFonts w:hAnsi="宋体" w:cs="宋体"/>
                <w:highlight w:val="none"/>
              </w:rPr>
            </w:pPr>
          </w:p>
        </w:tc>
        <w:tc>
          <w:tcPr>
            <w:tcW w:w="784" w:type="dxa"/>
            <w:vAlign w:val="center"/>
          </w:tcPr>
          <w:p w14:paraId="71C19280">
            <w:pPr>
              <w:spacing w:line="400" w:lineRule="exact"/>
              <w:jc w:val="center"/>
              <w:rPr>
                <w:rFonts w:hAnsi="宋体" w:cs="宋体"/>
                <w:highlight w:val="none"/>
              </w:rPr>
            </w:pPr>
          </w:p>
        </w:tc>
        <w:tc>
          <w:tcPr>
            <w:tcW w:w="1637" w:type="dxa"/>
            <w:vAlign w:val="center"/>
          </w:tcPr>
          <w:p w14:paraId="59D0525D">
            <w:pPr>
              <w:spacing w:line="400" w:lineRule="exact"/>
              <w:jc w:val="center"/>
              <w:rPr>
                <w:rFonts w:hAnsi="宋体" w:cs="宋体"/>
                <w:highlight w:val="none"/>
              </w:rPr>
            </w:pPr>
          </w:p>
        </w:tc>
        <w:tc>
          <w:tcPr>
            <w:tcW w:w="1085" w:type="dxa"/>
            <w:vAlign w:val="center"/>
          </w:tcPr>
          <w:p w14:paraId="7EC37A6C">
            <w:pPr>
              <w:spacing w:line="400" w:lineRule="exact"/>
              <w:jc w:val="center"/>
              <w:rPr>
                <w:rFonts w:hAnsi="宋体" w:cs="宋体"/>
                <w:highlight w:val="none"/>
              </w:rPr>
            </w:pPr>
          </w:p>
        </w:tc>
        <w:tc>
          <w:tcPr>
            <w:tcW w:w="1628" w:type="dxa"/>
            <w:vAlign w:val="center"/>
          </w:tcPr>
          <w:p w14:paraId="5C158228">
            <w:pPr>
              <w:spacing w:line="400" w:lineRule="exact"/>
              <w:jc w:val="center"/>
              <w:rPr>
                <w:rFonts w:hAnsi="宋体" w:cs="宋体"/>
                <w:highlight w:val="none"/>
              </w:rPr>
            </w:pPr>
          </w:p>
        </w:tc>
        <w:tc>
          <w:tcPr>
            <w:tcW w:w="1315" w:type="dxa"/>
            <w:vAlign w:val="center"/>
          </w:tcPr>
          <w:p w14:paraId="7265AAF4">
            <w:pPr>
              <w:spacing w:line="400" w:lineRule="exact"/>
              <w:jc w:val="center"/>
              <w:rPr>
                <w:rFonts w:hAnsi="宋体" w:cs="宋体"/>
                <w:highlight w:val="none"/>
              </w:rPr>
            </w:pPr>
          </w:p>
        </w:tc>
        <w:tc>
          <w:tcPr>
            <w:tcW w:w="961" w:type="dxa"/>
            <w:vAlign w:val="center"/>
          </w:tcPr>
          <w:p w14:paraId="39D6C703">
            <w:pPr>
              <w:spacing w:line="400" w:lineRule="exact"/>
              <w:jc w:val="center"/>
              <w:rPr>
                <w:rFonts w:hAnsi="宋体" w:cs="宋体"/>
                <w:highlight w:val="none"/>
              </w:rPr>
            </w:pPr>
          </w:p>
        </w:tc>
      </w:tr>
      <w:tr w14:paraId="6741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DB0BD5F">
            <w:pPr>
              <w:spacing w:line="400" w:lineRule="exact"/>
              <w:jc w:val="center"/>
              <w:rPr>
                <w:rFonts w:hAnsi="宋体" w:cs="宋体"/>
                <w:highlight w:val="none"/>
              </w:rPr>
            </w:pPr>
          </w:p>
        </w:tc>
        <w:tc>
          <w:tcPr>
            <w:tcW w:w="787" w:type="dxa"/>
            <w:vAlign w:val="center"/>
          </w:tcPr>
          <w:p w14:paraId="28F7DDA0">
            <w:pPr>
              <w:spacing w:line="400" w:lineRule="exact"/>
              <w:jc w:val="center"/>
              <w:rPr>
                <w:rFonts w:hAnsi="宋体" w:cs="宋体"/>
                <w:highlight w:val="none"/>
              </w:rPr>
            </w:pPr>
          </w:p>
        </w:tc>
        <w:tc>
          <w:tcPr>
            <w:tcW w:w="784" w:type="dxa"/>
            <w:vAlign w:val="center"/>
          </w:tcPr>
          <w:p w14:paraId="14853B33">
            <w:pPr>
              <w:spacing w:line="400" w:lineRule="exact"/>
              <w:jc w:val="center"/>
              <w:rPr>
                <w:rFonts w:hAnsi="宋体" w:cs="宋体"/>
                <w:highlight w:val="none"/>
              </w:rPr>
            </w:pPr>
          </w:p>
        </w:tc>
        <w:tc>
          <w:tcPr>
            <w:tcW w:w="1637" w:type="dxa"/>
            <w:vAlign w:val="center"/>
          </w:tcPr>
          <w:p w14:paraId="193CA166">
            <w:pPr>
              <w:spacing w:line="400" w:lineRule="exact"/>
              <w:jc w:val="center"/>
              <w:rPr>
                <w:rFonts w:hAnsi="宋体" w:cs="宋体"/>
                <w:highlight w:val="none"/>
              </w:rPr>
            </w:pPr>
          </w:p>
        </w:tc>
        <w:tc>
          <w:tcPr>
            <w:tcW w:w="1085" w:type="dxa"/>
            <w:vAlign w:val="center"/>
          </w:tcPr>
          <w:p w14:paraId="18AABEDA">
            <w:pPr>
              <w:spacing w:line="400" w:lineRule="exact"/>
              <w:jc w:val="center"/>
              <w:rPr>
                <w:rFonts w:hAnsi="宋体" w:cs="宋体"/>
                <w:highlight w:val="none"/>
              </w:rPr>
            </w:pPr>
          </w:p>
        </w:tc>
        <w:tc>
          <w:tcPr>
            <w:tcW w:w="1628" w:type="dxa"/>
            <w:vAlign w:val="center"/>
          </w:tcPr>
          <w:p w14:paraId="749D4720">
            <w:pPr>
              <w:spacing w:line="400" w:lineRule="exact"/>
              <w:jc w:val="center"/>
              <w:rPr>
                <w:rFonts w:hAnsi="宋体" w:cs="宋体"/>
                <w:highlight w:val="none"/>
              </w:rPr>
            </w:pPr>
          </w:p>
        </w:tc>
        <w:tc>
          <w:tcPr>
            <w:tcW w:w="1315" w:type="dxa"/>
            <w:vAlign w:val="center"/>
          </w:tcPr>
          <w:p w14:paraId="29C91B5B">
            <w:pPr>
              <w:spacing w:line="400" w:lineRule="exact"/>
              <w:jc w:val="center"/>
              <w:rPr>
                <w:rFonts w:hAnsi="宋体" w:cs="宋体"/>
                <w:highlight w:val="none"/>
              </w:rPr>
            </w:pPr>
          </w:p>
        </w:tc>
        <w:tc>
          <w:tcPr>
            <w:tcW w:w="961" w:type="dxa"/>
            <w:vAlign w:val="center"/>
          </w:tcPr>
          <w:p w14:paraId="06C64313">
            <w:pPr>
              <w:spacing w:line="400" w:lineRule="exact"/>
              <w:jc w:val="center"/>
              <w:rPr>
                <w:rFonts w:hAnsi="宋体" w:cs="宋体"/>
                <w:highlight w:val="none"/>
              </w:rPr>
            </w:pPr>
          </w:p>
        </w:tc>
      </w:tr>
      <w:tr w14:paraId="1976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A6D9244">
            <w:pPr>
              <w:spacing w:line="400" w:lineRule="exact"/>
              <w:jc w:val="center"/>
              <w:rPr>
                <w:rFonts w:hAnsi="宋体" w:cs="宋体"/>
                <w:highlight w:val="none"/>
              </w:rPr>
            </w:pPr>
          </w:p>
        </w:tc>
        <w:tc>
          <w:tcPr>
            <w:tcW w:w="787" w:type="dxa"/>
            <w:vAlign w:val="center"/>
          </w:tcPr>
          <w:p w14:paraId="2D2F7926">
            <w:pPr>
              <w:spacing w:line="400" w:lineRule="exact"/>
              <w:jc w:val="center"/>
              <w:rPr>
                <w:rFonts w:hAnsi="宋体" w:cs="宋体"/>
                <w:highlight w:val="none"/>
              </w:rPr>
            </w:pPr>
          </w:p>
        </w:tc>
        <w:tc>
          <w:tcPr>
            <w:tcW w:w="784" w:type="dxa"/>
            <w:vAlign w:val="center"/>
          </w:tcPr>
          <w:p w14:paraId="3311EC17">
            <w:pPr>
              <w:spacing w:line="400" w:lineRule="exact"/>
              <w:jc w:val="center"/>
              <w:rPr>
                <w:rFonts w:hAnsi="宋体" w:cs="宋体"/>
                <w:highlight w:val="none"/>
              </w:rPr>
            </w:pPr>
          </w:p>
        </w:tc>
        <w:tc>
          <w:tcPr>
            <w:tcW w:w="1637" w:type="dxa"/>
            <w:vAlign w:val="center"/>
          </w:tcPr>
          <w:p w14:paraId="6A9C6FF3">
            <w:pPr>
              <w:spacing w:line="400" w:lineRule="exact"/>
              <w:jc w:val="center"/>
              <w:rPr>
                <w:rFonts w:hAnsi="宋体" w:cs="宋体"/>
                <w:highlight w:val="none"/>
              </w:rPr>
            </w:pPr>
          </w:p>
        </w:tc>
        <w:tc>
          <w:tcPr>
            <w:tcW w:w="1085" w:type="dxa"/>
            <w:vAlign w:val="center"/>
          </w:tcPr>
          <w:p w14:paraId="282CA298">
            <w:pPr>
              <w:spacing w:line="400" w:lineRule="exact"/>
              <w:jc w:val="center"/>
              <w:rPr>
                <w:rFonts w:hAnsi="宋体" w:cs="宋体"/>
                <w:highlight w:val="none"/>
              </w:rPr>
            </w:pPr>
          </w:p>
        </w:tc>
        <w:tc>
          <w:tcPr>
            <w:tcW w:w="1628" w:type="dxa"/>
            <w:vAlign w:val="center"/>
          </w:tcPr>
          <w:p w14:paraId="0475B6A6">
            <w:pPr>
              <w:spacing w:line="400" w:lineRule="exact"/>
              <w:jc w:val="center"/>
              <w:rPr>
                <w:rFonts w:hAnsi="宋体" w:cs="宋体"/>
                <w:highlight w:val="none"/>
              </w:rPr>
            </w:pPr>
          </w:p>
        </w:tc>
        <w:tc>
          <w:tcPr>
            <w:tcW w:w="1315" w:type="dxa"/>
            <w:vAlign w:val="center"/>
          </w:tcPr>
          <w:p w14:paraId="554298B8">
            <w:pPr>
              <w:spacing w:line="400" w:lineRule="exact"/>
              <w:jc w:val="center"/>
              <w:rPr>
                <w:rFonts w:hAnsi="宋体" w:cs="宋体"/>
                <w:highlight w:val="none"/>
              </w:rPr>
            </w:pPr>
          </w:p>
        </w:tc>
        <w:tc>
          <w:tcPr>
            <w:tcW w:w="961" w:type="dxa"/>
            <w:vAlign w:val="center"/>
          </w:tcPr>
          <w:p w14:paraId="76401626">
            <w:pPr>
              <w:spacing w:line="400" w:lineRule="exact"/>
              <w:jc w:val="center"/>
              <w:rPr>
                <w:rFonts w:hAnsi="宋体" w:cs="宋体"/>
                <w:highlight w:val="none"/>
              </w:rPr>
            </w:pPr>
          </w:p>
        </w:tc>
      </w:tr>
      <w:tr w14:paraId="6B57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0D55925">
            <w:pPr>
              <w:spacing w:line="400" w:lineRule="exact"/>
              <w:jc w:val="center"/>
              <w:rPr>
                <w:rFonts w:hAnsi="宋体" w:cs="宋体"/>
                <w:highlight w:val="none"/>
              </w:rPr>
            </w:pPr>
          </w:p>
        </w:tc>
        <w:tc>
          <w:tcPr>
            <w:tcW w:w="787" w:type="dxa"/>
            <w:vAlign w:val="center"/>
          </w:tcPr>
          <w:p w14:paraId="279EB4A9">
            <w:pPr>
              <w:spacing w:line="400" w:lineRule="exact"/>
              <w:jc w:val="center"/>
              <w:rPr>
                <w:rFonts w:hAnsi="宋体" w:cs="宋体"/>
                <w:highlight w:val="none"/>
              </w:rPr>
            </w:pPr>
          </w:p>
        </w:tc>
        <w:tc>
          <w:tcPr>
            <w:tcW w:w="784" w:type="dxa"/>
            <w:vAlign w:val="center"/>
          </w:tcPr>
          <w:p w14:paraId="4A1B0953">
            <w:pPr>
              <w:spacing w:line="400" w:lineRule="exact"/>
              <w:jc w:val="center"/>
              <w:rPr>
                <w:rFonts w:hAnsi="宋体" w:cs="宋体"/>
                <w:highlight w:val="none"/>
              </w:rPr>
            </w:pPr>
          </w:p>
        </w:tc>
        <w:tc>
          <w:tcPr>
            <w:tcW w:w="1637" w:type="dxa"/>
            <w:vAlign w:val="center"/>
          </w:tcPr>
          <w:p w14:paraId="737BC9D1">
            <w:pPr>
              <w:spacing w:line="400" w:lineRule="exact"/>
              <w:jc w:val="center"/>
              <w:rPr>
                <w:rFonts w:hAnsi="宋体" w:cs="宋体"/>
                <w:highlight w:val="none"/>
              </w:rPr>
            </w:pPr>
          </w:p>
        </w:tc>
        <w:tc>
          <w:tcPr>
            <w:tcW w:w="1085" w:type="dxa"/>
            <w:vAlign w:val="center"/>
          </w:tcPr>
          <w:p w14:paraId="5D6F4089">
            <w:pPr>
              <w:spacing w:line="400" w:lineRule="exact"/>
              <w:jc w:val="center"/>
              <w:rPr>
                <w:rFonts w:hAnsi="宋体" w:cs="宋体"/>
                <w:highlight w:val="none"/>
              </w:rPr>
            </w:pPr>
          </w:p>
        </w:tc>
        <w:tc>
          <w:tcPr>
            <w:tcW w:w="1628" w:type="dxa"/>
            <w:vAlign w:val="center"/>
          </w:tcPr>
          <w:p w14:paraId="664B4346">
            <w:pPr>
              <w:spacing w:line="400" w:lineRule="exact"/>
              <w:jc w:val="center"/>
              <w:rPr>
                <w:rFonts w:hAnsi="宋体" w:cs="宋体"/>
                <w:highlight w:val="none"/>
              </w:rPr>
            </w:pPr>
          </w:p>
        </w:tc>
        <w:tc>
          <w:tcPr>
            <w:tcW w:w="1315" w:type="dxa"/>
            <w:vAlign w:val="center"/>
          </w:tcPr>
          <w:p w14:paraId="3C6DDAE1">
            <w:pPr>
              <w:spacing w:line="400" w:lineRule="exact"/>
              <w:jc w:val="center"/>
              <w:rPr>
                <w:rFonts w:hAnsi="宋体" w:cs="宋体"/>
                <w:highlight w:val="none"/>
              </w:rPr>
            </w:pPr>
          </w:p>
        </w:tc>
        <w:tc>
          <w:tcPr>
            <w:tcW w:w="961" w:type="dxa"/>
            <w:vAlign w:val="center"/>
          </w:tcPr>
          <w:p w14:paraId="3F4035E9">
            <w:pPr>
              <w:spacing w:line="400" w:lineRule="exact"/>
              <w:jc w:val="center"/>
              <w:rPr>
                <w:rFonts w:hAnsi="宋体" w:cs="宋体"/>
                <w:highlight w:val="none"/>
              </w:rPr>
            </w:pPr>
          </w:p>
        </w:tc>
      </w:tr>
      <w:tr w14:paraId="6DFF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3BED0D8A">
            <w:pPr>
              <w:spacing w:line="400" w:lineRule="exact"/>
              <w:jc w:val="center"/>
              <w:rPr>
                <w:rFonts w:hAnsi="宋体" w:cs="宋体"/>
                <w:highlight w:val="none"/>
              </w:rPr>
            </w:pPr>
          </w:p>
        </w:tc>
        <w:tc>
          <w:tcPr>
            <w:tcW w:w="787" w:type="dxa"/>
            <w:vAlign w:val="center"/>
          </w:tcPr>
          <w:p w14:paraId="37D4EBA1">
            <w:pPr>
              <w:spacing w:line="400" w:lineRule="exact"/>
              <w:jc w:val="center"/>
              <w:rPr>
                <w:rFonts w:hAnsi="宋体" w:cs="宋体"/>
                <w:highlight w:val="none"/>
              </w:rPr>
            </w:pPr>
          </w:p>
        </w:tc>
        <w:tc>
          <w:tcPr>
            <w:tcW w:w="784" w:type="dxa"/>
            <w:vAlign w:val="center"/>
          </w:tcPr>
          <w:p w14:paraId="23FED08A">
            <w:pPr>
              <w:spacing w:line="400" w:lineRule="exact"/>
              <w:jc w:val="center"/>
              <w:rPr>
                <w:rFonts w:hAnsi="宋体" w:cs="宋体"/>
                <w:highlight w:val="none"/>
              </w:rPr>
            </w:pPr>
          </w:p>
        </w:tc>
        <w:tc>
          <w:tcPr>
            <w:tcW w:w="1637" w:type="dxa"/>
            <w:vAlign w:val="center"/>
          </w:tcPr>
          <w:p w14:paraId="3B5572CB">
            <w:pPr>
              <w:spacing w:line="400" w:lineRule="exact"/>
              <w:jc w:val="center"/>
              <w:rPr>
                <w:rFonts w:hAnsi="宋体" w:cs="宋体"/>
                <w:highlight w:val="none"/>
              </w:rPr>
            </w:pPr>
          </w:p>
        </w:tc>
        <w:tc>
          <w:tcPr>
            <w:tcW w:w="1085" w:type="dxa"/>
            <w:vAlign w:val="center"/>
          </w:tcPr>
          <w:p w14:paraId="0B0BBFB7">
            <w:pPr>
              <w:spacing w:line="400" w:lineRule="exact"/>
              <w:jc w:val="center"/>
              <w:rPr>
                <w:rFonts w:hAnsi="宋体" w:cs="宋体"/>
                <w:highlight w:val="none"/>
              </w:rPr>
            </w:pPr>
          </w:p>
        </w:tc>
        <w:tc>
          <w:tcPr>
            <w:tcW w:w="1628" w:type="dxa"/>
            <w:vAlign w:val="center"/>
          </w:tcPr>
          <w:p w14:paraId="000E1D80">
            <w:pPr>
              <w:spacing w:line="400" w:lineRule="exact"/>
              <w:jc w:val="center"/>
              <w:rPr>
                <w:rFonts w:hAnsi="宋体" w:cs="宋体"/>
                <w:highlight w:val="none"/>
              </w:rPr>
            </w:pPr>
          </w:p>
        </w:tc>
        <w:tc>
          <w:tcPr>
            <w:tcW w:w="1315" w:type="dxa"/>
            <w:vAlign w:val="center"/>
          </w:tcPr>
          <w:p w14:paraId="3C6674CF">
            <w:pPr>
              <w:spacing w:line="400" w:lineRule="exact"/>
              <w:jc w:val="center"/>
              <w:rPr>
                <w:rFonts w:hAnsi="宋体" w:cs="宋体"/>
                <w:highlight w:val="none"/>
              </w:rPr>
            </w:pPr>
          </w:p>
        </w:tc>
        <w:tc>
          <w:tcPr>
            <w:tcW w:w="961" w:type="dxa"/>
            <w:vAlign w:val="center"/>
          </w:tcPr>
          <w:p w14:paraId="3961DBA8">
            <w:pPr>
              <w:spacing w:line="400" w:lineRule="exact"/>
              <w:jc w:val="center"/>
              <w:rPr>
                <w:rFonts w:hAnsi="宋体" w:cs="宋体"/>
                <w:highlight w:val="none"/>
              </w:rPr>
            </w:pPr>
          </w:p>
        </w:tc>
      </w:tr>
      <w:tr w14:paraId="628C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30417AA">
            <w:pPr>
              <w:spacing w:line="400" w:lineRule="exact"/>
              <w:jc w:val="center"/>
              <w:rPr>
                <w:rFonts w:hAnsi="宋体" w:cs="宋体"/>
                <w:highlight w:val="none"/>
              </w:rPr>
            </w:pPr>
          </w:p>
        </w:tc>
        <w:tc>
          <w:tcPr>
            <w:tcW w:w="787" w:type="dxa"/>
            <w:vAlign w:val="center"/>
          </w:tcPr>
          <w:p w14:paraId="4B9562CD">
            <w:pPr>
              <w:spacing w:line="400" w:lineRule="exact"/>
              <w:jc w:val="center"/>
              <w:rPr>
                <w:rFonts w:hAnsi="宋体" w:cs="宋体"/>
                <w:highlight w:val="none"/>
              </w:rPr>
            </w:pPr>
          </w:p>
        </w:tc>
        <w:tc>
          <w:tcPr>
            <w:tcW w:w="784" w:type="dxa"/>
            <w:vAlign w:val="center"/>
          </w:tcPr>
          <w:p w14:paraId="5A2813D0">
            <w:pPr>
              <w:spacing w:line="400" w:lineRule="exact"/>
              <w:jc w:val="center"/>
              <w:rPr>
                <w:rFonts w:hAnsi="宋体" w:cs="宋体"/>
                <w:highlight w:val="none"/>
              </w:rPr>
            </w:pPr>
          </w:p>
        </w:tc>
        <w:tc>
          <w:tcPr>
            <w:tcW w:w="1637" w:type="dxa"/>
            <w:vAlign w:val="center"/>
          </w:tcPr>
          <w:p w14:paraId="354DA86C">
            <w:pPr>
              <w:spacing w:line="400" w:lineRule="exact"/>
              <w:jc w:val="center"/>
              <w:rPr>
                <w:rFonts w:hAnsi="宋体" w:cs="宋体"/>
                <w:highlight w:val="none"/>
              </w:rPr>
            </w:pPr>
          </w:p>
        </w:tc>
        <w:tc>
          <w:tcPr>
            <w:tcW w:w="1085" w:type="dxa"/>
            <w:vAlign w:val="center"/>
          </w:tcPr>
          <w:p w14:paraId="6AD4B155">
            <w:pPr>
              <w:spacing w:line="400" w:lineRule="exact"/>
              <w:jc w:val="center"/>
              <w:rPr>
                <w:rFonts w:hAnsi="宋体" w:cs="宋体"/>
                <w:highlight w:val="none"/>
              </w:rPr>
            </w:pPr>
          </w:p>
        </w:tc>
        <w:tc>
          <w:tcPr>
            <w:tcW w:w="1628" w:type="dxa"/>
            <w:vAlign w:val="center"/>
          </w:tcPr>
          <w:p w14:paraId="3350705B">
            <w:pPr>
              <w:spacing w:line="400" w:lineRule="exact"/>
              <w:jc w:val="center"/>
              <w:rPr>
                <w:rFonts w:hAnsi="宋体" w:cs="宋体"/>
                <w:highlight w:val="none"/>
              </w:rPr>
            </w:pPr>
          </w:p>
        </w:tc>
        <w:tc>
          <w:tcPr>
            <w:tcW w:w="1315" w:type="dxa"/>
            <w:vAlign w:val="center"/>
          </w:tcPr>
          <w:p w14:paraId="56B09D99">
            <w:pPr>
              <w:spacing w:line="400" w:lineRule="exact"/>
              <w:jc w:val="center"/>
              <w:rPr>
                <w:rFonts w:hAnsi="宋体" w:cs="宋体"/>
                <w:highlight w:val="none"/>
              </w:rPr>
            </w:pPr>
          </w:p>
        </w:tc>
        <w:tc>
          <w:tcPr>
            <w:tcW w:w="961" w:type="dxa"/>
            <w:vAlign w:val="center"/>
          </w:tcPr>
          <w:p w14:paraId="3A6AF989">
            <w:pPr>
              <w:spacing w:line="400" w:lineRule="exact"/>
              <w:jc w:val="center"/>
              <w:rPr>
                <w:rFonts w:hAnsi="宋体" w:cs="宋体"/>
                <w:highlight w:val="none"/>
              </w:rPr>
            </w:pPr>
          </w:p>
        </w:tc>
      </w:tr>
      <w:tr w14:paraId="1873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EF2A36A">
            <w:pPr>
              <w:spacing w:line="400" w:lineRule="exact"/>
              <w:jc w:val="center"/>
              <w:rPr>
                <w:rFonts w:hAnsi="宋体" w:cs="宋体"/>
                <w:highlight w:val="none"/>
              </w:rPr>
            </w:pPr>
          </w:p>
        </w:tc>
        <w:tc>
          <w:tcPr>
            <w:tcW w:w="787" w:type="dxa"/>
            <w:vAlign w:val="center"/>
          </w:tcPr>
          <w:p w14:paraId="06920770">
            <w:pPr>
              <w:spacing w:line="400" w:lineRule="exact"/>
              <w:jc w:val="center"/>
              <w:rPr>
                <w:rFonts w:hAnsi="宋体" w:cs="宋体"/>
                <w:highlight w:val="none"/>
              </w:rPr>
            </w:pPr>
          </w:p>
        </w:tc>
        <w:tc>
          <w:tcPr>
            <w:tcW w:w="784" w:type="dxa"/>
            <w:vAlign w:val="center"/>
          </w:tcPr>
          <w:p w14:paraId="2F0D421C">
            <w:pPr>
              <w:spacing w:line="400" w:lineRule="exact"/>
              <w:jc w:val="center"/>
              <w:rPr>
                <w:rFonts w:hAnsi="宋体" w:cs="宋体"/>
                <w:highlight w:val="none"/>
              </w:rPr>
            </w:pPr>
          </w:p>
        </w:tc>
        <w:tc>
          <w:tcPr>
            <w:tcW w:w="1637" w:type="dxa"/>
            <w:vAlign w:val="center"/>
          </w:tcPr>
          <w:p w14:paraId="1777C60F">
            <w:pPr>
              <w:spacing w:line="400" w:lineRule="exact"/>
              <w:jc w:val="center"/>
              <w:rPr>
                <w:rFonts w:hAnsi="宋体" w:cs="宋体"/>
                <w:highlight w:val="none"/>
              </w:rPr>
            </w:pPr>
          </w:p>
        </w:tc>
        <w:tc>
          <w:tcPr>
            <w:tcW w:w="1085" w:type="dxa"/>
            <w:vAlign w:val="center"/>
          </w:tcPr>
          <w:p w14:paraId="63655233">
            <w:pPr>
              <w:spacing w:line="400" w:lineRule="exact"/>
              <w:jc w:val="center"/>
              <w:rPr>
                <w:rFonts w:hAnsi="宋体" w:cs="宋体"/>
                <w:highlight w:val="none"/>
              </w:rPr>
            </w:pPr>
          </w:p>
        </w:tc>
        <w:tc>
          <w:tcPr>
            <w:tcW w:w="1628" w:type="dxa"/>
            <w:vAlign w:val="center"/>
          </w:tcPr>
          <w:p w14:paraId="7162DF13">
            <w:pPr>
              <w:spacing w:line="400" w:lineRule="exact"/>
              <w:jc w:val="center"/>
              <w:rPr>
                <w:rFonts w:hAnsi="宋体" w:cs="宋体"/>
                <w:highlight w:val="none"/>
              </w:rPr>
            </w:pPr>
          </w:p>
        </w:tc>
        <w:tc>
          <w:tcPr>
            <w:tcW w:w="1315" w:type="dxa"/>
            <w:vAlign w:val="center"/>
          </w:tcPr>
          <w:p w14:paraId="7D201E41">
            <w:pPr>
              <w:spacing w:line="400" w:lineRule="exact"/>
              <w:jc w:val="center"/>
              <w:rPr>
                <w:rFonts w:hAnsi="宋体" w:cs="宋体"/>
                <w:highlight w:val="none"/>
              </w:rPr>
            </w:pPr>
          </w:p>
        </w:tc>
        <w:tc>
          <w:tcPr>
            <w:tcW w:w="961" w:type="dxa"/>
            <w:vAlign w:val="center"/>
          </w:tcPr>
          <w:p w14:paraId="40C10F24">
            <w:pPr>
              <w:spacing w:line="400" w:lineRule="exact"/>
              <w:jc w:val="center"/>
              <w:rPr>
                <w:rFonts w:hAnsi="宋体" w:cs="宋体"/>
                <w:highlight w:val="none"/>
              </w:rPr>
            </w:pPr>
          </w:p>
        </w:tc>
      </w:tr>
      <w:tr w14:paraId="7C8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7082B168">
            <w:pPr>
              <w:spacing w:line="400" w:lineRule="exact"/>
              <w:jc w:val="center"/>
              <w:rPr>
                <w:rFonts w:hAnsi="宋体" w:cs="宋体"/>
                <w:highlight w:val="none"/>
              </w:rPr>
            </w:pPr>
          </w:p>
        </w:tc>
        <w:tc>
          <w:tcPr>
            <w:tcW w:w="787" w:type="dxa"/>
            <w:vAlign w:val="center"/>
          </w:tcPr>
          <w:p w14:paraId="36604B36">
            <w:pPr>
              <w:spacing w:line="400" w:lineRule="exact"/>
              <w:jc w:val="center"/>
              <w:rPr>
                <w:rFonts w:hAnsi="宋体" w:cs="宋体"/>
                <w:highlight w:val="none"/>
              </w:rPr>
            </w:pPr>
          </w:p>
        </w:tc>
        <w:tc>
          <w:tcPr>
            <w:tcW w:w="784" w:type="dxa"/>
            <w:vAlign w:val="center"/>
          </w:tcPr>
          <w:p w14:paraId="1D772A90">
            <w:pPr>
              <w:spacing w:line="400" w:lineRule="exact"/>
              <w:jc w:val="center"/>
              <w:rPr>
                <w:rFonts w:hAnsi="宋体" w:cs="宋体"/>
                <w:highlight w:val="none"/>
              </w:rPr>
            </w:pPr>
          </w:p>
        </w:tc>
        <w:tc>
          <w:tcPr>
            <w:tcW w:w="1637" w:type="dxa"/>
            <w:vAlign w:val="center"/>
          </w:tcPr>
          <w:p w14:paraId="19A07D17">
            <w:pPr>
              <w:spacing w:line="400" w:lineRule="exact"/>
              <w:jc w:val="center"/>
              <w:rPr>
                <w:rFonts w:hAnsi="宋体" w:cs="宋体"/>
                <w:highlight w:val="none"/>
              </w:rPr>
            </w:pPr>
          </w:p>
        </w:tc>
        <w:tc>
          <w:tcPr>
            <w:tcW w:w="1085" w:type="dxa"/>
            <w:vAlign w:val="center"/>
          </w:tcPr>
          <w:p w14:paraId="68EB2E26">
            <w:pPr>
              <w:spacing w:line="400" w:lineRule="exact"/>
              <w:jc w:val="center"/>
              <w:rPr>
                <w:rFonts w:hAnsi="宋体" w:cs="宋体"/>
                <w:highlight w:val="none"/>
              </w:rPr>
            </w:pPr>
          </w:p>
        </w:tc>
        <w:tc>
          <w:tcPr>
            <w:tcW w:w="1628" w:type="dxa"/>
            <w:vAlign w:val="center"/>
          </w:tcPr>
          <w:p w14:paraId="7BBFACF6">
            <w:pPr>
              <w:spacing w:line="400" w:lineRule="exact"/>
              <w:jc w:val="center"/>
              <w:rPr>
                <w:rFonts w:hAnsi="宋体" w:cs="宋体"/>
                <w:highlight w:val="none"/>
              </w:rPr>
            </w:pPr>
          </w:p>
        </w:tc>
        <w:tc>
          <w:tcPr>
            <w:tcW w:w="1315" w:type="dxa"/>
            <w:vAlign w:val="center"/>
          </w:tcPr>
          <w:p w14:paraId="16FDB3F9">
            <w:pPr>
              <w:spacing w:line="400" w:lineRule="exact"/>
              <w:jc w:val="center"/>
              <w:rPr>
                <w:rFonts w:hAnsi="宋体" w:cs="宋体"/>
                <w:highlight w:val="none"/>
              </w:rPr>
            </w:pPr>
          </w:p>
        </w:tc>
        <w:tc>
          <w:tcPr>
            <w:tcW w:w="961" w:type="dxa"/>
            <w:vAlign w:val="center"/>
          </w:tcPr>
          <w:p w14:paraId="03521A71">
            <w:pPr>
              <w:spacing w:line="400" w:lineRule="exact"/>
              <w:jc w:val="center"/>
              <w:rPr>
                <w:rFonts w:hAnsi="宋体" w:cs="宋体"/>
                <w:highlight w:val="none"/>
              </w:rPr>
            </w:pPr>
          </w:p>
        </w:tc>
      </w:tr>
      <w:tr w14:paraId="01DE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6A60B69">
            <w:pPr>
              <w:spacing w:line="400" w:lineRule="exact"/>
              <w:jc w:val="center"/>
              <w:rPr>
                <w:rFonts w:hAnsi="宋体" w:cs="宋体"/>
                <w:highlight w:val="none"/>
              </w:rPr>
            </w:pPr>
          </w:p>
        </w:tc>
        <w:tc>
          <w:tcPr>
            <w:tcW w:w="787" w:type="dxa"/>
            <w:vAlign w:val="center"/>
          </w:tcPr>
          <w:p w14:paraId="0ECE7C19">
            <w:pPr>
              <w:spacing w:line="400" w:lineRule="exact"/>
              <w:jc w:val="center"/>
              <w:rPr>
                <w:rFonts w:hAnsi="宋体" w:cs="宋体"/>
                <w:highlight w:val="none"/>
              </w:rPr>
            </w:pPr>
          </w:p>
        </w:tc>
        <w:tc>
          <w:tcPr>
            <w:tcW w:w="784" w:type="dxa"/>
            <w:vAlign w:val="center"/>
          </w:tcPr>
          <w:p w14:paraId="5CD9B9BF">
            <w:pPr>
              <w:spacing w:line="400" w:lineRule="exact"/>
              <w:jc w:val="center"/>
              <w:rPr>
                <w:rFonts w:hAnsi="宋体" w:cs="宋体"/>
                <w:highlight w:val="none"/>
              </w:rPr>
            </w:pPr>
          </w:p>
        </w:tc>
        <w:tc>
          <w:tcPr>
            <w:tcW w:w="1637" w:type="dxa"/>
            <w:vAlign w:val="center"/>
          </w:tcPr>
          <w:p w14:paraId="083F633F">
            <w:pPr>
              <w:spacing w:line="400" w:lineRule="exact"/>
              <w:jc w:val="center"/>
              <w:rPr>
                <w:rFonts w:hAnsi="宋体" w:cs="宋体"/>
                <w:highlight w:val="none"/>
              </w:rPr>
            </w:pPr>
          </w:p>
        </w:tc>
        <w:tc>
          <w:tcPr>
            <w:tcW w:w="1085" w:type="dxa"/>
            <w:vAlign w:val="center"/>
          </w:tcPr>
          <w:p w14:paraId="5497E104">
            <w:pPr>
              <w:spacing w:line="400" w:lineRule="exact"/>
              <w:jc w:val="center"/>
              <w:rPr>
                <w:rFonts w:hAnsi="宋体" w:cs="宋体"/>
                <w:highlight w:val="none"/>
              </w:rPr>
            </w:pPr>
          </w:p>
        </w:tc>
        <w:tc>
          <w:tcPr>
            <w:tcW w:w="1628" w:type="dxa"/>
            <w:vAlign w:val="center"/>
          </w:tcPr>
          <w:p w14:paraId="57379A70">
            <w:pPr>
              <w:spacing w:line="400" w:lineRule="exact"/>
              <w:jc w:val="center"/>
              <w:rPr>
                <w:rFonts w:hAnsi="宋体" w:cs="宋体"/>
                <w:highlight w:val="none"/>
              </w:rPr>
            </w:pPr>
          </w:p>
        </w:tc>
        <w:tc>
          <w:tcPr>
            <w:tcW w:w="1315" w:type="dxa"/>
            <w:vAlign w:val="center"/>
          </w:tcPr>
          <w:p w14:paraId="6E0ABF75">
            <w:pPr>
              <w:spacing w:line="400" w:lineRule="exact"/>
              <w:jc w:val="center"/>
              <w:rPr>
                <w:rFonts w:hAnsi="宋体" w:cs="宋体"/>
                <w:highlight w:val="none"/>
              </w:rPr>
            </w:pPr>
          </w:p>
        </w:tc>
        <w:tc>
          <w:tcPr>
            <w:tcW w:w="961" w:type="dxa"/>
            <w:vAlign w:val="center"/>
          </w:tcPr>
          <w:p w14:paraId="3EB27927">
            <w:pPr>
              <w:spacing w:line="400" w:lineRule="exact"/>
              <w:jc w:val="center"/>
              <w:rPr>
                <w:rFonts w:hAnsi="宋体" w:cs="宋体"/>
                <w:highlight w:val="none"/>
              </w:rPr>
            </w:pPr>
          </w:p>
        </w:tc>
      </w:tr>
      <w:tr w14:paraId="46F7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5F725E8B">
            <w:pPr>
              <w:spacing w:line="400" w:lineRule="exact"/>
              <w:jc w:val="center"/>
              <w:rPr>
                <w:rFonts w:hAnsi="宋体" w:cs="宋体"/>
                <w:highlight w:val="none"/>
              </w:rPr>
            </w:pPr>
          </w:p>
        </w:tc>
        <w:tc>
          <w:tcPr>
            <w:tcW w:w="787" w:type="dxa"/>
            <w:vAlign w:val="center"/>
          </w:tcPr>
          <w:p w14:paraId="27D25B4B">
            <w:pPr>
              <w:spacing w:line="400" w:lineRule="exact"/>
              <w:jc w:val="center"/>
              <w:rPr>
                <w:rFonts w:hAnsi="宋体" w:cs="宋体"/>
                <w:highlight w:val="none"/>
              </w:rPr>
            </w:pPr>
          </w:p>
        </w:tc>
        <w:tc>
          <w:tcPr>
            <w:tcW w:w="784" w:type="dxa"/>
            <w:vAlign w:val="center"/>
          </w:tcPr>
          <w:p w14:paraId="415A6462">
            <w:pPr>
              <w:spacing w:line="400" w:lineRule="exact"/>
              <w:jc w:val="center"/>
              <w:rPr>
                <w:rFonts w:hAnsi="宋体" w:cs="宋体"/>
                <w:highlight w:val="none"/>
              </w:rPr>
            </w:pPr>
          </w:p>
        </w:tc>
        <w:tc>
          <w:tcPr>
            <w:tcW w:w="1637" w:type="dxa"/>
            <w:vAlign w:val="center"/>
          </w:tcPr>
          <w:p w14:paraId="2862B3AB">
            <w:pPr>
              <w:spacing w:line="400" w:lineRule="exact"/>
              <w:jc w:val="center"/>
              <w:rPr>
                <w:rFonts w:hAnsi="宋体" w:cs="宋体"/>
                <w:highlight w:val="none"/>
              </w:rPr>
            </w:pPr>
          </w:p>
        </w:tc>
        <w:tc>
          <w:tcPr>
            <w:tcW w:w="1085" w:type="dxa"/>
            <w:vAlign w:val="center"/>
          </w:tcPr>
          <w:p w14:paraId="2ADB0641">
            <w:pPr>
              <w:spacing w:line="400" w:lineRule="exact"/>
              <w:jc w:val="center"/>
              <w:rPr>
                <w:rFonts w:hAnsi="宋体" w:cs="宋体"/>
                <w:highlight w:val="none"/>
              </w:rPr>
            </w:pPr>
          </w:p>
        </w:tc>
        <w:tc>
          <w:tcPr>
            <w:tcW w:w="1628" w:type="dxa"/>
            <w:vAlign w:val="center"/>
          </w:tcPr>
          <w:p w14:paraId="40540487">
            <w:pPr>
              <w:spacing w:line="400" w:lineRule="exact"/>
              <w:jc w:val="center"/>
              <w:rPr>
                <w:rFonts w:hAnsi="宋体" w:cs="宋体"/>
                <w:highlight w:val="none"/>
              </w:rPr>
            </w:pPr>
          </w:p>
        </w:tc>
        <w:tc>
          <w:tcPr>
            <w:tcW w:w="1315" w:type="dxa"/>
            <w:vAlign w:val="center"/>
          </w:tcPr>
          <w:p w14:paraId="5070C917">
            <w:pPr>
              <w:spacing w:line="400" w:lineRule="exact"/>
              <w:jc w:val="center"/>
              <w:rPr>
                <w:rFonts w:hAnsi="宋体" w:cs="宋体"/>
                <w:highlight w:val="none"/>
              </w:rPr>
            </w:pPr>
          </w:p>
        </w:tc>
        <w:tc>
          <w:tcPr>
            <w:tcW w:w="961" w:type="dxa"/>
            <w:vAlign w:val="center"/>
          </w:tcPr>
          <w:p w14:paraId="3F9288B3">
            <w:pPr>
              <w:spacing w:line="400" w:lineRule="exact"/>
              <w:jc w:val="center"/>
              <w:rPr>
                <w:rFonts w:hAnsi="宋体" w:cs="宋体"/>
                <w:highlight w:val="none"/>
              </w:rPr>
            </w:pPr>
          </w:p>
        </w:tc>
      </w:tr>
      <w:tr w14:paraId="5575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10BCA76A">
            <w:pPr>
              <w:spacing w:line="400" w:lineRule="exact"/>
              <w:jc w:val="center"/>
              <w:rPr>
                <w:rFonts w:hAnsi="宋体" w:cs="宋体"/>
                <w:highlight w:val="none"/>
              </w:rPr>
            </w:pPr>
          </w:p>
        </w:tc>
        <w:tc>
          <w:tcPr>
            <w:tcW w:w="787" w:type="dxa"/>
            <w:vAlign w:val="center"/>
          </w:tcPr>
          <w:p w14:paraId="770B26BF">
            <w:pPr>
              <w:spacing w:line="400" w:lineRule="exact"/>
              <w:jc w:val="center"/>
              <w:rPr>
                <w:rFonts w:hAnsi="宋体" w:cs="宋体"/>
                <w:highlight w:val="none"/>
              </w:rPr>
            </w:pPr>
          </w:p>
        </w:tc>
        <w:tc>
          <w:tcPr>
            <w:tcW w:w="784" w:type="dxa"/>
            <w:vAlign w:val="center"/>
          </w:tcPr>
          <w:p w14:paraId="47DE7C7C">
            <w:pPr>
              <w:spacing w:line="400" w:lineRule="exact"/>
              <w:jc w:val="center"/>
              <w:rPr>
                <w:rFonts w:hAnsi="宋体" w:cs="宋体"/>
                <w:highlight w:val="none"/>
              </w:rPr>
            </w:pPr>
          </w:p>
        </w:tc>
        <w:tc>
          <w:tcPr>
            <w:tcW w:w="1637" w:type="dxa"/>
            <w:vAlign w:val="center"/>
          </w:tcPr>
          <w:p w14:paraId="09F95F10">
            <w:pPr>
              <w:spacing w:line="400" w:lineRule="exact"/>
              <w:jc w:val="center"/>
              <w:rPr>
                <w:rFonts w:hAnsi="宋体" w:cs="宋体"/>
                <w:highlight w:val="none"/>
              </w:rPr>
            </w:pPr>
          </w:p>
        </w:tc>
        <w:tc>
          <w:tcPr>
            <w:tcW w:w="1085" w:type="dxa"/>
            <w:vAlign w:val="center"/>
          </w:tcPr>
          <w:p w14:paraId="7AD18AF4">
            <w:pPr>
              <w:spacing w:line="400" w:lineRule="exact"/>
              <w:jc w:val="center"/>
              <w:rPr>
                <w:rFonts w:hAnsi="宋体" w:cs="宋体"/>
                <w:highlight w:val="none"/>
              </w:rPr>
            </w:pPr>
          </w:p>
        </w:tc>
        <w:tc>
          <w:tcPr>
            <w:tcW w:w="1628" w:type="dxa"/>
            <w:vAlign w:val="center"/>
          </w:tcPr>
          <w:p w14:paraId="6F91C7A1">
            <w:pPr>
              <w:spacing w:line="400" w:lineRule="exact"/>
              <w:jc w:val="center"/>
              <w:rPr>
                <w:rFonts w:hAnsi="宋体" w:cs="宋体"/>
                <w:highlight w:val="none"/>
              </w:rPr>
            </w:pPr>
          </w:p>
        </w:tc>
        <w:tc>
          <w:tcPr>
            <w:tcW w:w="1315" w:type="dxa"/>
            <w:vAlign w:val="center"/>
          </w:tcPr>
          <w:p w14:paraId="2AE24324">
            <w:pPr>
              <w:spacing w:line="400" w:lineRule="exact"/>
              <w:jc w:val="center"/>
              <w:rPr>
                <w:rFonts w:hAnsi="宋体" w:cs="宋体"/>
                <w:highlight w:val="none"/>
              </w:rPr>
            </w:pPr>
          </w:p>
        </w:tc>
        <w:tc>
          <w:tcPr>
            <w:tcW w:w="961" w:type="dxa"/>
            <w:vAlign w:val="center"/>
          </w:tcPr>
          <w:p w14:paraId="629E97ED">
            <w:pPr>
              <w:spacing w:line="400" w:lineRule="exact"/>
              <w:jc w:val="center"/>
              <w:rPr>
                <w:rFonts w:hAnsi="宋体" w:cs="宋体"/>
                <w:highlight w:val="none"/>
              </w:rPr>
            </w:pPr>
          </w:p>
        </w:tc>
      </w:tr>
      <w:tr w14:paraId="761C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074DB7B">
            <w:pPr>
              <w:spacing w:line="400" w:lineRule="exact"/>
              <w:jc w:val="center"/>
              <w:rPr>
                <w:rFonts w:hAnsi="宋体" w:cs="宋体"/>
                <w:highlight w:val="none"/>
              </w:rPr>
            </w:pPr>
          </w:p>
        </w:tc>
        <w:tc>
          <w:tcPr>
            <w:tcW w:w="787" w:type="dxa"/>
            <w:vAlign w:val="center"/>
          </w:tcPr>
          <w:p w14:paraId="0121BDD4">
            <w:pPr>
              <w:spacing w:line="400" w:lineRule="exact"/>
              <w:jc w:val="center"/>
              <w:rPr>
                <w:rFonts w:hAnsi="宋体" w:cs="宋体"/>
                <w:highlight w:val="none"/>
              </w:rPr>
            </w:pPr>
          </w:p>
        </w:tc>
        <w:tc>
          <w:tcPr>
            <w:tcW w:w="784" w:type="dxa"/>
            <w:vAlign w:val="center"/>
          </w:tcPr>
          <w:p w14:paraId="57CA6156">
            <w:pPr>
              <w:spacing w:line="400" w:lineRule="exact"/>
              <w:jc w:val="center"/>
              <w:rPr>
                <w:rFonts w:hAnsi="宋体" w:cs="宋体"/>
                <w:highlight w:val="none"/>
              </w:rPr>
            </w:pPr>
          </w:p>
        </w:tc>
        <w:tc>
          <w:tcPr>
            <w:tcW w:w="1637" w:type="dxa"/>
            <w:vAlign w:val="center"/>
          </w:tcPr>
          <w:p w14:paraId="11D5C327">
            <w:pPr>
              <w:spacing w:line="400" w:lineRule="exact"/>
              <w:jc w:val="center"/>
              <w:rPr>
                <w:rFonts w:hAnsi="宋体" w:cs="宋体"/>
                <w:highlight w:val="none"/>
              </w:rPr>
            </w:pPr>
          </w:p>
        </w:tc>
        <w:tc>
          <w:tcPr>
            <w:tcW w:w="1085" w:type="dxa"/>
            <w:vAlign w:val="center"/>
          </w:tcPr>
          <w:p w14:paraId="703E1791">
            <w:pPr>
              <w:spacing w:line="400" w:lineRule="exact"/>
              <w:jc w:val="center"/>
              <w:rPr>
                <w:rFonts w:hAnsi="宋体" w:cs="宋体"/>
                <w:highlight w:val="none"/>
              </w:rPr>
            </w:pPr>
          </w:p>
        </w:tc>
        <w:tc>
          <w:tcPr>
            <w:tcW w:w="1628" w:type="dxa"/>
            <w:vAlign w:val="center"/>
          </w:tcPr>
          <w:p w14:paraId="5062921C">
            <w:pPr>
              <w:spacing w:line="400" w:lineRule="exact"/>
              <w:jc w:val="center"/>
              <w:rPr>
                <w:rFonts w:hAnsi="宋体" w:cs="宋体"/>
                <w:highlight w:val="none"/>
              </w:rPr>
            </w:pPr>
          </w:p>
        </w:tc>
        <w:tc>
          <w:tcPr>
            <w:tcW w:w="1315" w:type="dxa"/>
            <w:vAlign w:val="center"/>
          </w:tcPr>
          <w:p w14:paraId="7680C09F">
            <w:pPr>
              <w:spacing w:line="400" w:lineRule="exact"/>
              <w:jc w:val="center"/>
              <w:rPr>
                <w:rFonts w:hAnsi="宋体" w:cs="宋体"/>
                <w:highlight w:val="none"/>
              </w:rPr>
            </w:pPr>
          </w:p>
        </w:tc>
        <w:tc>
          <w:tcPr>
            <w:tcW w:w="961" w:type="dxa"/>
            <w:vAlign w:val="center"/>
          </w:tcPr>
          <w:p w14:paraId="271114DD">
            <w:pPr>
              <w:spacing w:line="400" w:lineRule="exact"/>
              <w:jc w:val="center"/>
              <w:rPr>
                <w:rFonts w:hAnsi="宋体" w:cs="宋体"/>
                <w:highlight w:val="none"/>
              </w:rPr>
            </w:pPr>
          </w:p>
        </w:tc>
      </w:tr>
      <w:tr w14:paraId="4340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6AC638BB">
            <w:pPr>
              <w:spacing w:line="400" w:lineRule="exact"/>
              <w:jc w:val="center"/>
              <w:rPr>
                <w:rFonts w:hAnsi="宋体" w:cs="宋体"/>
                <w:highlight w:val="none"/>
              </w:rPr>
            </w:pPr>
          </w:p>
        </w:tc>
        <w:tc>
          <w:tcPr>
            <w:tcW w:w="787" w:type="dxa"/>
            <w:vAlign w:val="center"/>
          </w:tcPr>
          <w:p w14:paraId="37FA304C">
            <w:pPr>
              <w:spacing w:line="400" w:lineRule="exact"/>
              <w:jc w:val="center"/>
              <w:rPr>
                <w:rFonts w:hAnsi="宋体" w:cs="宋体"/>
                <w:highlight w:val="none"/>
              </w:rPr>
            </w:pPr>
          </w:p>
        </w:tc>
        <w:tc>
          <w:tcPr>
            <w:tcW w:w="784" w:type="dxa"/>
            <w:vAlign w:val="center"/>
          </w:tcPr>
          <w:p w14:paraId="03961B7C">
            <w:pPr>
              <w:spacing w:line="400" w:lineRule="exact"/>
              <w:jc w:val="center"/>
              <w:rPr>
                <w:rFonts w:hAnsi="宋体" w:cs="宋体"/>
                <w:highlight w:val="none"/>
              </w:rPr>
            </w:pPr>
          </w:p>
        </w:tc>
        <w:tc>
          <w:tcPr>
            <w:tcW w:w="1637" w:type="dxa"/>
            <w:vAlign w:val="center"/>
          </w:tcPr>
          <w:p w14:paraId="5398AFBC">
            <w:pPr>
              <w:spacing w:line="400" w:lineRule="exact"/>
              <w:jc w:val="center"/>
              <w:rPr>
                <w:rFonts w:hAnsi="宋体" w:cs="宋体"/>
                <w:highlight w:val="none"/>
              </w:rPr>
            </w:pPr>
          </w:p>
        </w:tc>
        <w:tc>
          <w:tcPr>
            <w:tcW w:w="1085" w:type="dxa"/>
            <w:vAlign w:val="center"/>
          </w:tcPr>
          <w:p w14:paraId="12F09EC8">
            <w:pPr>
              <w:spacing w:line="400" w:lineRule="exact"/>
              <w:jc w:val="center"/>
              <w:rPr>
                <w:rFonts w:hAnsi="宋体" w:cs="宋体"/>
                <w:highlight w:val="none"/>
              </w:rPr>
            </w:pPr>
          </w:p>
        </w:tc>
        <w:tc>
          <w:tcPr>
            <w:tcW w:w="1628" w:type="dxa"/>
            <w:vAlign w:val="center"/>
          </w:tcPr>
          <w:p w14:paraId="49628DD1">
            <w:pPr>
              <w:spacing w:line="400" w:lineRule="exact"/>
              <w:jc w:val="center"/>
              <w:rPr>
                <w:rFonts w:hAnsi="宋体" w:cs="宋体"/>
                <w:highlight w:val="none"/>
              </w:rPr>
            </w:pPr>
          </w:p>
        </w:tc>
        <w:tc>
          <w:tcPr>
            <w:tcW w:w="1315" w:type="dxa"/>
            <w:vAlign w:val="center"/>
          </w:tcPr>
          <w:p w14:paraId="665C337A">
            <w:pPr>
              <w:spacing w:line="400" w:lineRule="exact"/>
              <w:jc w:val="center"/>
              <w:rPr>
                <w:rFonts w:hAnsi="宋体" w:cs="宋体"/>
                <w:highlight w:val="none"/>
              </w:rPr>
            </w:pPr>
          </w:p>
        </w:tc>
        <w:tc>
          <w:tcPr>
            <w:tcW w:w="961" w:type="dxa"/>
            <w:vAlign w:val="center"/>
          </w:tcPr>
          <w:p w14:paraId="7BD81823">
            <w:pPr>
              <w:spacing w:line="400" w:lineRule="exact"/>
              <w:jc w:val="center"/>
              <w:rPr>
                <w:rFonts w:hAnsi="宋体" w:cs="宋体"/>
                <w:highlight w:val="none"/>
              </w:rPr>
            </w:pPr>
          </w:p>
        </w:tc>
      </w:tr>
      <w:tr w14:paraId="584C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261E4EA2">
            <w:pPr>
              <w:spacing w:line="400" w:lineRule="exact"/>
              <w:jc w:val="center"/>
              <w:rPr>
                <w:rFonts w:hAnsi="宋体" w:cs="宋体"/>
                <w:highlight w:val="none"/>
              </w:rPr>
            </w:pPr>
          </w:p>
        </w:tc>
        <w:tc>
          <w:tcPr>
            <w:tcW w:w="787" w:type="dxa"/>
            <w:vAlign w:val="center"/>
          </w:tcPr>
          <w:p w14:paraId="1595EF38">
            <w:pPr>
              <w:spacing w:line="400" w:lineRule="exact"/>
              <w:jc w:val="center"/>
              <w:rPr>
                <w:rFonts w:hAnsi="宋体" w:cs="宋体"/>
                <w:highlight w:val="none"/>
              </w:rPr>
            </w:pPr>
          </w:p>
        </w:tc>
        <w:tc>
          <w:tcPr>
            <w:tcW w:w="784" w:type="dxa"/>
            <w:vAlign w:val="center"/>
          </w:tcPr>
          <w:p w14:paraId="308D19B8">
            <w:pPr>
              <w:spacing w:line="400" w:lineRule="exact"/>
              <w:jc w:val="center"/>
              <w:rPr>
                <w:rFonts w:hAnsi="宋体" w:cs="宋体"/>
                <w:highlight w:val="none"/>
              </w:rPr>
            </w:pPr>
          </w:p>
        </w:tc>
        <w:tc>
          <w:tcPr>
            <w:tcW w:w="1637" w:type="dxa"/>
            <w:vAlign w:val="center"/>
          </w:tcPr>
          <w:p w14:paraId="02704EDA">
            <w:pPr>
              <w:spacing w:line="400" w:lineRule="exact"/>
              <w:jc w:val="center"/>
              <w:rPr>
                <w:rFonts w:hAnsi="宋体" w:cs="宋体"/>
                <w:highlight w:val="none"/>
              </w:rPr>
            </w:pPr>
          </w:p>
        </w:tc>
        <w:tc>
          <w:tcPr>
            <w:tcW w:w="1085" w:type="dxa"/>
            <w:vAlign w:val="center"/>
          </w:tcPr>
          <w:p w14:paraId="6274BCD2">
            <w:pPr>
              <w:spacing w:line="400" w:lineRule="exact"/>
              <w:jc w:val="center"/>
              <w:rPr>
                <w:rFonts w:hAnsi="宋体" w:cs="宋体"/>
                <w:highlight w:val="none"/>
              </w:rPr>
            </w:pPr>
          </w:p>
        </w:tc>
        <w:tc>
          <w:tcPr>
            <w:tcW w:w="1628" w:type="dxa"/>
            <w:vAlign w:val="center"/>
          </w:tcPr>
          <w:p w14:paraId="55452AB1">
            <w:pPr>
              <w:spacing w:line="400" w:lineRule="exact"/>
              <w:jc w:val="center"/>
              <w:rPr>
                <w:rFonts w:hAnsi="宋体" w:cs="宋体"/>
                <w:highlight w:val="none"/>
              </w:rPr>
            </w:pPr>
          </w:p>
        </w:tc>
        <w:tc>
          <w:tcPr>
            <w:tcW w:w="1315" w:type="dxa"/>
            <w:vAlign w:val="center"/>
          </w:tcPr>
          <w:p w14:paraId="482A0061">
            <w:pPr>
              <w:spacing w:line="400" w:lineRule="exact"/>
              <w:jc w:val="center"/>
              <w:rPr>
                <w:rFonts w:hAnsi="宋体" w:cs="宋体"/>
                <w:highlight w:val="none"/>
              </w:rPr>
            </w:pPr>
          </w:p>
        </w:tc>
        <w:tc>
          <w:tcPr>
            <w:tcW w:w="961" w:type="dxa"/>
            <w:vAlign w:val="center"/>
          </w:tcPr>
          <w:p w14:paraId="576EE58D">
            <w:pPr>
              <w:spacing w:line="400" w:lineRule="exact"/>
              <w:jc w:val="center"/>
              <w:rPr>
                <w:rFonts w:hAnsi="宋体" w:cs="宋体"/>
                <w:highlight w:val="none"/>
              </w:rPr>
            </w:pPr>
          </w:p>
        </w:tc>
      </w:tr>
      <w:tr w14:paraId="2A4A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14:paraId="514C918B">
            <w:pPr>
              <w:spacing w:line="400" w:lineRule="exact"/>
              <w:jc w:val="center"/>
              <w:rPr>
                <w:rFonts w:hAnsi="宋体" w:cs="宋体"/>
                <w:highlight w:val="none"/>
              </w:rPr>
            </w:pPr>
          </w:p>
        </w:tc>
        <w:tc>
          <w:tcPr>
            <w:tcW w:w="787" w:type="dxa"/>
            <w:vAlign w:val="center"/>
          </w:tcPr>
          <w:p w14:paraId="7DBF2989">
            <w:pPr>
              <w:spacing w:line="400" w:lineRule="exact"/>
              <w:jc w:val="center"/>
              <w:rPr>
                <w:rFonts w:hAnsi="宋体" w:cs="宋体"/>
                <w:highlight w:val="none"/>
              </w:rPr>
            </w:pPr>
          </w:p>
        </w:tc>
        <w:tc>
          <w:tcPr>
            <w:tcW w:w="784" w:type="dxa"/>
            <w:vAlign w:val="center"/>
          </w:tcPr>
          <w:p w14:paraId="078473FA">
            <w:pPr>
              <w:spacing w:line="400" w:lineRule="exact"/>
              <w:jc w:val="center"/>
              <w:rPr>
                <w:rFonts w:hAnsi="宋体" w:cs="宋体"/>
                <w:highlight w:val="none"/>
              </w:rPr>
            </w:pPr>
          </w:p>
        </w:tc>
        <w:tc>
          <w:tcPr>
            <w:tcW w:w="1637" w:type="dxa"/>
            <w:vAlign w:val="center"/>
          </w:tcPr>
          <w:p w14:paraId="51E661C8">
            <w:pPr>
              <w:spacing w:line="400" w:lineRule="exact"/>
              <w:jc w:val="center"/>
              <w:rPr>
                <w:rFonts w:hAnsi="宋体" w:cs="宋体"/>
                <w:highlight w:val="none"/>
              </w:rPr>
            </w:pPr>
          </w:p>
        </w:tc>
        <w:tc>
          <w:tcPr>
            <w:tcW w:w="1085" w:type="dxa"/>
            <w:vAlign w:val="center"/>
          </w:tcPr>
          <w:p w14:paraId="0414617A">
            <w:pPr>
              <w:spacing w:line="400" w:lineRule="exact"/>
              <w:jc w:val="center"/>
              <w:rPr>
                <w:rFonts w:hAnsi="宋体" w:cs="宋体"/>
                <w:highlight w:val="none"/>
              </w:rPr>
            </w:pPr>
          </w:p>
        </w:tc>
        <w:tc>
          <w:tcPr>
            <w:tcW w:w="1628" w:type="dxa"/>
            <w:vAlign w:val="center"/>
          </w:tcPr>
          <w:p w14:paraId="5FF1EF87">
            <w:pPr>
              <w:spacing w:line="400" w:lineRule="exact"/>
              <w:jc w:val="center"/>
              <w:rPr>
                <w:rFonts w:hAnsi="宋体" w:cs="宋体"/>
                <w:highlight w:val="none"/>
              </w:rPr>
            </w:pPr>
          </w:p>
        </w:tc>
        <w:tc>
          <w:tcPr>
            <w:tcW w:w="1315" w:type="dxa"/>
            <w:vAlign w:val="center"/>
          </w:tcPr>
          <w:p w14:paraId="6186C8A8">
            <w:pPr>
              <w:spacing w:line="400" w:lineRule="exact"/>
              <w:jc w:val="center"/>
              <w:rPr>
                <w:rFonts w:hAnsi="宋体" w:cs="宋体"/>
                <w:highlight w:val="none"/>
              </w:rPr>
            </w:pPr>
          </w:p>
        </w:tc>
        <w:tc>
          <w:tcPr>
            <w:tcW w:w="961" w:type="dxa"/>
            <w:vAlign w:val="center"/>
          </w:tcPr>
          <w:p w14:paraId="476066CE">
            <w:pPr>
              <w:spacing w:line="400" w:lineRule="exact"/>
              <w:jc w:val="center"/>
              <w:rPr>
                <w:rFonts w:hAnsi="宋体" w:cs="宋体"/>
                <w:highlight w:val="none"/>
              </w:rPr>
            </w:pPr>
          </w:p>
        </w:tc>
      </w:tr>
    </w:tbl>
    <w:p w14:paraId="00EB2760">
      <w:pPr>
        <w:spacing w:after="120" w:line="480" w:lineRule="auto"/>
        <w:rPr>
          <w:rFonts w:hAnsi="宋体" w:cs="宋体"/>
          <w:szCs w:val="24"/>
          <w:highlight w:val="none"/>
        </w:rPr>
      </w:pPr>
    </w:p>
    <w:p w14:paraId="54F8F2D3">
      <w:pPr>
        <w:pStyle w:val="35"/>
        <w:tabs>
          <w:tab w:val="left" w:pos="2040"/>
        </w:tabs>
        <w:kinsoku w:val="0"/>
        <w:spacing w:beforeLines="0" w:line="400" w:lineRule="exact"/>
        <w:ind w:left="0" w:firstLine="0" w:firstLineChars="0"/>
        <w:jc w:val="left"/>
        <w:rPr>
          <w:rFonts w:hAnsi="宋体" w:eastAsia="宋体" w:cs="宋体"/>
          <w:color w:val="auto"/>
          <w:sz w:val="32"/>
          <w:szCs w:val="32"/>
          <w:highlight w:val="none"/>
        </w:rPr>
      </w:pPr>
      <w:r>
        <w:rPr>
          <w:rFonts w:hint="eastAsia" w:hAnsi="宋体" w:eastAsia="宋体" w:cs="宋体"/>
          <w:color w:val="auto"/>
          <w:highlight w:val="none"/>
        </w:rPr>
        <w:br w:type="page"/>
      </w:r>
    </w:p>
    <w:p w14:paraId="7199B51C">
      <w:pPr>
        <w:pStyle w:val="45"/>
        <w:rPr>
          <w:rFonts w:eastAsia="宋体"/>
          <w:b/>
          <w:highlight w:val="none"/>
        </w:rPr>
      </w:pPr>
      <w:r>
        <w:rPr>
          <w:rFonts w:hint="eastAsia" w:eastAsia="宋体"/>
          <w:b/>
          <w:highlight w:val="none"/>
        </w:rPr>
        <w:t>（二）主要人员简历表</w:t>
      </w:r>
    </w:p>
    <w:p w14:paraId="7F3570DA">
      <w:pPr>
        <w:pStyle w:val="45"/>
        <w:jc w:val="center"/>
        <w:rPr>
          <w:rFonts w:eastAsia="宋体"/>
          <w:b/>
          <w:highlight w:val="none"/>
        </w:rPr>
      </w:pPr>
      <w:r>
        <w:rPr>
          <w:rFonts w:hint="eastAsia" w:eastAsia="宋体"/>
          <w:b/>
          <w:highlight w:val="none"/>
        </w:rPr>
        <w:t>项目经理简历表</w:t>
      </w:r>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59"/>
        <w:gridCol w:w="720"/>
        <w:gridCol w:w="1149"/>
        <w:gridCol w:w="1065"/>
        <w:gridCol w:w="440"/>
        <w:gridCol w:w="1396"/>
        <w:gridCol w:w="397"/>
        <w:gridCol w:w="2135"/>
      </w:tblGrid>
      <w:tr w14:paraId="1D95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74D35836">
            <w:pPr>
              <w:spacing w:line="400" w:lineRule="exact"/>
              <w:jc w:val="center"/>
              <w:rPr>
                <w:rFonts w:hAnsi="宋体" w:cs="宋体"/>
                <w:highlight w:val="none"/>
              </w:rPr>
            </w:pPr>
            <w:r>
              <w:rPr>
                <w:rFonts w:hint="eastAsia" w:hAnsi="宋体" w:cs="宋体"/>
                <w:highlight w:val="none"/>
              </w:rPr>
              <w:t>姓  名</w:t>
            </w:r>
          </w:p>
        </w:tc>
        <w:tc>
          <w:tcPr>
            <w:tcW w:w="1079" w:type="dxa"/>
            <w:gridSpan w:val="2"/>
            <w:vAlign w:val="center"/>
          </w:tcPr>
          <w:p w14:paraId="77865724">
            <w:pPr>
              <w:spacing w:line="400" w:lineRule="exact"/>
              <w:jc w:val="center"/>
              <w:rPr>
                <w:rFonts w:hAnsi="宋体" w:cs="宋体"/>
                <w:highlight w:val="none"/>
              </w:rPr>
            </w:pPr>
          </w:p>
        </w:tc>
        <w:tc>
          <w:tcPr>
            <w:tcW w:w="1149" w:type="dxa"/>
            <w:vAlign w:val="center"/>
          </w:tcPr>
          <w:p w14:paraId="1C972152">
            <w:pPr>
              <w:spacing w:line="400" w:lineRule="exact"/>
              <w:jc w:val="center"/>
              <w:rPr>
                <w:rFonts w:hAnsi="宋体" w:cs="宋体"/>
                <w:highlight w:val="none"/>
              </w:rPr>
            </w:pPr>
            <w:r>
              <w:rPr>
                <w:rFonts w:hint="eastAsia" w:hAnsi="宋体" w:cs="宋体"/>
                <w:highlight w:val="none"/>
              </w:rPr>
              <w:t>年 龄</w:t>
            </w:r>
          </w:p>
        </w:tc>
        <w:tc>
          <w:tcPr>
            <w:tcW w:w="1065" w:type="dxa"/>
            <w:vAlign w:val="center"/>
          </w:tcPr>
          <w:p w14:paraId="26AE6D41">
            <w:pPr>
              <w:spacing w:line="400" w:lineRule="exact"/>
              <w:jc w:val="center"/>
              <w:rPr>
                <w:rFonts w:hAnsi="宋体" w:cs="宋体"/>
                <w:highlight w:val="none"/>
              </w:rPr>
            </w:pPr>
          </w:p>
        </w:tc>
        <w:tc>
          <w:tcPr>
            <w:tcW w:w="2233" w:type="dxa"/>
            <w:gridSpan w:val="3"/>
            <w:vAlign w:val="center"/>
          </w:tcPr>
          <w:p w14:paraId="5DAEF711">
            <w:pPr>
              <w:spacing w:line="400" w:lineRule="exact"/>
              <w:jc w:val="center"/>
              <w:rPr>
                <w:rFonts w:hAnsi="宋体" w:cs="宋体"/>
                <w:highlight w:val="none"/>
              </w:rPr>
            </w:pPr>
            <w:r>
              <w:rPr>
                <w:rFonts w:hint="eastAsia" w:hAnsi="宋体" w:cs="宋体"/>
                <w:highlight w:val="none"/>
              </w:rPr>
              <w:t>学历</w:t>
            </w:r>
          </w:p>
        </w:tc>
        <w:tc>
          <w:tcPr>
            <w:tcW w:w="2135" w:type="dxa"/>
            <w:vAlign w:val="center"/>
          </w:tcPr>
          <w:p w14:paraId="5A880A7E">
            <w:pPr>
              <w:spacing w:line="400" w:lineRule="exact"/>
              <w:jc w:val="center"/>
              <w:rPr>
                <w:rFonts w:hAnsi="宋体" w:cs="宋体"/>
                <w:highlight w:val="none"/>
              </w:rPr>
            </w:pPr>
          </w:p>
        </w:tc>
      </w:tr>
      <w:tr w14:paraId="69DB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2A2248B4">
            <w:pPr>
              <w:spacing w:line="400" w:lineRule="exact"/>
              <w:jc w:val="center"/>
              <w:rPr>
                <w:rFonts w:hAnsi="宋体" w:cs="宋体"/>
                <w:highlight w:val="none"/>
              </w:rPr>
            </w:pPr>
            <w:r>
              <w:rPr>
                <w:rFonts w:hint="eastAsia" w:hAnsi="宋体" w:cs="宋体"/>
                <w:highlight w:val="none"/>
              </w:rPr>
              <w:t>执业资格</w:t>
            </w:r>
          </w:p>
        </w:tc>
        <w:tc>
          <w:tcPr>
            <w:tcW w:w="3293" w:type="dxa"/>
            <w:gridSpan w:val="4"/>
            <w:vAlign w:val="center"/>
          </w:tcPr>
          <w:p w14:paraId="129B7DA7">
            <w:pPr>
              <w:spacing w:line="400" w:lineRule="exact"/>
              <w:jc w:val="center"/>
              <w:rPr>
                <w:rFonts w:hAnsi="宋体" w:cs="宋体"/>
                <w:highlight w:val="none"/>
              </w:rPr>
            </w:pPr>
          </w:p>
        </w:tc>
        <w:tc>
          <w:tcPr>
            <w:tcW w:w="2233" w:type="dxa"/>
            <w:gridSpan w:val="3"/>
            <w:vAlign w:val="center"/>
          </w:tcPr>
          <w:p w14:paraId="2D7A27D7">
            <w:pPr>
              <w:spacing w:line="400" w:lineRule="exact"/>
              <w:jc w:val="center"/>
              <w:rPr>
                <w:rFonts w:hAnsi="宋体" w:cs="宋体"/>
                <w:highlight w:val="none"/>
              </w:rPr>
            </w:pPr>
            <w:r>
              <w:rPr>
                <w:rFonts w:hint="eastAsia" w:hAnsi="宋体" w:cs="宋体"/>
                <w:highlight w:val="none"/>
              </w:rPr>
              <w:t>安全生产考核合格证书</w:t>
            </w:r>
          </w:p>
        </w:tc>
        <w:tc>
          <w:tcPr>
            <w:tcW w:w="2135" w:type="dxa"/>
            <w:vAlign w:val="center"/>
          </w:tcPr>
          <w:p w14:paraId="4CFDEF3F">
            <w:pPr>
              <w:spacing w:line="400" w:lineRule="exact"/>
              <w:jc w:val="center"/>
              <w:rPr>
                <w:rFonts w:hAnsi="宋体" w:cs="宋体"/>
                <w:highlight w:val="none"/>
              </w:rPr>
            </w:pPr>
          </w:p>
        </w:tc>
      </w:tr>
      <w:tr w14:paraId="22EB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0FEE36CE">
            <w:pPr>
              <w:spacing w:line="400" w:lineRule="exact"/>
              <w:jc w:val="center"/>
              <w:rPr>
                <w:rFonts w:hAnsi="宋体" w:cs="宋体"/>
                <w:highlight w:val="none"/>
              </w:rPr>
            </w:pPr>
            <w:r>
              <w:rPr>
                <w:rFonts w:hint="eastAsia" w:hAnsi="宋体" w:cs="宋体"/>
                <w:highlight w:val="none"/>
              </w:rPr>
              <w:t>职  称</w:t>
            </w:r>
          </w:p>
        </w:tc>
        <w:tc>
          <w:tcPr>
            <w:tcW w:w="1079" w:type="dxa"/>
            <w:gridSpan w:val="2"/>
            <w:vAlign w:val="center"/>
          </w:tcPr>
          <w:p w14:paraId="7A093EB4">
            <w:pPr>
              <w:spacing w:line="400" w:lineRule="exact"/>
              <w:jc w:val="center"/>
              <w:rPr>
                <w:rFonts w:hAnsi="宋体" w:cs="宋体"/>
                <w:highlight w:val="none"/>
              </w:rPr>
            </w:pPr>
          </w:p>
        </w:tc>
        <w:tc>
          <w:tcPr>
            <w:tcW w:w="1149" w:type="dxa"/>
            <w:vAlign w:val="center"/>
          </w:tcPr>
          <w:p w14:paraId="76E6BE2D">
            <w:pPr>
              <w:spacing w:line="400" w:lineRule="exact"/>
              <w:jc w:val="center"/>
              <w:rPr>
                <w:rFonts w:hAnsi="宋体" w:cs="宋体"/>
                <w:highlight w:val="none"/>
              </w:rPr>
            </w:pPr>
            <w:r>
              <w:rPr>
                <w:rFonts w:hint="eastAsia" w:hAnsi="宋体" w:cs="宋体"/>
                <w:highlight w:val="none"/>
              </w:rPr>
              <w:t>职 务</w:t>
            </w:r>
          </w:p>
        </w:tc>
        <w:tc>
          <w:tcPr>
            <w:tcW w:w="1065" w:type="dxa"/>
            <w:vAlign w:val="center"/>
          </w:tcPr>
          <w:p w14:paraId="6DF405C1">
            <w:pPr>
              <w:spacing w:line="400" w:lineRule="exact"/>
              <w:jc w:val="center"/>
              <w:rPr>
                <w:rFonts w:hAnsi="宋体" w:cs="宋体"/>
                <w:highlight w:val="none"/>
              </w:rPr>
            </w:pPr>
          </w:p>
        </w:tc>
        <w:tc>
          <w:tcPr>
            <w:tcW w:w="2233" w:type="dxa"/>
            <w:gridSpan w:val="3"/>
            <w:vAlign w:val="center"/>
          </w:tcPr>
          <w:p w14:paraId="71783BFB">
            <w:pPr>
              <w:spacing w:line="400" w:lineRule="exact"/>
              <w:jc w:val="center"/>
              <w:rPr>
                <w:rFonts w:hAnsi="宋体" w:cs="宋体"/>
                <w:highlight w:val="none"/>
              </w:rPr>
            </w:pPr>
            <w:r>
              <w:rPr>
                <w:rFonts w:hint="eastAsia" w:hAnsi="宋体" w:cs="宋体"/>
                <w:highlight w:val="none"/>
              </w:rPr>
              <w:t>拟在本合同任职</w:t>
            </w:r>
          </w:p>
        </w:tc>
        <w:tc>
          <w:tcPr>
            <w:tcW w:w="2135" w:type="dxa"/>
            <w:vAlign w:val="center"/>
          </w:tcPr>
          <w:p w14:paraId="6A871EB0">
            <w:pPr>
              <w:spacing w:line="400" w:lineRule="exact"/>
              <w:jc w:val="center"/>
              <w:rPr>
                <w:rFonts w:hAnsi="宋体" w:cs="宋体"/>
                <w:highlight w:val="none"/>
              </w:rPr>
            </w:pPr>
          </w:p>
        </w:tc>
      </w:tr>
      <w:tr w14:paraId="04F6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4E5AC455">
            <w:pPr>
              <w:spacing w:line="400" w:lineRule="exact"/>
              <w:jc w:val="center"/>
              <w:rPr>
                <w:rFonts w:hAnsi="宋体" w:cs="宋体"/>
                <w:highlight w:val="none"/>
              </w:rPr>
            </w:pPr>
            <w:r>
              <w:rPr>
                <w:rFonts w:hint="eastAsia" w:hAnsi="宋体" w:cs="宋体"/>
                <w:highlight w:val="none"/>
              </w:rPr>
              <w:t>毕业学校</w:t>
            </w:r>
          </w:p>
        </w:tc>
        <w:tc>
          <w:tcPr>
            <w:tcW w:w="7661" w:type="dxa"/>
            <w:gridSpan w:val="8"/>
          </w:tcPr>
          <w:p w14:paraId="6BDD3932">
            <w:pPr>
              <w:spacing w:line="400" w:lineRule="exact"/>
              <w:rPr>
                <w:rFonts w:hAnsi="宋体" w:cs="宋体"/>
                <w:highlight w:val="none"/>
              </w:rPr>
            </w:pPr>
            <w:r>
              <w:rPr>
                <w:rFonts w:hint="eastAsia" w:hAnsi="宋体" w:cs="宋体"/>
                <w:highlight w:val="none"/>
              </w:rPr>
              <w:t xml:space="preserve">      年毕业于            学校        专业</w:t>
            </w:r>
          </w:p>
        </w:tc>
      </w:tr>
      <w:tr w14:paraId="153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9" w:type="dxa"/>
            <w:gridSpan w:val="9"/>
            <w:vAlign w:val="center"/>
          </w:tcPr>
          <w:p w14:paraId="33EBDA06">
            <w:pPr>
              <w:spacing w:line="400" w:lineRule="exact"/>
              <w:jc w:val="center"/>
              <w:rPr>
                <w:rFonts w:hAnsi="宋体" w:cs="宋体"/>
                <w:highlight w:val="none"/>
              </w:rPr>
            </w:pPr>
            <w:r>
              <w:rPr>
                <w:rFonts w:hint="eastAsia" w:hAnsi="宋体" w:cs="宋体"/>
                <w:highlight w:val="none"/>
              </w:rPr>
              <w:t>主要施工管理经历</w:t>
            </w:r>
          </w:p>
        </w:tc>
      </w:tr>
      <w:tr w14:paraId="3E2A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7" w:type="dxa"/>
            <w:gridSpan w:val="2"/>
            <w:vAlign w:val="center"/>
          </w:tcPr>
          <w:p w14:paraId="3C529451">
            <w:pPr>
              <w:spacing w:line="400" w:lineRule="exact"/>
              <w:jc w:val="center"/>
              <w:rPr>
                <w:rFonts w:hAnsi="宋体" w:cs="宋体"/>
                <w:highlight w:val="none"/>
              </w:rPr>
            </w:pPr>
            <w:r>
              <w:rPr>
                <w:rFonts w:hint="eastAsia" w:hAnsi="宋体" w:cs="宋体"/>
                <w:highlight w:val="none"/>
              </w:rPr>
              <w:t>时  间</w:t>
            </w:r>
          </w:p>
        </w:tc>
        <w:tc>
          <w:tcPr>
            <w:tcW w:w="3374" w:type="dxa"/>
            <w:gridSpan w:val="4"/>
            <w:vAlign w:val="center"/>
          </w:tcPr>
          <w:p w14:paraId="56139B66">
            <w:pPr>
              <w:spacing w:line="400" w:lineRule="exact"/>
              <w:jc w:val="center"/>
              <w:rPr>
                <w:rFonts w:hAnsi="宋体" w:cs="宋体"/>
                <w:highlight w:val="none"/>
              </w:rPr>
            </w:pPr>
            <w:r>
              <w:rPr>
                <w:rFonts w:hint="eastAsia" w:hAnsi="宋体" w:cs="宋体"/>
                <w:highlight w:val="none"/>
              </w:rPr>
              <w:t>参加过的类似项目</w:t>
            </w:r>
          </w:p>
        </w:tc>
        <w:tc>
          <w:tcPr>
            <w:tcW w:w="1396" w:type="dxa"/>
            <w:vAlign w:val="center"/>
          </w:tcPr>
          <w:p w14:paraId="169E5DE4">
            <w:pPr>
              <w:spacing w:line="400" w:lineRule="exact"/>
              <w:jc w:val="center"/>
              <w:rPr>
                <w:rFonts w:hAnsi="宋体" w:cs="宋体"/>
                <w:highlight w:val="none"/>
              </w:rPr>
            </w:pPr>
            <w:r>
              <w:rPr>
                <w:rFonts w:hint="eastAsia" w:hAnsi="宋体" w:cs="宋体"/>
                <w:highlight w:val="none"/>
              </w:rPr>
              <w:t>担任职务</w:t>
            </w:r>
          </w:p>
        </w:tc>
        <w:tc>
          <w:tcPr>
            <w:tcW w:w="2532" w:type="dxa"/>
            <w:gridSpan w:val="2"/>
            <w:vAlign w:val="center"/>
          </w:tcPr>
          <w:p w14:paraId="5D1351AB">
            <w:pPr>
              <w:spacing w:line="400" w:lineRule="exact"/>
              <w:rPr>
                <w:rFonts w:hAnsi="宋体" w:cs="宋体"/>
                <w:highlight w:val="none"/>
              </w:rPr>
            </w:pPr>
            <w:r>
              <w:rPr>
                <w:rFonts w:hint="eastAsia" w:hAnsi="宋体" w:cs="宋体"/>
                <w:highlight w:val="none"/>
              </w:rPr>
              <w:t>发包人及联系电话</w:t>
            </w:r>
          </w:p>
        </w:tc>
      </w:tr>
      <w:tr w14:paraId="37ED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4C8AE26C">
            <w:pPr>
              <w:spacing w:line="400" w:lineRule="exact"/>
              <w:rPr>
                <w:rFonts w:hAnsi="宋体" w:cs="宋体"/>
                <w:highlight w:val="none"/>
              </w:rPr>
            </w:pPr>
          </w:p>
        </w:tc>
        <w:tc>
          <w:tcPr>
            <w:tcW w:w="3374" w:type="dxa"/>
            <w:gridSpan w:val="4"/>
          </w:tcPr>
          <w:p w14:paraId="7D69E9BE">
            <w:pPr>
              <w:spacing w:line="400" w:lineRule="exact"/>
              <w:rPr>
                <w:rFonts w:hAnsi="宋体" w:cs="宋体"/>
                <w:highlight w:val="none"/>
              </w:rPr>
            </w:pPr>
          </w:p>
        </w:tc>
        <w:tc>
          <w:tcPr>
            <w:tcW w:w="1396" w:type="dxa"/>
          </w:tcPr>
          <w:p w14:paraId="0BA74076">
            <w:pPr>
              <w:spacing w:line="400" w:lineRule="exact"/>
              <w:rPr>
                <w:rFonts w:hAnsi="宋体" w:cs="宋体"/>
                <w:highlight w:val="none"/>
              </w:rPr>
            </w:pPr>
          </w:p>
        </w:tc>
        <w:tc>
          <w:tcPr>
            <w:tcW w:w="2532" w:type="dxa"/>
            <w:gridSpan w:val="2"/>
          </w:tcPr>
          <w:p w14:paraId="1C9D6ECB">
            <w:pPr>
              <w:spacing w:line="400" w:lineRule="exact"/>
              <w:rPr>
                <w:rFonts w:hAnsi="宋体" w:cs="宋体"/>
                <w:highlight w:val="none"/>
              </w:rPr>
            </w:pPr>
          </w:p>
        </w:tc>
      </w:tr>
      <w:tr w14:paraId="71CF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6AD6F0DE">
            <w:pPr>
              <w:spacing w:line="400" w:lineRule="exact"/>
              <w:rPr>
                <w:rFonts w:hAnsi="宋体" w:cs="宋体"/>
                <w:highlight w:val="none"/>
              </w:rPr>
            </w:pPr>
          </w:p>
        </w:tc>
        <w:tc>
          <w:tcPr>
            <w:tcW w:w="3374" w:type="dxa"/>
            <w:gridSpan w:val="4"/>
          </w:tcPr>
          <w:p w14:paraId="56147D8A">
            <w:pPr>
              <w:spacing w:line="400" w:lineRule="exact"/>
              <w:rPr>
                <w:rFonts w:hAnsi="宋体" w:cs="宋体"/>
                <w:highlight w:val="none"/>
              </w:rPr>
            </w:pPr>
          </w:p>
        </w:tc>
        <w:tc>
          <w:tcPr>
            <w:tcW w:w="1396" w:type="dxa"/>
          </w:tcPr>
          <w:p w14:paraId="37819E25">
            <w:pPr>
              <w:spacing w:line="400" w:lineRule="exact"/>
              <w:rPr>
                <w:rFonts w:hAnsi="宋体" w:cs="宋体"/>
                <w:highlight w:val="none"/>
              </w:rPr>
            </w:pPr>
          </w:p>
        </w:tc>
        <w:tc>
          <w:tcPr>
            <w:tcW w:w="2532" w:type="dxa"/>
            <w:gridSpan w:val="2"/>
          </w:tcPr>
          <w:p w14:paraId="1B51102B">
            <w:pPr>
              <w:spacing w:line="400" w:lineRule="exact"/>
              <w:rPr>
                <w:rFonts w:hAnsi="宋体" w:cs="宋体"/>
                <w:highlight w:val="none"/>
              </w:rPr>
            </w:pPr>
          </w:p>
        </w:tc>
      </w:tr>
      <w:tr w14:paraId="228D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1376E49C">
            <w:pPr>
              <w:spacing w:line="400" w:lineRule="exact"/>
              <w:rPr>
                <w:rFonts w:hAnsi="宋体" w:cs="宋体"/>
                <w:highlight w:val="none"/>
              </w:rPr>
            </w:pPr>
          </w:p>
        </w:tc>
        <w:tc>
          <w:tcPr>
            <w:tcW w:w="3374" w:type="dxa"/>
            <w:gridSpan w:val="4"/>
          </w:tcPr>
          <w:p w14:paraId="7E485060">
            <w:pPr>
              <w:spacing w:line="400" w:lineRule="exact"/>
              <w:rPr>
                <w:rFonts w:hAnsi="宋体" w:cs="宋体"/>
                <w:highlight w:val="none"/>
              </w:rPr>
            </w:pPr>
          </w:p>
        </w:tc>
        <w:tc>
          <w:tcPr>
            <w:tcW w:w="1396" w:type="dxa"/>
          </w:tcPr>
          <w:p w14:paraId="4FB60DE4">
            <w:pPr>
              <w:spacing w:line="400" w:lineRule="exact"/>
              <w:rPr>
                <w:rFonts w:hAnsi="宋体" w:cs="宋体"/>
                <w:highlight w:val="none"/>
              </w:rPr>
            </w:pPr>
          </w:p>
        </w:tc>
        <w:tc>
          <w:tcPr>
            <w:tcW w:w="2532" w:type="dxa"/>
            <w:gridSpan w:val="2"/>
          </w:tcPr>
          <w:p w14:paraId="5B469591">
            <w:pPr>
              <w:spacing w:line="400" w:lineRule="exact"/>
              <w:rPr>
                <w:rFonts w:hAnsi="宋体" w:cs="宋体"/>
                <w:highlight w:val="none"/>
              </w:rPr>
            </w:pPr>
          </w:p>
        </w:tc>
      </w:tr>
      <w:tr w14:paraId="06B3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68336A5B">
            <w:pPr>
              <w:spacing w:line="400" w:lineRule="exact"/>
              <w:rPr>
                <w:rFonts w:hAnsi="宋体" w:cs="宋体"/>
                <w:highlight w:val="none"/>
              </w:rPr>
            </w:pPr>
          </w:p>
        </w:tc>
        <w:tc>
          <w:tcPr>
            <w:tcW w:w="3374" w:type="dxa"/>
            <w:gridSpan w:val="4"/>
            <w:vAlign w:val="center"/>
          </w:tcPr>
          <w:p w14:paraId="7881DEFF">
            <w:pPr>
              <w:spacing w:line="400" w:lineRule="exact"/>
              <w:rPr>
                <w:rFonts w:hAnsi="宋体" w:cs="宋体"/>
                <w:highlight w:val="none"/>
              </w:rPr>
            </w:pPr>
          </w:p>
        </w:tc>
        <w:tc>
          <w:tcPr>
            <w:tcW w:w="1396" w:type="dxa"/>
            <w:vAlign w:val="center"/>
          </w:tcPr>
          <w:p w14:paraId="05D0300B">
            <w:pPr>
              <w:spacing w:line="400" w:lineRule="exact"/>
              <w:rPr>
                <w:rFonts w:hAnsi="宋体" w:cs="宋体"/>
                <w:highlight w:val="none"/>
              </w:rPr>
            </w:pPr>
          </w:p>
        </w:tc>
        <w:tc>
          <w:tcPr>
            <w:tcW w:w="2532" w:type="dxa"/>
            <w:gridSpan w:val="2"/>
            <w:vAlign w:val="center"/>
          </w:tcPr>
          <w:p w14:paraId="3049816B">
            <w:pPr>
              <w:spacing w:line="400" w:lineRule="exact"/>
              <w:rPr>
                <w:rFonts w:hAnsi="宋体" w:cs="宋体"/>
                <w:highlight w:val="none"/>
              </w:rPr>
            </w:pPr>
          </w:p>
        </w:tc>
      </w:tr>
      <w:tr w14:paraId="53BC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0FA490F2">
            <w:pPr>
              <w:spacing w:line="400" w:lineRule="exact"/>
              <w:rPr>
                <w:rFonts w:hAnsi="宋体" w:cs="宋体"/>
                <w:highlight w:val="none"/>
              </w:rPr>
            </w:pPr>
          </w:p>
        </w:tc>
        <w:tc>
          <w:tcPr>
            <w:tcW w:w="3374" w:type="dxa"/>
            <w:gridSpan w:val="4"/>
            <w:vAlign w:val="center"/>
          </w:tcPr>
          <w:p w14:paraId="6569DC5C">
            <w:pPr>
              <w:spacing w:line="400" w:lineRule="exact"/>
              <w:rPr>
                <w:rFonts w:hAnsi="宋体" w:cs="宋体"/>
                <w:highlight w:val="none"/>
              </w:rPr>
            </w:pPr>
          </w:p>
        </w:tc>
        <w:tc>
          <w:tcPr>
            <w:tcW w:w="1396" w:type="dxa"/>
            <w:vAlign w:val="center"/>
          </w:tcPr>
          <w:p w14:paraId="46F1FD48">
            <w:pPr>
              <w:spacing w:line="400" w:lineRule="exact"/>
              <w:rPr>
                <w:rFonts w:hAnsi="宋体" w:cs="宋体"/>
                <w:highlight w:val="none"/>
              </w:rPr>
            </w:pPr>
          </w:p>
        </w:tc>
        <w:tc>
          <w:tcPr>
            <w:tcW w:w="2532" w:type="dxa"/>
            <w:gridSpan w:val="2"/>
            <w:vAlign w:val="center"/>
          </w:tcPr>
          <w:p w14:paraId="5E609F9B">
            <w:pPr>
              <w:spacing w:line="400" w:lineRule="exact"/>
              <w:rPr>
                <w:rFonts w:hAnsi="宋体" w:cs="宋体"/>
                <w:highlight w:val="none"/>
              </w:rPr>
            </w:pPr>
          </w:p>
        </w:tc>
      </w:tr>
      <w:tr w14:paraId="681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5F78F597">
            <w:pPr>
              <w:spacing w:line="400" w:lineRule="exact"/>
              <w:rPr>
                <w:rFonts w:hAnsi="宋体" w:cs="宋体"/>
                <w:highlight w:val="none"/>
              </w:rPr>
            </w:pPr>
          </w:p>
        </w:tc>
        <w:tc>
          <w:tcPr>
            <w:tcW w:w="3374" w:type="dxa"/>
            <w:gridSpan w:val="4"/>
            <w:vAlign w:val="center"/>
          </w:tcPr>
          <w:p w14:paraId="6E6D49D1">
            <w:pPr>
              <w:spacing w:line="400" w:lineRule="exact"/>
              <w:rPr>
                <w:rFonts w:hAnsi="宋体" w:cs="宋体"/>
                <w:highlight w:val="none"/>
              </w:rPr>
            </w:pPr>
          </w:p>
        </w:tc>
        <w:tc>
          <w:tcPr>
            <w:tcW w:w="1396" w:type="dxa"/>
            <w:vAlign w:val="center"/>
          </w:tcPr>
          <w:p w14:paraId="3A28D7FC">
            <w:pPr>
              <w:spacing w:line="400" w:lineRule="exact"/>
              <w:rPr>
                <w:rFonts w:hAnsi="宋体" w:cs="宋体"/>
                <w:highlight w:val="none"/>
              </w:rPr>
            </w:pPr>
          </w:p>
        </w:tc>
        <w:tc>
          <w:tcPr>
            <w:tcW w:w="2532" w:type="dxa"/>
            <w:gridSpan w:val="2"/>
            <w:vAlign w:val="center"/>
          </w:tcPr>
          <w:p w14:paraId="7A43886D">
            <w:pPr>
              <w:spacing w:line="400" w:lineRule="exact"/>
              <w:rPr>
                <w:rFonts w:hAnsi="宋体" w:cs="宋体"/>
                <w:highlight w:val="none"/>
              </w:rPr>
            </w:pPr>
          </w:p>
        </w:tc>
      </w:tr>
      <w:tr w14:paraId="6846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4F0632AB">
            <w:pPr>
              <w:spacing w:line="400" w:lineRule="exact"/>
              <w:rPr>
                <w:rFonts w:hAnsi="宋体" w:cs="宋体"/>
                <w:highlight w:val="none"/>
              </w:rPr>
            </w:pPr>
          </w:p>
        </w:tc>
        <w:tc>
          <w:tcPr>
            <w:tcW w:w="3374" w:type="dxa"/>
            <w:gridSpan w:val="4"/>
            <w:vAlign w:val="center"/>
          </w:tcPr>
          <w:p w14:paraId="07F2A306">
            <w:pPr>
              <w:spacing w:line="400" w:lineRule="exact"/>
              <w:rPr>
                <w:rFonts w:hAnsi="宋体" w:cs="宋体"/>
                <w:highlight w:val="none"/>
              </w:rPr>
            </w:pPr>
          </w:p>
        </w:tc>
        <w:tc>
          <w:tcPr>
            <w:tcW w:w="1396" w:type="dxa"/>
            <w:vAlign w:val="center"/>
          </w:tcPr>
          <w:p w14:paraId="32F801D5">
            <w:pPr>
              <w:spacing w:line="400" w:lineRule="exact"/>
              <w:rPr>
                <w:rFonts w:hAnsi="宋体" w:cs="宋体"/>
                <w:highlight w:val="none"/>
              </w:rPr>
            </w:pPr>
          </w:p>
        </w:tc>
        <w:tc>
          <w:tcPr>
            <w:tcW w:w="2532" w:type="dxa"/>
            <w:gridSpan w:val="2"/>
            <w:vAlign w:val="center"/>
          </w:tcPr>
          <w:p w14:paraId="656FEB47">
            <w:pPr>
              <w:spacing w:line="400" w:lineRule="exact"/>
              <w:rPr>
                <w:rFonts w:hAnsi="宋体" w:cs="宋体"/>
                <w:highlight w:val="none"/>
              </w:rPr>
            </w:pPr>
          </w:p>
        </w:tc>
      </w:tr>
      <w:tr w14:paraId="7464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493B1C4C">
            <w:pPr>
              <w:spacing w:line="400" w:lineRule="exact"/>
              <w:rPr>
                <w:rFonts w:hAnsi="宋体" w:cs="宋体"/>
                <w:highlight w:val="none"/>
              </w:rPr>
            </w:pPr>
          </w:p>
        </w:tc>
        <w:tc>
          <w:tcPr>
            <w:tcW w:w="3374" w:type="dxa"/>
            <w:gridSpan w:val="4"/>
            <w:vAlign w:val="center"/>
          </w:tcPr>
          <w:p w14:paraId="0C7C1DEB">
            <w:pPr>
              <w:spacing w:line="400" w:lineRule="exact"/>
              <w:rPr>
                <w:rFonts w:hAnsi="宋体" w:cs="宋体"/>
                <w:highlight w:val="none"/>
              </w:rPr>
            </w:pPr>
          </w:p>
        </w:tc>
        <w:tc>
          <w:tcPr>
            <w:tcW w:w="1396" w:type="dxa"/>
            <w:vAlign w:val="center"/>
          </w:tcPr>
          <w:p w14:paraId="45C9C649">
            <w:pPr>
              <w:spacing w:line="400" w:lineRule="exact"/>
              <w:rPr>
                <w:rFonts w:hAnsi="宋体" w:cs="宋体"/>
                <w:highlight w:val="none"/>
              </w:rPr>
            </w:pPr>
          </w:p>
        </w:tc>
        <w:tc>
          <w:tcPr>
            <w:tcW w:w="2532" w:type="dxa"/>
            <w:gridSpan w:val="2"/>
            <w:vAlign w:val="center"/>
          </w:tcPr>
          <w:p w14:paraId="1C11219B">
            <w:pPr>
              <w:spacing w:line="400" w:lineRule="exact"/>
              <w:rPr>
                <w:rFonts w:hAnsi="宋体" w:cs="宋体"/>
                <w:highlight w:val="none"/>
              </w:rPr>
            </w:pPr>
          </w:p>
        </w:tc>
      </w:tr>
      <w:tr w14:paraId="4251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188DAA9E">
            <w:pPr>
              <w:spacing w:line="400" w:lineRule="exact"/>
              <w:rPr>
                <w:rFonts w:hAnsi="宋体" w:cs="宋体"/>
                <w:highlight w:val="none"/>
              </w:rPr>
            </w:pPr>
          </w:p>
        </w:tc>
        <w:tc>
          <w:tcPr>
            <w:tcW w:w="3374" w:type="dxa"/>
            <w:gridSpan w:val="4"/>
            <w:vAlign w:val="center"/>
          </w:tcPr>
          <w:p w14:paraId="73B88908">
            <w:pPr>
              <w:spacing w:line="400" w:lineRule="exact"/>
              <w:rPr>
                <w:rFonts w:hAnsi="宋体" w:cs="宋体"/>
                <w:highlight w:val="none"/>
              </w:rPr>
            </w:pPr>
          </w:p>
        </w:tc>
        <w:tc>
          <w:tcPr>
            <w:tcW w:w="1396" w:type="dxa"/>
            <w:vAlign w:val="center"/>
          </w:tcPr>
          <w:p w14:paraId="60BCFBDF">
            <w:pPr>
              <w:spacing w:line="400" w:lineRule="exact"/>
              <w:rPr>
                <w:rFonts w:hAnsi="宋体" w:cs="宋体"/>
                <w:highlight w:val="none"/>
              </w:rPr>
            </w:pPr>
          </w:p>
        </w:tc>
        <w:tc>
          <w:tcPr>
            <w:tcW w:w="2532" w:type="dxa"/>
            <w:gridSpan w:val="2"/>
            <w:vAlign w:val="center"/>
          </w:tcPr>
          <w:p w14:paraId="6F091F4D">
            <w:pPr>
              <w:spacing w:line="400" w:lineRule="exact"/>
              <w:rPr>
                <w:rFonts w:hAnsi="宋体" w:cs="宋体"/>
                <w:highlight w:val="none"/>
              </w:rPr>
            </w:pPr>
          </w:p>
        </w:tc>
      </w:tr>
      <w:tr w14:paraId="256F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7CD185CE">
            <w:pPr>
              <w:spacing w:line="400" w:lineRule="exact"/>
              <w:rPr>
                <w:rFonts w:hAnsi="宋体" w:cs="宋体"/>
                <w:highlight w:val="none"/>
              </w:rPr>
            </w:pPr>
          </w:p>
        </w:tc>
        <w:tc>
          <w:tcPr>
            <w:tcW w:w="3374" w:type="dxa"/>
            <w:gridSpan w:val="4"/>
            <w:vAlign w:val="center"/>
          </w:tcPr>
          <w:p w14:paraId="251D29B2">
            <w:pPr>
              <w:spacing w:line="400" w:lineRule="exact"/>
              <w:rPr>
                <w:rFonts w:hAnsi="宋体" w:cs="宋体"/>
                <w:highlight w:val="none"/>
              </w:rPr>
            </w:pPr>
          </w:p>
        </w:tc>
        <w:tc>
          <w:tcPr>
            <w:tcW w:w="1396" w:type="dxa"/>
            <w:vAlign w:val="center"/>
          </w:tcPr>
          <w:p w14:paraId="782DFCA5">
            <w:pPr>
              <w:spacing w:line="400" w:lineRule="exact"/>
              <w:rPr>
                <w:rFonts w:hAnsi="宋体" w:cs="宋体"/>
                <w:highlight w:val="none"/>
              </w:rPr>
            </w:pPr>
          </w:p>
        </w:tc>
        <w:tc>
          <w:tcPr>
            <w:tcW w:w="2532" w:type="dxa"/>
            <w:gridSpan w:val="2"/>
            <w:vAlign w:val="center"/>
          </w:tcPr>
          <w:p w14:paraId="20DD325A">
            <w:pPr>
              <w:spacing w:line="400" w:lineRule="exact"/>
              <w:rPr>
                <w:rFonts w:hAnsi="宋体" w:cs="宋体"/>
                <w:highlight w:val="none"/>
              </w:rPr>
            </w:pPr>
          </w:p>
        </w:tc>
      </w:tr>
      <w:tr w14:paraId="0D68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515A0937">
            <w:pPr>
              <w:spacing w:line="400" w:lineRule="exact"/>
              <w:rPr>
                <w:rFonts w:hAnsi="宋体" w:cs="宋体"/>
                <w:highlight w:val="none"/>
              </w:rPr>
            </w:pPr>
          </w:p>
        </w:tc>
        <w:tc>
          <w:tcPr>
            <w:tcW w:w="3374" w:type="dxa"/>
            <w:gridSpan w:val="4"/>
            <w:vAlign w:val="center"/>
          </w:tcPr>
          <w:p w14:paraId="089B518A">
            <w:pPr>
              <w:spacing w:line="400" w:lineRule="exact"/>
              <w:rPr>
                <w:rFonts w:hAnsi="宋体" w:cs="宋体"/>
                <w:highlight w:val="none"/>
              </w:rPr>
            </w:pPr>
          </w:p>
        </w:tc>
        <w:tc>
          <w:tcPr>
            <w:tcW w:w="1396" w:type="dxa"/>
            <w:vAlign w:val="center"/>
          </w:tcPr>
          <w:p w14:paraId="23302084">
            <w:pPr>
              <w:spacing w:line="400" w:lineRule="exact"/>
              <w:rPr>
                <w:rFonts w:hAnsi="宋体" w:cs="宋体"/>
                <w:highlight w:val="none"/>
              </w:rPr>
            </w:pPr>
          </w:p>
        </w:tc>
        <w:tc>
          <w:tcPr>
            <w:tcW w:w="2532" w:type="dxa"/>
            <w:gridSpan w:val="2"/>
            <w:vAlign w:val="center"/>
          </w:tcPr>
          <w:p w14:paraId="00688386">
            <w:pPr>
              <w:spacing w:line="400" w:lineRule="exact"/>
              <w:rPr>
                <w:rFonts w:hAnsi="宋体" w:cs="宋体"/>
                <w:highlight w:val="none"/>
              </w:rPr>
            </w:pPr>
          </w:p>
        </w:tc>
      </w:tr>
      <w:tr w14:paraId="5F42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04ED55FB">
            <w:pPr>
              <w:spacing w:line="400" w:lineRule="exact"/>
              <w:rPr>
                <w:rFonts w:hAnsi="宋体" w:cs="宋体"/>
                <w:szCs w:val="21"/>
                <w:highlight w:val="none"/>
              </w:rPr>
            </w:pPr>
          </w:p>
        </w:tc>
        <w:tc>
          <w:tcPr>
            <w:tcW w:w="3374" w:type="dxa"/>
            <w:gridSpan w:val="4"/>
            <w:vAlign w:val="center"/>
          </w:tcPr>
          <w:p w14:paraId="49DC059C">
            <w:pPr>
              <w:spacing w:line="400" w:lineRule="exact"/>
              <w:rPr>
                <w:rFonts w:hAnsi="宋体" w:cs="宋体"/>
                <w:szCs w:val="21"/>
                <w:highlight w:val="none"/>
              </w:rPr>
            </w:pPr>
          </w:p>
        </w:tc>
        <w:tc>
          <w:tcPr>
            <w:tcW w:w="1396" w:type="dxa"/>
            <w:vAlign w:val="center"/>
          </w:tcPr>
          <w:p w14:paraId="545676F1">
            <w:pPr>
              <w:spacing w:line="400" w:lineRule="exact"/>
              <w:rPr>
                <w:rFonts w:hAnsi="宋体" w:cs="宋体"/>
                <w:szCs w:val="21"/>
                <w:highlight w:val="none"/>
              </w:rPr>
            </w:pPr>
          </w:p>
        </w:tc>
        <w:tc>
          <w:tcPr>
            <w:tcW w:w="2532" w:type="dxa"/>
            <w:gridSpan w:val="2"/>
            <w:vAlign w:val="center"/>
          </w:tcPr>
          <w:p w14:paraId="70FE1879">
            <w:pPr>
              <w:spacing w:line="400" w:lineRule="exact"/>
              <w:rPr>
                <w:rFonts w:hAnsi="宋体" w:cs="宋体"/>
                <w:szCs w:val="21"/>
                <w:highlight w:val="none"/>
              </w:rPr>
            </w:pPr>
          </w:p>
        </w:tc>
      </w:tr>
    </w:tbl>
    <w:p w14:paraId="28311CCA">
      <w:pPr>
        <w:pStyle w:val="35"/>
        <w:tabs>
          <w:tab w:val="left" w:pos="2040"/>
        </w:tabs>
        <w:kinsoku w:val="0"/>
        <w:spacing w:beforeLines="0" w:line="400" w:lineRule="exact"/>
        <w:ind w:left="0" w:firstLine="0" w:firstLineChars="0"/>
        <w:jc w:val="left"/>
        <w:rPr>
          <w:rFonts w:hAnsi="宋体" w:eastAsia="宋体" w:cs="宋体"/>
          <w:b/>
          <w:color w:val="auto"/>
          <w:sz w:val="21"/>
          <w:szCs w:val="21"/>
          <w:highlight w:val="none"/>
        </w:rPr>
      </w:pPr>
      <w:r>
        <w:rPr>
          <w:rFonts w:hint="eastAsia" w:hAnsi="宋体" w:eastAsia="宋体" w:cs="宋体"/>
          <w:b/>
          <w:color w:val="auto"/>
          <w:sz w:val="21"/>
          <w:szCs w:val="21"/>
          <w:highlight w:val="none"/>
        </w:rPr>
        <w:t>注：附项目经理注册建造师证、安全生产考核合格证书、身份证、学历证相关证明材料。</w:t>
      </w:r>
    </w:p>
    <w:p w14:paraId="62398969">
      <w:pPr>
        <w:pStyle w:val="35"/>
        <w:tabs>
          <w:tab w:val="left" w:pos="2040"/>
        </w:tabs>
        <w:kinsoku w:val="0"/>
        <w:spacing w:beforeLines="0" w:line="400" w:lineRule="exact"/>
        <w:ind w:left="0" w:firstLine="0" w:firstLineChars="0"/>
        <w:jc w:val="center"/>
        <w:rPr>
          <w:rFonts w:hAnsi="宋体" w:eastAsia="宋体" w:cs="宋体"/>
          <w:b/>
          <w:color w:val="auto"/>
          <w:highlight w:val="none"/>
        </w:rPr>
      </w:pPr>
      <w:r>
        <w:rPr>
          <w:rFonts w:hint="eastAsia" w:hAnsi="宋体" w:eastAsia="宋体" w:cs="宋体"/>
          <w:color w:val="auto"/>
          <w:highlight w:val="none"/>
        </w:rPr>
        <w:br w:type="page"/>
      </w:r>
      <w:r>
        <w:rPr>
          <w:rFonts w:hint="eastAsia" w:hAnsi="宋体" w:eastAsia="宋体" w:cs="宋体"/>
          <w:b/>
          <w:color w:val="auto"/>
          <w:highlight w:val="none"/>
        </w:rPr>
        <w:t>项目经理无在建承诺书</w:t>
      </w:r>
    </w:p>
    <w:p w14:paraId="17F74807">
      <w:pPr>
        <w:spacing w:after="240" w:line="480" w:lineRule="auto"/>
        <w:rPr>
          <w:rFonts w:hAnsi="宋体" w:cs="宋体"/>
          <w:szCs w:val="24"/>
          <w:highlight w:val="none"/>
        </w:rPr>
      </w:pPr>
      <w:r>
        <w:rPr>
          <w:rFonts w:hint="eastAsia" w:hAnsi="宋体" w:cs="宋体"/>
          <w:szCs w:val="24"/>
          <w:highlight w:val="none"/>
          <w:u w:val="single"/>
        </w:rPr>
        <w:t xml:space="preserve">（采购人名称）           </w:t>
      </w:r>
      <w:r>
        <w:rPr>
          <w:rFonts w:hint="eastAsia" w:hAnsi="宋体" w:cs="宋体"/>
          <w:szCs w:val="24"/>
          <w:highlight w:val="none"/>
        </w:rPr>
        <w:t>：</w:t>
      </w:r>
    </w:p>
    <w:p w14:paraId="000744D1">
      <w:pPr>
        <w:spacing w:line="480" w:lineRule="auto"/>
        <w:ind w:right="84" w:rightChars="35" w:firstLine="480" w:firstLineChars="200"/>
        <w:rPr>
          <w:rFonts w:hAnsi="宋体" w:cs="宋体"/>
          <w:szCs w:val="24"/>
          <w:highlight w:val="none"/>
        </w:rPr>
      </w:pPr>
      <w:r>
        <w:rPr>
          <w:rFonts w:hint="eastAsia" w:hAnsi="宋体" w:cs="宋体"/>
          <w:szCs w:val="24"/>
          <w:highlight w:val="none"/>
        </w:rPr>
        <w:t>我方在此声明，我方拟派往</w:t>
      </w:r>
      <w:r>
        <w:rPr>
          <w:rFonts w:hint="eastAsia" w:hAnsi="宋体" w:cs="宋体"/>
          <w:szCs w:val="24"/>
          <w:highlight w:val="none"/>
          <w:u w:val="single"/>
        </w:rPr>
        <w:t xml:space="preserve">         </w:t>
      </w:r>
      <w:r>
        <w:rPr>
          <w:rFonts w:hint="eastAsia" w:hAnsi="宋体" w:cs="宋体"/>
          <w:szCs w:val="24"/>
          <w:highlight w:val="none"/>
        </w:rPr>
        <w:t>（项目名称）（以下简称“本项目”）的项目经理</w:t>
      </w:r>
      <w:r>
        <w:rPr>
          <w:rFonts w:hint="eastAsia" w:hAnsi="宋体" w:cs="宋体"/>
          <w:szCs w:val="24"/>
          <w:highlight w:val="none"/>
          <w:u w:val="single"/>
        </w:rPr>
        <w:t xml:space="preserve">          </w:t>
      </w:r>
      <w:r>
        <w:rPr>
          <w:rFonts w:hint="eastAsia" w:hAnsi="宋体" w:cs="宋体"/>
          <w:szCs w:val="24"/>
          <w:highlight w:val="none"/>
        </w:rPr>
        <w:t>（姓名），证书编号：</w:t>
      </w:r>
      <w:r>
        <w:rPr>
          <w:rFonts w:hint="eastAsia" w:hAnsi="宋体" w:cs="宋体"/>
          <w:szCs w:val="24"/>
          <w:highlight w:val="none"/>
          <w:u w:val="single"/>
        </w:rPr>
        <w:t xml:space="preserve">       </w:t>
      </w:r>
      <w:r>
        <w:rPr>
          <w:rFonts w:hint="eastAsia" w:hAnsi="宋体" w:cs="宋体"/>
          <w:szCs w:val="24"/>
          <w:highlight w:val="none"/>
        </w:rPr>
        <w:t>，现阶段没有担任任何在施建设工程项目的项目经理。</w:t>
      </w:r>
    </w:p>
    <w:p w14:paraId="243A153A">
      <w:pPr>
        <w:spacing w:line="480" w:lineRule="auto"/>
        <w:ind w:firstLine="480" w:firstLineChars="200"/>
        <w:rPr>
          <w:rFonts w:hAnsi="宋体" w:cs="宋体"/>
          <w:szCs w:val="24"/>
          <w:highlight w:val="none"/>
        </w:rPr>
      </w:pPr>
      <w:r>
        <w:rPr>
          <w:rFonts w:hint="eastAsia" w:hAnsi="宋体" w:cs="宋体"/>
          <w:szCs w:val="24"/>
          <w:highlight w:val="none"/>
        </w:rPr>
        <w:t>我方保证上述信息的真实和准确，并愿意承担因我方就此弄虚作假所引起的一切法律后果。</w:t>
      </w:r>
    </w:p>
    <w:p w14:paraId="1B8E0EBA">
      <w:pPr>
        <w:rPr>
          <w:rFonts w:hAnsi="宋体" w:cs="宋体"/>
          <w:szCs w:val="24"/>
          <w:highlight w:val="none"/>
        </w:rPr>
      </w:pPr>
    </w:p>
    <w:p w14:paraId="6CDA7823">
      <w:pPr>
        <w:rPr>
          <w:rFonts w:hAnsi="宋体" w:cs="宋体"/>
          <w:szCs w:val="24"/>
          <w:highlight w:val="none"/>
        </w:rPr>
      </w:pPr>
      <w:r>
        <w:rPr>
          <w:rFonts w:hint="eastAsia" w:hAnsi="宋体" w:cs="宋体"/>
          <w:szCs w:val="24"/>
          <w:highlight w:val="none"/>
        </w:rPr>
        <w:t>特此承诺</w:t>
      </w:r>
    </w:p>
    <w:p w14:paraId="425A733D">
      <w:pPr>
        <w:ind w:firstLine="480" w:firstLineChars="200"/>
        <w:rPr>
          <w:rFonts w:hAnsi="宋体" w:cs="宋体"/>
          <w:szCs w:val="24"/>
          <w:highlight w:val="none"/>
        </w:rPr>
      </w:pPr>
    </w:p>
    <w:p w14:paraId="04D807F2">
      <w:pPr>
        <w:ind w:firstLine="480" w:firstLineChars="200"/>
        <w:rPr>
          <w:rFonts w:hAnsi="宋体" w:cs="宋体"/>
          <w:szCs w:val="24"/>
          <w:highlight w:val="none"/>
        </w:rPr>
      </w:pPr>
    </w:p>
    <w:p w14:paraId="628AB50F">
      <w:pPr>
        <w:ind w:firstLine="480" w:firstLineChars="200"/>
        <w:rPr>
          <w:rFonts w:hAnsi="宋体" w:cs="宋体"/>
          <w:szCs w:val="24"/>
          <w:highlight w:val="none"/>
        </w:rPr>
      </w:pPr>
    </w:p>
    <w:p w14:paraId="3D9017C1">
      <w:pPr>
        <w:ind w:firstLine="480" w:firstLineChars="200"/>
        <w:rPr>
          <w:rFonts w:hAnsi="宋体" w:cs="宋体"/>
          <w:szCs w:val="24"/>
          <w:highlight w:val="none"/>
        </w:rPr>
      </w:pPr>
    </w:p>
    <w:p w14:paraId="4551945D">
      <w:pPr>
        <w:ind w:firstLine="480" w:firstLineChars="200"/>
        <w:rPr>
          <w:rFonts w:hAnsi="宋体" w:cs="宋体"/>
          <w:szCs w:val="24"/>
          <w:highlight w:val="none"/>
        </w:rPr>
      </w:pPr>
    </w:p>
    <w:p w14:paraId="2C1EAFDF">
      <w:pPr>
        <w:ind w:firstLine="480" w:firstLineChars="200"/>
        <w:rPr>
          <w:rFonts w:hAnsi="宋体" w:cs="宋体"/>
          <w:szCs w:val="24"/>
          <w:highlight w:val="none"/>
        </w:rPr>
      </w:pPr>
    </w:p>
    <w:p w14:paraId="790C2931">
      <w:pPr>
        <w:wordWrap w:val="0"/>
        <w:spacing w:line="480" w:lineRule="auto"/>
        <w:ind w:firstLine="480" w:firstLineChars="200"/>
        <w:jc w:val="right"/>
        <w:rPr>
          <w:rFonts w:hAnsi="宋体" w:cs="宋体"/>
          <w:szCs w:val="24"/>
          <w:highlight w:val="none"/>
        </w:rPr>
      </w:pPr>
      <w:r>
        <w:rPr>
          <w:rFonts w:hint="eastAsia" w:hAnsi="宋体" w:cs="宋体"/>
          <w:szCs w:val="24"/>
          <w:highlight w:val="none"/>
        </w:rPr>
        <w:t xml:space="preserve">    供应商名称</w:t>
      </w:r>
      <w:r>
        <w:rPr>
          <w:rFonts w:hint="eastAsia" w:hAnsi="宋体" w:cs="宋体"/>
          <w:szCs w:val="24"/>
          <w:highlight w:val="none"/>
          <w:u w:val="single"/>
        </w:rPr>
        <w:t>：                      （盖单位章）</w:t>
      </w:r>
    </w:p>
    <w:p w14:paraId="3B90AEEE">
      <w:pPr>
        <w:spacing w:line="480" w:lineRule="auto"/>
        <w:ind w:firstLine="480" w:firstLineChars="200"/>
        <w:jc w:val="right"/>
        <w:rPr>
          <w:rFonts w:hAnsi="宋体" w:cs="宋体"/>
          <w:szCs w:val="24"/>
          <w:highlight w:val="none"/>
        </w:rPr>
      </w:pPr>
      <w:r>
        <w:rPr>
          <w:rFonts w:hint="eastAsia" w:hAnsi="宋体" w:cs="宋体"/>
          <w:szCs w:val="24"/>
          <w:highlight w:val="none"/>
        </w:rPr>
        <w:t xml:space="preserve"> 法定代表人或其委托代理人：</w:t>
      </w:r>
      <w:r>
        <w:rPr>
          <w:rFonts w:hint="eastAsia" w:hAnsi="宋体" w:cs="宋体"/>
          <w:szCs w:val="24"/>
          <w:highlight w:val="none"/>
          <w:u w:val="single"/>
        </w:rPr>
        <w:t xml:space="preserve">      </w:t>
      </w:r>
      <w:r>
        <w:rPr>
          <w:rFonts w:hint="eastAsia" w:hAnsi="宋体" w:cs="宋体"/>
          <w:bCs/>
          <w:szCs w:val="24"/>
          <w:highlight w:val="none"/>
          <w:u w:val="single"/>
        </w:rPr>
        <w:t>（签字）</w:t>
      </w:r>
    </w:p>
    <w:p w14:paraId="5B0F0B56">
      <w:pPr>
        <w:ind w:firstLine="480" w:firstLineChars="200"/>
        <w:jc w:val="right"/>
        <w:rPr>
          <w:rFonts w:hAnsi="宋体" w:cs="宋体"/>
          <w:szCs w:val="24"/>
          <w:highlight w:val="none"/>
        </w:rPr>
      </w:pPr>
    </w:p>
    <w:p w14:paraId="2C4E9EEC">
      <w:pPr>
        <w:pStyle w:val="35"/>
        <w:tabs>
          <w:tab w:val="left" w:pos="2040"/>
        </w:tabs>
        <w:kinsoku w:val="0"/>
        <w:spacing w:beforeLines="0" w:line="400" w:lineRule="exact"/>
        <w:ind w:left="0" w:firstLine="0" w:firstLineChars="0"/>
        <w:jc w:val="center"/>
        <w:rPr>
          <w:rFonts w:hAnsi="宋体" w:eastAsia="宋体" w:cs="宋体"/>
          <w:b/>
          <w:color w:val="auto"/>
          <w:highlight w:val="none"/>
        </w:rPr>
      </w:pPr>
      <w:r>
        <w:rPr>
          <w:rFonts w:hint="eastAsia" w:hAnsi="宋体" w:eastAsia="宋体" w:cs="宋体"/>
          <w:color w:val="auto"/>
          <w:highlight w:val="none"/>
        </w:rPr>
        <w:t xml:space="preserve">                           年       月       日</w:t>
      </w:r>
      <w:r>
        <w:rPr>
          <w:rFonts w:hint="eastAsia" w:hAnsi="宋体" w:eastAsia="宋体" w:cs="宋体"/>
          <w:color w:val="auto"/>
          <w:highlight w:val="none"/>
        </w:rPr>
        <w:br w:type="page"/>
      </w:r>
      <w:r>
        <w:rPr>
          <w:rFonts w:hint="eastAsia" w:hAnsi="宋体" w:eastAsia="宋体" w:cs="宋体"/>
          <w:b/>
          <w:color w:val="auto"/>
          <w:highlight w:val="none"/>
        </w:rPr>
        <w:t>主要人员简历表</w:t>
      </w:r>
    </w:p>
    <w:tbl>
      <w:tblPr>
        <w:tblStyle w:val="24"/>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359"/>
        <w:gridCol w:w="720"/>
        <w:gridCol w:w="1149"/>
        <w:gridCol w:w="1065"/>
        <w:gridCol w:w="440"/>
        <w:gridCol w:w="1396"/>
        <w:gridCol w:w="397"/>
        <w:gridCol w:w="2135"/>
      </w:tblGrid>
      <w:tr w14:paraId="774E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28F63347">
            <w:pPr>
              <w:spacing w:line="400" w:lineRule="exact"/>
              <w:jc w:val="center"/>
              <w:rPr>
                <w:rFonts w:hAnsi="宋体" w:cs="宋体"/>
                <w:sz w:val="21"/>
                <w:szCs w:val="21"/>
                <w:highlight w:val="none"/>
              </w:rPr>
            </w:pPr>
            <w:r>
              <w:rPr>
                <w:rFonts w:hint="eastAsia" w:hAnsi="宋体" w:cs="宋体"/>
                <w:sz w:val="21"/>
                <w:szCs w:val="21"/>
                <w:highlight w:val="none"/>
              </w:rPr>
              <w:t>姓  名</w:t>
            </w:r>
          </w:p>
        </w:tc>
        <w:tc>
          <w:tcPr>
            <w:tcW w:w="1079" w:type="dxa"/>
            <w:gridSpan w:val="2"/>
            <w:vAlign w:val="center"/>
          </w:tcPr>
          <w:p w14:paraId="349C3B40">
            <w:pPr>
              <w:spacing w:line="400" w:lineRule="exact"/>
              <w:jc w:val="center"/>
              <w:rPr>
                <w:rFonts w:hAnsi="宋体" w:cs="宋体"/>
                <w:sz w:val="21"/>
                <w:szCs w:val="21"/>
                <w:highlight w:val="none"/>
              </w:rPr>
            </w:pPr>
          </w:p>
        </w:tc>
        <w:tc>
          <w:tcPr>
            <w:tcW w:w="1149" w:type="dxa"/>
            <w:vAlign w:val="center"/>
          </w:tcPr>
          <w:p w14:paraId="1996ADC6">
            <w:pPr>
              <w:spacing w:line="400" w:lineRule="exact"/>
              <w:jc w:val="center"/>
              <w:rPr>
                <w:rFonts w:hAnsi="宋体" w:cs="宋体"/>
                <w:sz w:val="21"/>
                <w:szCs w:val="21"/>
                <w:highlight w:val="none"/>
              </w:rPr>
            </w:pPr>
            <w:r>
              <w:rPr>
                <w:rFonts w:hint="eastAsia" w:hAnsi="宋体" w:cs="宋体"/>
                <w:sz w:val="21"/>
                <w:szCs w:val="21"/>
                <w:highlight w:val="none"/>
              </w:rPr>
              <w:t>年 龄</w:t>
            </w:r>
          </w:p>
        </w:tc>
        <w:tc>
          <w:tcPr>
            <w:tcW w:w="1065" w:type="dxa"/>
            <w:vAlign w:val="center"/>
          </w:tcPr>
          <w:p w14:paraId="3D184899">
            <w:pPr>
              <w:spacing w:line="400" w:lineRule="exact"/>
              <w:jc w:val="center"/>
              <w:rPr>
                <w:rFonts w:hAnsi="宋体" w:cs="宋体"/>
                <w:sz w:val="21"/>
                <w:szCs w:val="21"/>
                <w:highlight w:val="none"/>
              </w:rPr>
            </w:pPr>
          </w:p>
        </w:tc>
        <w:tc>
          <w:tcPr>
            <w:tcW w:w="2233" w:type="dxa"/>
            <w:gridSpan w:val="3"/>
            <w:vAlign w:val="center"/>
          </w:tcPr>
          <w:p w14:paraId="77267F5C">
            <w:pPr>
              <w:spacing w:line="400" w:lineRule="exact"/>
              <w:jc w:val="center"/>
              <w:rPr>
                <w:rFonts w:hAnsi="宋体" w:cs="宋体"/>
                <w:sz w:val="21"/>
                <w:szCs w:val="21"/>
                <w:highlight w:val="none"/>
              </w:rPr>
            </w:pPr>
            <w:r>
              <w:rPr>
                <w:rFonts w:hint="eastAsia" w:hAnsi="宋体" w:cs="宋体"/>
                <w:sz w:val="21"/>
                <w:szCs w:val="21"/>
                <w:highlight w:val="none"/>
              </w:rPr>
              <w:t>学历</w:t>
            </w:r>
          </w:p>
        </w:tc>
        <w:tc>
          <w:tcPr>
            <w:tcW w:w="2135" w:type="dxa"/>
            <w:vAlign w:val="center"/>
          </w:tcPr>
          <w:p w14:paraId="4D4D1A21">
            <w:pPr>
              <w:spacing w:line="400" w:lineRule="exact"/>
              <w:jc w:val="center"/>
              <w:rPr>
                <w:rFonts w:hAnsi="宋体" w:cs="宋体"/>
                <w:sz w:val="21"/>
                <w:szCs w:val="21"/>
                <w:highlight w:val="none"/>
              </w:rPr>
            </w:pPr>
          </w:p>
        </w:tc>
      </w:tr>
      <w:tr w14:paraId="7054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55590CA7">
            <w:pPr>
              <w:spacing w:line="400" w:lineRule="exact"/>
              <w:jc w:val="center"/>
              <w:rPr>
                <w:rFonts w:hAnsi="宋体" w:cs="宋体"/>
                <w:sz w:val="21"/>
                <w:szCs w:val="21"/>
                <w:highlight w:val="none"/>
              </w:rPr>
            </w:pPr>
            <w:r>
              <w:rPr>
                <w:rFonts w:hint="eastAsia" w:hAnsi="宋体" w:cs="宋体"/>
                <w:sz w:val="21"/>
                <w:szCs w:val="21"/>
                <w:highlight w:val="none"/>
              </w:rPr>
              <w:t>执业资格</w:t>
            </w:r>
          </w:p>
        </w:tc>
        <w:tc>
          <w:tcPr>
            <w:tcW w:w="3293" w:type="dxa"/>
            <w:gridSpan w:val="4"/>
            <w:vAlign w:val="center"/>
          </w:tcPr>
          <w:p w14:paraId="3C144BCF">
            <w:pPr>
              <w:spacing w:line="400" w:lineRule="exact"/>
              <w:jc w:val="center"/>
              <w:rPr>
                <w:rFonts w:hAnsi="宋体" w:cs="宋体"/>
                <w:sz w:val="21"/>
                <w:szCs w:val="21"/>
                <w:highlight w:val="none"/>
              </w:rPr>
            </w:pPr>
          </w:p>
        </w:tc>
        <w:tc>
          <w:tcPr>
            <w:tcW w:w="2233" w:type="dxa"/>
            <w:gridSpan w:val="3"/>
            <w:vAlign w:val="center"/>
          </w:tcPr>
          <w:p w14:paraId="7AA6DD8D">
            <w:pPr>
              <w:spacing w:line="400" w:lineRule="exact"/>
              <w:jc w:val="center"/>
              <w:rPr>
                <w:rFonts w:hAnsi="宋体" w:cs="宋体"/>
                <w:sz w:val="21"/>
                <w:szCs w:val="21"/>
                <w:highlight w:val="none"/>
              </w:rPr>
            </w:pPr>
            <w:r>
              <w:rPr>
                <w:rFonts w:hint="eastAsia" w:hAnsi="宋体" w:cs="宋体"/>
                <w:sz w:val="21"/>
                <w:szCs w:val="21"/>
                <w:highlight w:val="none"/>
              </w:rPr>
              <w:t>安全生产考核合格证书</w:t>
            </w:r>
          </w:p>
        </w:tc>
        <w:tc>
          <w:tcPr>
            <w:tcW w:w="2135" w:type="dxa"/>
            <w:vAlign w:val="center"/>
          </w:tcPr>
          <w:p w14:paraId="2A1521D2">
            <w:pPr>
              <w:spacing w:line="400" w:lineRule="exact"/>
              <w:jc w:val="center"/>
              <w:rPr>
                <w:rFonts w:hAnsi="宋体" w:cs="宋体"/>
                <w:sz w:val="21"/>
                <w:szCs w:val="21"/>
                <w:highlight w:val="none"/>
              </w:rPr>
            </w:pPr>
          </w:p>
        </w:tc>
      </w:tr>
      <w:tr w14:paraId="4F2B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312A3252">
            <w:pPr>
              <w:spacing w:line="400" w:lineRule="exact"/>
              <w:jc w:val="center"/>
              <w:rPr>
                <w:rFonts w:hAnsi="宋体" w:cs="宋体"/>
                <w:sz w:val="21"/>
                <w:szCs w:val="21"/>
                <w:highlight w:val="none"/>
              </w:rPr>
            </w:pPr>
            <w:r>
              <w:rPr>
                <w:rFonts w:hint="eastAsia" w:hAnsi="宋体" w:cs="宋体"/>
                <w:sz w:val="21"/>
                <w:szCs w:val="21"/>
                <w:highlight w:val="none"/>
              </w:rPr>
              <w:t>职  称</w:t>
            </w:r>
          </w:p>
        </w:tc>
        <w:tc>
          <w:tcPr>
            <w:tcW w:w="1079" w:type="dxa"/>
            <w:gridSpan w:val="2"/>
            <w:vAlign w:val="center"/>
          </w:tcPr>
          <w:p w14:paraId="661A9C10">
            <w:pPr>
              <w:spacing w:line="400" w:lineRule="exact"/>
              <w:jc w:val="center"/>
              <w:rPr>
                <w:rFonts w:hAnsi="宋体" w:cs="宋体"/>
                <w:sz w:val="21"/>
                <w:szCs w:val="21"/>
                <w:highlight w:val="none"/>
              </w:rPr>
            </w:pPr>
          </w:p>
        </w:tc>
        <w:tc>
          <w:tcPr>
            <w:tcW w:w="1149" w:type="dxa"/>
            <w:vAlign w:val="center"/>
          </w:tcPr>
          <w:p w14:paraId="6E0E646D">
            <w:pPr>
              <w:spacing w:line="400" w:lineRule="exact"/>
              <w:jc w:val="center"/>
              <w:rPr>
                <w:rFonts w:hAnsi="宋体" w:cs="宋体"/>
                <w:sz w:val="21"/>
                <w:szCs w:val="21"/>
                <w:highlight w:val="none"/>
              </w:rPr>
            </w:pPr>
            <w:r>
              <w:rPr>
                <w:rFonts w:hint="eastAsia" w:hAnsi="宋体" w:cs="宋体"/>
                <w:sz w:val="21"/>
                <w:szCs w:val="21"/>
                <w:highlight w:val="none"/>
              </w:rPr>
              <w:t>职 务</w:t>
            </w:r>
          </w:p>
        </w:tc>
        <w:tc>
          <w:tcPr>
            <w:tcW w:w="1065" w:type="dxa"/>
            <w:vAlign w:val="center"/>
          </w:tcPr>
          <w:p w14:paraId="7526D65A">
            <w:pPr>
              <w:spacing w:line="400" w:lineRule="exact"/>
              <w:jc w:val="center"/>
              <w:rPr>
                <w:rFonts w:hAnsi="宋体" w:cs="宋体"/>
                <w:sz w:val="21"/>
                <w:szCs w:val="21"/>
                <w:highlight w:val="none"/>
              </w:rPr>
            </w:pPr>
          </w:p>
        </w:tc>
        <w:tc>
          <w:tcPr>
            <w:tcW w:w="2233" w:type="dxa"/>
            <w:gridSpan w:val="3"/>
            <w:vAlign w:val="center"/>
          </w:tcPr>
          <w:p w14:paraId="6306D68F">
            <w:pPr>
              <w:spacing w:line="400" w:lineRule="exact"/>
              <w:jc w:val="center"/>
              <w:rPr>
                <w:rFonts w:hAnsi="宋体" w:cs="宋体"/>
                <w:sz w:val="21"/>
                <w:szCs w:val="21"/>
                <w:highlight w:val="none"/>
              </w:rPr>
            </w:pPr>
            <w:r>
              <w:rPr>
                <w:rFonts w:hint="eastAsia" w:hAnsi="宋体" w:cs="宋体"/>
                <w:sz w:val="21"/>
                <w:szCs w:val="21"/>
                <w:highlight w:val="none"/>
              </w:rPr>
              <w:t>拟在本合同任职</w:t>
            </w:r>
          </w:p>
        </w:tc>
        <w:tc>
          <w:tcPr>
            <w:tcW w:w="2135" w:type="dxa"/>
            <w:vAlign w:val="center"/>
          </w:tcPr>
          <w:p w14:paraId="4F16882D">
            <w:pPr>
              <w:spacing w:line="400" w:lineRule="exact"/>
              <w:jc w:val="center"/>
              <w:rPr>
                <w:rFonts w:hAnsi="宋体" w:cs="宋体"/>
                <w:sz w:val="21"/>
                <w:szCs w:val="21"/>
                <w:highlight w:val="none"/>
              </w:rPr>
            </w:pPr>
          </w:p>
        </w:tc>
      </w:tr>
      <w:tr w14:paraId="3996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8" w:type="dxa"/>
            <w:vAlign w:val="center"/>
          </w:tcPr>
          <w:p w14:paraId="7E647064">
            <w:pPr>
              <w:spacing w:line="400" w:lineRule="exact"/>
              <w:jc w:val="center"/>
              <w:rPr>
                <w:rFonts w:hAnsi="宋体" w:cs="宋体"/>
                <w:sz w:val="21"/>
                <w:szCs w:val="21"/>
                <w:highlight w:val="none"/>
              </w:rPr>
            </w:pPr>
            <w:r>
              <w:rPr>
                <w:rFonts w:hint="eastAsia" w:hAnsi="宋体" w:cs="宋体"/>
                <w:sz w:val="21"/>
                <w:szCs w:val="21"/>
                <w:highlight w:val="none"/>
              </w:rPr>
              <w:t>毕业学校</w:t>
            </w:r>
          </w:p>
        </w:tc>
        <w:tc>
          <w:tcPr>
            <w:tcW w:w="7661" w:type="dxa"/>
            <w:gridSpan w:val="8"/>
          </w:tcPr>
          <w:p w14:paraId="7FC0CF77">
            <w:pPr>
              <w:spacing w:line="400" w:lineRule="exact"/>
              <w:rPr>
                <w:rFonts w:hAnsi="宋体" w:cs="宋体"/>
                <w:sz w:val="21"/>
                <w:szCs w:val="21"/>
                <w:highlight w:val="none"/>
              </w:rPr>
            </w:pPr>
            <w:r>
              <w:rPr>
                <w:rFonts w:hint="eastAsia" w:hAnsi="宋体" w:cs="宋体"/>
                <w:sz w:val="21"/>
                <w:szCs w:val="21"/>
                <w:highlight w:val="none"/>
              </w:rPr>
              <w:t xml:space="preserve">      年毕业于            学校        专业</w:t>
            </w:r>
          </w:p>
        </w:tc>
      </w:tr>
      <w:tr w14:paraId="7576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9" w:type="dxa"/>
            <w:gridSpan w:val="9"/>
            <w:vAlign w:val="center"/>
          </w:tcPr>
          <w:p w14:paraId="62BEA109">
            <w:pPr>
              <w:spacing w:line="400" w:lineRule="exact"/>
              <w:jc w:val="center"/>
              <w:rPr>
                <w:rFonts w:hAnsi="宋体" w:cs="宋体"/>
                <w:sz w:val="21"/>
                <w:szCs w:val="21"/>
                <w:highlight w:val="none"/>
              </w:rPr>
            </w:pPr>
            <w:r>
              <w:rPr>
                <w:rFonts w:hint="eastAsia" w:hAnsi="宋体" w:cs="宋体"/>
                <w:sz w:val="21"/>
                <w:szCs w:val="21"/>
                <w:highlight w:val="none"/>
              </w:rPr>
              <w:t>主要施工管理经历</w:t>
            </w:r>
          </w:p>
        </w:tc>
      </w:tr>
      <w:tr w14:paraId="570A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7" w:type="dxa"/>
            <w:gridSpan w:val="2"/>
            <w:vAlign w:val="center"/>
          </w:tcPr>
          <w:p w14:paraId="7E73CBFD">
            <w:pPr>
              <w:spacing w:line="400" w:lineRule="exact"/>
              <w:jc w:val="center"/>
              <w:rPr>
                <w:rFonts w:hAnsi="宋体" w:cs="宋体"/>
                <w:sz w:val="21"/>
                <w:szCs w:val="21"/>
                <w:highlight w:val="none"/>
              </w:rPr>
            </w:pPr>
            <w:r>
              <w:rPr>
                <w:rFonts w:hint="eastAsia" w:hAnsi="宋体" w:cs="宋体"/>
                <w:sz w:val="21"/>
                <w:szCs w:val="21"/>
                <w:highlight w:val="none"/>
              </w:rPr>
              <w:t>时  间</w:t>
            </w:r>
          </w:p>
        </w:tc>
        <w:tc>
          <w:tcPr>
            <w:tcW w:w="3374" w:type="dxa"/>
            <w:gridSpan w:val="4"/>
            <w:vAlign w:val="center"/>
          </w:tcPr>
          <w:p w14:paraId="3DEF5B5E">
            <w:pPr>
              <w:spacing w:line="400" w:lineRule="exact"/>
              <w:jc w:val="center"/>
              <w:rPr>
                <w:rFonts w:hAnsi="宋体" w:cs="宋体"/>
                <w:sz w:val="21"/>
                <w:szCs w:val="21"/>
                <w:highlight w:val="none"/>
              </w:rPr>
            </w:pPr>
            <w:r>
              <w:rPr>
                <w:rFonts w:hint="eastAsia" w:hAnsi="宋体" w:cs="宋体"/>
                <w:sz w:val="21"/>
                <w:szCs w:val="21"/>
                <w:highlight w:val="none"/>
              </w:rPr>
              <w:t>参加过的类似项目</w:t>
            </w:r>
          </w:p>
        </w:tc>
        <w:tc>
          <w:tcPr>
            <w:tcW w:w="1396" w:type="dxa"/>
            <w:vAlign w:val="center"/>
          </w:tcPr>
          <w:p w14:paraId="3E69E763">
            <w:pPr>
              <w:spacing w:line="400" w:lineRule="exact"/>
              <w:jc w:val="center"/>
              <w:rPr>
                <w:rFonts w:hAnsi="宋体" w:cs="宋体"/>
                <w:sz w:val="21"/>
                <w:szCs w:val="21"/>
                <w:highlight w:val="none"/>
              </w:rPr>
            </w:pPr>
            <w:r>
              <w:rPr>
                <w:rFonts w:hint="eastAsia" w:hAnsi="宋体" w:cs="宋体"/>
                <w:sz w:val="21"/>
                <w:szCs w:val="21"/>
                <w:highlight w:val="none"/>
              </w:rPr>
              <w:t>担任职务</w:t>
            </w:r>
          </w:p>
        </w:tc>
        <w:tc>
          <w:tcPr>
            <w:tcW w:w="2532" w:type="dxa"/>
            <w:gridSpan w:val="2"/>
            <w:vAlign w:val="center"/>
          </w:tcPr>
          <w:p w14:paraId="66EDAA75">
            <w:pPr>
              <w:spacing w:line="400" w:lineRule="exact"/>
              <w:rPr>
                <w:rFonts w:hAnsi="宋体" w:cs="宋体"/>
                <w:sz w:val="21"/>
                <w:szCs w:val="21"/>
                <w:highlight w:val="none"/>
              </w:rPr>
            </w:pPr>
            <w:r>
              <w:rPr>
                <w:rFonts w:hint="eastAsia" w:hAnsi="宋体" w:cs="宋体"/>
                <w:sz w:val="21"/>
                <w:szCs w:val="21"/>
                <w:highlight w:val="none"/>
              </w:rPr>
              <w:t>发包人及联系电话</w:t>
            </w:r>
          </w:p>
        </w:tc>
      </w:tr>
      <w:tr w14:paraId="3975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697BF91B">
            <w:pPr>
              <w:spacing w:line="400" w:lineRule="exact"/>
              <w:rPr>
                <w:rFonts w:hAnsi="宋体" w:cs="宋体"/>
                <w:sz w:val="21"/>
                <w:szCs w:val="21"/>
                <w:highlight w:val="none"/>
              </w:rPr>
            </w:pPr>
          </w:p>
        </w:tc>
        <w:tc>
          <w:tcPr>
            <w:tcW w:w="3374" w:type="dxa"/>
            <w:gridSpan w:val="4"/>
          </w:tcPr>
          <w:p w14:paraId="30D428A0">
            <w:pPr>
              <w:spacing w:line="400" w:lineRule="exact"/>
              <w:rPr>
                <w:rFonts w:hAnsi="宋体" w:cs="宋体"/>
                <w:sz w:val="21"/>
                <w:szCs w:val="21"/>
                <w:highlight w:val="none"/>
              </w:rPr>
            </w:pPr>
          </w:p>
        </w:tc>
        <w:tc>
          <w:tcPr>
            <w:tcW w:w="1396" w:type="dxa"/>
          </w:tcPr>
          <w:p w14:paraId="3EF55A49">
            <w:pPr>
              <w:spacing w:line="400" w:lineRule="exact"/>
              <w:rPr>
                <w:rFonts w:hAnsi="宋体" w:cs="宋体"/>
                <w:sz w:val="21"/>
                <w:szCs w:val="21"/>
                <w:highlight w:val="none"/>
              </w:rPr>
            </w:pPr>
          </w:p>
        </w:tc>
        <w:tc>
          <w:tcPr>
            <w:tcW w:w="2532" w:type="dxa"/>
            <w:gridSpan w:val="2"/>
          </w:tcPr>
          <w:p w14:paraId="02CCAD00">
            <w:pPr>
              <w:spacing w:line="400" w:lineRule="exact"/>
              <w:rPr>
                <w:rFonts w:hAnsi="宋体" w:cs="宋体"/>
                <w:sz w:val="21"/>
                <w:szCs w:val="21"/>
                <w:highlight w:val="none"/>
              </w:rPr>
            </w:pPr>
          </w:p>
        </w:tc>
      </w:tr>
      <w:tr w14:paraId="7EE9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70E13B62">
            <w:pPr>
              <w:spacing w:line="400" w:lineRule="exact"/>
              <w:rPr>
                <w:rFonts w:hAnsi="宋体" w:cs="宋体"/>
                <w:sz w:val="21"/>
                <w:szCs w:val="21"/>
                <w:highlight w:val="none"/>
              </w:rPr>
            </w:pPr>
          </w:p>
        </w:tc>
        <w:tc>
          <w:tcPr>
            <w:tcW w:w="3374" w:type="dxa"/>
            <w:gridSpan w:val="4"/>
          </w:tcPr>
          <w:p w14:paraId="2E03A239">
            <w:pPr>
              <w:spacing w:line="400" w:lineRule="exact"/>
              <w:rPr>
                <w:rFonts w:hAnsi="宋体" w:cs="宋体"/>
                <w:sz w:val="21"/>
                <w:szCs w:val="21"/>
                <w:highlight w:val="none"/>
              </w:rPr>
            </w:pPr>
          </w:p>
        </w:tc>
        <w:tc>
          <w:tcPr>
            <w:tcW w:w="1396" w:type="dxa"/>
          </w:tcPr>
          <w:p w14:paraId="5438DCAE">
            <w:pPr>
              <w:spacing w:line="400" w:lineRule="exact"/>
              <w:rPr>
                <w:rFonts w:hAnsi="宋体" w:cs="宋体"/>
                <w:sz w:val="21"/>
                <w:szCs w:val="21"/>
                <w:highlight w:val="none"/>
              </w:rPr>
            </w:pPr>
          </w:p>
        </w:tc>
        <w:tc>
          <w:tcPr>
            <w:tcW w:w="2532" w:type="dxa"/>
            <w:gridSpan w:val="2"/>
          </w:tcPr>
          <w:p w14:paraId="51F59815">
            <w:pPr>
              <w:spacing w:line="400" w:lineRule="exact"/>
              <w:rPr>
                <w:rFonts w:hAnsi="宋体" w:cs="宋体"/>
                <w:sz w:val="21"/>
                <w:szCs w:val="21"/>
                <w:highlight w:val="none"/>
              </w:rPr>
            </w:pPr>
          </w:p>
        </w:tc>
      </w:tr>
      <w:tr w14:paraId="36EA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tcPr>
          <w:p w14:paraId="7BAD29C6">
            <w:pPr>
              <w:spacing w:line="400" w:lineRule="exact"/>
              <w:rPr>
                <w:rFonts w:hAnsi="宋体" w:cs="宋体"/>
                <w:sz w:val="21"/>
                <w:szCs w:val="21"/>
                <w:highlight w:val="none"/>
              </w:rPr>
            </w:pPr>
          </w:p>
        </w:tc>
        <w:tc>
          <w:tcPr>
            <w:tcW w:w="3374" w:type="dxa"/>
            <w:gridSpan w:val="4"/>
          </w:tcPr>
          <w:p w14:paraId="285DC168">
            <w:pPr>
              <w:spacing w:line="400" w:lineRule="exact"/>
              <w:rPr>
                <w:rFonts w:hAnsi="宋体" w:cs="宋体"/>
                <w:sz w:val="21"/>
                <w:szCs w:val="21"/>
                <w:highlight w:val="none"/>
              </w:rPr>
            </w:pPr>
          </w:p>
        </w:tc>
        <w:tc>
          <w:tcPr>
            <w:tcW w:w="1396" w:type="dxa"/>
          </w:tcPr>
          <w:p w14:paraId="6DF0B8AD">
            <w:pPr>
              <w:spacing w:line="400" w:lineRule="exact"/>
              <w:rPr>
                <w:rFonts w:hAnsi="宋体" w:cs="宋体"/>
                <w:sz w:val="21"/>
                <w:szCs w:val="21"/>
                <w:highlight w:val="none"/>
              </w:rPr>
            </w:pPr>
          </w:p>
        </w:tc>
        <w:tc>
          <w:tcPr>
            <w:tcW w:w="2532" w:type="dxa"/>
            <w:gridSpan w:val="2"/>
          </w:tcPr>
          <w:p w14:paraId="1BCCA901">
            <w:pPr>
              <w:spacing w:line="400" w:lineRule="exact"/>
              <w:rPr>
                <w:rFonts w:hAnsi="宋体" w:cs="宋体"/>
                <w:sz w:val="21"/>
                <w:szCs w:val="21"/>
                <w:highlight w:val="none"/>
              </w:rPr>
            </w:pPr>
          </w:p>
        </w:tc>
      </w:tr>
      <w:tr w14:paraId="6836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6DA01C4E">
            <w:pPr>
              <w:spacing w:line="400" w:lineRule="exact"/>
              <w:rPr>
                <w:rFonts w:hAnsi="宋体" w:cs="宋体"/>
                <w:sz w:val="21"/>
                <w:szCs w:val="21"/>
                <w:highlight w:val="none"/>
              </w:rPr>
            </w:pPr>
          </w:p>
        </w:tc>
        <w:tc>
          <w:tcPr>
            <w:tcW w:w="3374" w:type="dxa"/>
            <w:gridSpan w:val="4"/>
            <w:vAlign w:val="center"/>
          </w:tcPr>
          <w:p w14:paraId="4C3C847D">
            <w:pPr>
              <w:spacing w:line="400" w:lineRule="exact"/>
              <w:rPr>
                <w:rFonts w:hAnsi="宋体" w:cs="宋体"/>
                <w:sz w:val="21"/>
                <w:szCs w:val="21"/>
                <w:highlight w:val="none"/>
              </w:rPr>
            </w:pPr>
          </w:p>
        </w:tc>
        <w:tc>
          <w:tcPr>
            <w:tcW w:w="1396" w:type="dxa"/>
            <w:vAlign w:val="center"/>
          </w:tcPr>
          <w:p w14:paraId="65CB0421">
            <w:pPr>
              <w:spacing w:line="400" w:lineRule="exact"/>
              <w:rPr>
                <w:rFonts w:hAnsi="宋体" w:cs="宋体"/>
                <w:sz w:val="21"/>
                <w:szCs w:val="21"/>
                <w:highlight w:val="none"/>
              </w:rPr>
            </w:pPr>
          </w:p>
        </w:tc>
        <w:tc>
          <w:tcPr>
            <w:tcW w:w="2532" w:type="dxa"/>
            <w:gridSpan w:val="2"/>
            <w:vAlign w:val="center"/>
          </w:tcPr>
          <w:p w14:paraId="7DB7AC37">
            <w:pPr>
              <w:spacing w:line="400" w:lineRule="exact"/>
              <w:rPr>
                <w:rFonts w:hAnsi="宋体" w:cs="宋体"/>
                <w:sz w:val="21"/>
                <w:szCs w:val="21"/>
                <w:highlight w:val="none"/>
              </w:rPr>
            </w:pPr>
          </w:p>
        </w:tc>
      </w:tr>
      <w:tr w14:paraId="4C97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7FAA5089">
            <w:pPr>
              <w:spacing w:line="400" w:lineRule="exact"/>
              <w:rPr>
                <w:rFonts w:hAnsi="宋体" w:cs="宋体"/>
                <w:sz w:val="21"/>
                <w:szCs w:val="21"/>
                <w:highlight w:val="none"/>
              </w:rPr>
            </w:pPr>
          </w:p>
        </w:tc>
        <w:tc>
          <w:tcPr>
            <w:tcW w:w="3374" w:type="dxa"/>
            <w:gridSpan w:val="4"/>
            <w:vAlign w:val="center"/>
          </w:tcPr>
          <w:p w14:paraId="488794E3">
            <w:pPr>
              <w:spacing w:line="400" w:lineRule="exact"/>
              <w:rPr>
                <w:rFonts w:hAnsi="宋体" w:cs="宋体"/>
                <w:sz w:val="21"/>
                <w:szCs w:val="21"/>
                <w:highlight w:val="none"/>
              </w:rPr>
            </w:pPr>
          </w:p>
        </w:tc>
        <w:tc>
          <w:tcPr>
            <w:tcW w:w="1396" w:type="dxa"/>
            <w:vAlign w:val="center"/>
          </w:tcPr>
          <w:p w14:paraId="24615FC3">
            <w:pPr>
              <w:spacing w:line="400" w:lineRule="exact"/>
              <w:rPr>
                <w:rFonts w:hAnsi="宋体" w:cs="宋体"/>
                <w:sz w:val="21"/>
                <w:szCs w:val="21"/>
                <w:highlight w:val="none"/>
              </w:rPr>
            </w:pPr>
          </w:p>
        </w:tc>
        <w:tc>
          <w:tcPr>
            <w:tcW w:w="2532" w:type="dxa"/>
            <w:gridSpan w:val="2"/>
            <w:vAlign w:val="center"/>
          </w:tcPr>
          <w:p w14:paraId="28360062">
            <w:pPr>
              <w:spacing w:line="400" w:lineRule="exact"/>
              <w:rPr>
                <w:rFonts w:hAnsi="宋体" w:cs="宋体"/>
                <w:sz w:val="21"/>
                <w:szCs w:val="21"/>
                <w:highlight w:val="none"/>
              </w:rPr>
            </w:pPr>
          </w:p>
        </w:tc>
      </w:tr>
      <w:tr w14:paraId="3A30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64455572">
            <w:pPr>
              <w:spacing w:line="400" w:lineRule="exact"/>
              <w:rPr>
                <w:rFonts w:hAnsi="宋体" w:cs="宋体"/>
                <w:sz w:val="21"/>
                <w:szCs w:val="21"/>
                <w:highlight w:val="none"/>
              </w:rPr>
            </w:pPr>
          </w:p>
        </w:tc>
        <w:tc>
          <w:tcPr>
            <w:tcW w:w="3374" w:type="dxa"/>
            <w:gridSpan w:val="4"/>
            <w:vAlign w:val="center"/>
          </w:tcPr>
          <w:p w14:paraId="2464F5CC">
            <w:pPr>
              <w:spacing w:line="400" w:lineRule="exact"/>
              <w:rPr>
                <w:rFonts w:hAnsi="宋体" w:cs="宋体"/>
                <w:sz w:val="21"/>
                <w:szCs w:val="21"/>
                <w:highlight w:val="none"/>
              </w:rPr>
            </w:pPr>
          </w:p>
        </w:tc>
        <w:tc>
          <w:tcPr>
            <w:tcW w:w="1396" w:type="dxa"/>
            <w:vAlign w:val="center"/>
          </w:tcPr>
          <w:p w14:paraId="15044455">
            <w:pPr>
              <w:spacing w:line="400" w:lineRule="exact"/>
              <w:rPr>
                <w:rFonts w:hAnsi="宋体" w:cs="宋体"/>
                <w:sz w:val="21"/>
                <w:szCs w:val="21"/>
                <w:highlight w:val="none"/>
              </w:rPr>
            </w:pPr>
          </w:p>
        </w:tc>
        <w:tc>
          <w:tcPr>
            <w:tcW w:w="2532" w:type="dxa"/>
            <w:gridSpan w:val="2"/>
            <w:vAlign w:val="center"/>
          </w:tcPr>
          <w:p w14:paraId="13995BAB">
            <w:pPr>
              <w:spacing w:line="400" w:lineRule="exact"/>
              <w:rPr>
                <w:rFonts w:hAnsi="宋体" w:cs="宋体"/>
                <w:sz w:val="21"/>
                <w:szCs w:val="21"/>
                <w:highlight w:val="none"/>
              </w:rPr>
            </w:pPr>
          </w:p>
        </w:tc>
      </w:tr>
      <w:tr w14:paraId="0FC7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1AABEE1D">
            <w:pPr>
              <w:spacing w:line="400" w:lineRule="exact"/>
              <w:rPr>
                <w:rFonts w:hAnsi="宋体" w:cs="宋体"/>
                <w:sz w:val="21"/>
                <w:szCs w:val="21"/>
                <w:highlight w:val="none"/>
              </w:rPr>
            </w:pPr>
          </w:p>
        </w:tc>
        <w:tc>
          <w:tcPr>
            <w:tcW w:w="3374" w:type="dxa"/>
            <w:gridSpan w:val="4"/>
            <w:vAlign w:val="center"/>
          </w:tcPr>
          <w:p w14:paraId="4B1F9B3A">
            <w:pPr>
              <w:spacing w:line="400" w:lineRule="exact"/>
              <w:rPr>
                <w:rFonts w:hAnsi="宋体" w:cs="宋体"/>
                <w:sz w:val="21"/>
                <w:szCs w:val="21"/>
                <w:highlight w:val="none"/>
              </w:rPr>
            </w:pPr>
          </w:p>
        </w:tc>
        <w:tc>
          <w:tcPr>
            <w:tcW w:w="1396" w:type="dxa"/>
            <w:vAlign w:val="center"/>
          </w:tcPr>
          <w:p w14:paraId="69E093DD">
            <w:pPr>
              <w:spacing w:line="400" w:lineRule="exact"/>
              <w:rPr>
                <w:rFonts w:hAnsi="宋体" w:cs="宋体"/>
                <w:sz w:val="21"/>
                <w:szCs w:val="21"/>
                <w:highlight w:val="none"/>
              </w:rPr>
            </w:pPr>
          </w:p>
        </w:tc>
        <w:tc>
          <w:tcPr>
            <w:tcW w:w="2532" w:type="dxa"/>
            <w:gridSpan w:val="2"/>
            <w:vAlign w:val="center"/>
          </w:tcPr>
          <w:p w14:paraId="04257736">
            <w:pPr>
              <w:spacing w:line="400" w:lineRule="exact"/>
              <w:rPr>
                <w:rFonts w:hAnsi="宋体" w:cs="宋体"/>
                <w:sz w:val="21"/>
                <w:szCs w:val="21"/>
                <w:highlight w:val="none"/>
              </w:rPr>
            </w:pPr>
          </w:p>
        </w:tc>
      </w:tr>
      <w:tr w14:paraId="0ADF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7FD5952A">
            <w:pPr>
              <w:spacing w:line="400" w:lineRule="exact"/>
              <w:rPr>
                <w:rFonts w:hAnsi="宋体" w:cs="宋体"/>
                <w:sz w:val="21"/>
                <w:szCs w:val="21"/>
                <w:highlight w:val="none"/>
              </w:rPr>
            </w:pPr>
          </w:p>
        </w:tc>
        <w:tc>
          <w:tcPr>
            <w:tcW w:w="3374" w:type="dxa"/>
            <w:gridSpan w:val="4"/>
            <w:vAlign w:val="center"/>
          </w:tcPr>
          <w:p w14:paraId="0222225E">
            <w:pPr>
              <w:spacing w:line="400" w:lineRule="exact"/>
              <w:rPr>
                <w:rFonts w:hAnsi="宋体" w:cs="宋体"/>
                <w:sz w:val="21"/>
                <w:szCs w:val="21"/>
                <w:highlight w:val="none"/>
              </w:rPr>
            </w:pPr>
          </w:p>
        </w:tc>
        <w:tc>
          <w:tcPr>
            <w:tcW w:w="1396" w:type="dxa"/>
            <w:vAlign w:val="center"/>
          </w:tcPr>
          <w:p w14:paraId="73BB39C6">
            <w:pPr>
              <w:spacing w:line="400" w:lineRule="exact"/>
              <w:rPr>
                <w:rFonts w:hAnsi="宋体" w:cs="宋体"/>
                <w:sz w:val="21"/>
                <w:szCs w:val="21"/>
                <w:highlight w:val="none"/>
              </w:rPr>
            </w:pPr>
          </w:p>
        </w:tc>
        <w:tc>
          <w:tcPr>
            <w:tcW w:w="2532" w:type="dxa"/>
            <w:gridSpan w:val="2"/>
            <w:vAlign w:val="center"/>
          </w:tcPr>
          <w:p w14:paraId="55D71490">
            <w:pPr>
              <w:spacing w:line="400" w:lineRule="exact"/>
              <w:rPr>
                <w:rFonts w:hAnsi="宋体" w:cs="宋体"/>
                <w:sz w:val="21"/>
                <w:szCs w:val="21"/>
                <w:highlight w:val="none"/>
              </w:rPr>
            </w:pPr>
          </w:p>
        </w:tc>
      </w:tr>
      <w:tr w14:paraId="15ED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33053854">
            <w:pPr>
              <w:spacing w:line="400" w:lineRule="exact"/>
              <w:rPr>
                <w:rFonts w:hAnsi="宋体" w:cs="宋体"/>
                <w:sz w:val="21"/>
                <w:szCs w:val="21"/>
                <w:highlight w:val="none"/>
              </w:rPr>
            </w:pPr>
          </w:p>
        </w:tc>
        <w:tc>
          <w:tcPr>
            <w:tcW w:w="3374" w:type="dxa"/>
            <w:gridSpan w:val="4"/>
            <w:vAlign w:val="center"/>
          </w:tcPr>
          <w:p w14:paraId="58B756AD">
            <w:pPr>
              <w:spacing w:line="400" w:lineRule="exact"/>
              <w:rPr>
                <w:rFonts w:hAnsi="宋体" w:cs="宋体"/>
                <w:sz w:val="21"/>
                <w:szCs w:val="21"/>
                <w:highlight w:val="none"/>
              </w:rPr>
            </w:pPr>
          </w:p>
        </w:tc>
        <w:tc>
          <w:tcPr>
            <w:tcW w:w="1396" w:type="dxa"/>
            <w:vAlign w:val="center"/>
          </w:tcPr>
          <w:p w14:paraId="221BABCF">
            <w:pPr>
              <w:spacing w:line="400" w:lineRule="exact"/>
              <w:rPr>
                <w:rFonts w:hAnsi="宋体" w:cs="宋体"/>
                <w:sz w:val="21"/>
                <w:szCs w:val="21"/>
                <w:highlight w:val="none"/>
              </w:rPr>
            </w:pPr>
          </w:p>
        </w:tc>
        <w:tc>
          <w:tcPr>
            <w:tcW w:w="2532" w:type="dxa"/>
            <w:gridSpan w:val="2"/>
            <w:vAlign w:val="center"/>
          </w:tcPr>
          <w:p w14:paraId="515C5BFB">
            <w:pPr>
              <w:spacing w:line="400" w:lineRule="exact"/>
              <w:rPr>
                <w:rFonts w:hAnsi="宋体" w:cs="宋体"/>
                <w:sz w:val="21"/>
                <w:szCs w:val="21"/>
                <w:highlight w:val="none"/>
              </w:rPr>
            </w:pPr>
          </w:p>
        </w:tc>
      </w:tr>
      <w:tr w14:paraId="6CAA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7D195263">
            <w:pPr>
              <w:spacing w:line="400" w:lineRule="exact"/>
              <w:rPr>
                <w:rFonts w:hAnsi="宋体" w:cs="宋体"/>
                <w:sz w:val="21"/>
                <w:szCs w:val="21"/>
                <w:highlight w:val="none"/>
              </w:rPr>
            </w:pPr>
          </w:p>
        </w:tc>
        <w:tc>
          <w:tcPr>
            <w:tcW w:w="3374" w:type="dxa"/>
            <w:gridSpan w:val="4"/>
            <w:vAlign w:val="center"/>
          </w:tcPr>
          <w:p w14:paraId="5E9EE639">
            <w:pPr>
              <w:spacing w:line="400" w:lineRule="exact"/>
              <w:rPr>
                <w:rFonts w:hAnsi="宋体" w:cs="宋体"/>
                <w:sz w:val="21"/>
                <w:szCs w:val="21"/>
                <w:highlight w:val="none"/>
              </w:rPr>
            </w:pPr>
          </w:p>
        </w:tc>
        <w:tc>
          <w:tcPr>
            <w:tcW w:w="1396" w:type="dxa"/>
            <w:vAlign w:val="center"/>
          </w:tcPr>
          <w:p w14:paraId="1AA0A72B">
            <w:pPr>
              <w:spacing w:line="400" w:lineRule="exact"/>
              <w:rPr>
                <w:rFonts w:hAnsi="宋体" w:cs="宋体"/>
                <w:sz w:val="21"/>
                <w:szCs w:val="21"/>
                <w:highlight w:val="none"/>
              </w:rPr>
            </w:pPr>
          </w:p>
        </w:tc>
        <w:tc>
          <w:tcPr>
            <w:tcW w:w="2532" w:type="dxa"/>
            <w:gridSpan w:val="2"/>
            <w:vAlign w:val="center"/>
          </w:tcPr>
          <w:p w14:paraId="6A63D1A2">
            <w:pPr>
              <w:spacing w:line="400" w:lineRule="exact"/>
              <w:rPr>
                <w:rFonts w:hAnsi="宋体" w:cs="宋体"/>
                <w:sz w:val="21"/>
                <w:szCs w:val="21"/>
                <w:highlight w:val="none"/>
              </w:rPr>
            </w:pPr>
          </w:p>
        </w:tc>
      </w:tr>
      <w:tr w14:paraId="634D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817" w:type="dxa"/>
            <w:gridSpan w:val="2"/>
            <w:vAlign w:val="center"/>
          </w:tcPr>
          <w:p w14:paraId="56AF19A1">
            <w:pPr>
              <w:spacing w:line="400" w:lineRule="exact"/>
              <w:rPr>
                <w:rFonts w:hAnsi="宋体" w:cs="宋体"/>
                <w:sz w:val="21"/>
                <w:szCs w:val="21"/>
                <w:highlight w:val="none"/>
              </w:rPr>
            </w:pPr>
          </w:p>
        </w:tc>
        <w:tc>
          <w:tcPr>
            <w:tcW w:w="3374" w:type="dxa"/>
            <w:gridSpan w:val="4"/>
            <w:vAlign w:val="center"/>
          </w:tcPr>
          <w:p w14:paraId="40379D18">
            <w:pPr>
              <w:spacing w:line="400" w:lineRule="exact"/>
              <w:rPr>
                <w:rFonts w:hAnsi="宋体" w:cs="宋体"/>
                <w:sz w:val="21"/>
                <w:szCs w:val="21"/>
                <w:highlight w:val="none"/>
              </w:rPr>
            </w:pPr>
          </w:p>
        </w:tc>
        <w:tc>
          <w:tcPr>
            <w:tcW w:w="1396" w:type="dxa"/>
            <w:vAlign w:val="center"/>
          </w:tcPr>
          <w:p w14:paraId="6E745DC6">
            <w:pPr>
              <w:spacing w:line="400" w:lineRule="exact"/>
              <w:rPr>
                <w:rFonts w:hAnsi="宋体" w:cs="宋体"/>
                <w:sz w:val="21"/>
                <w:szCs w:val="21"/>
                <w:highlight w:val="none"/>
              </w:rPr>
            </w:pPr>
          </w:p>
        </w:tc>
        <w:tc>
          <w:tcPr>
            <w:tcW w:w="2532" w:type="dxa"/>
            <w:gridSpan w:val="2"/>
            <w:vAlign w:val="center"/>
          </w:tcPr>
          <w:p w14:paraId="2F54F44C">
            <w:pPr>
              <w:spacing w:line="400" w:lineRule="exact"/>
              <w:rPr>
                <w:rFonts w:hAnsi="宋体" w:cs="宋体"/>
                <w:sz w:val="21"/>
                <w:szCs w:val="21"/>
                <w:highlight w:val="none"/>
              </w:rPr>
            </w:pPr>
          </w:p>
        </w:tc>
      </w:tr>
      <w:tr w14:paraId="191E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817" w:type="dxa"/>
            <w:gridSpan w:val="2"/>
            <w:vAlign w:val="center"/>
          </w:tcPr>
          <w:p w14:paraId="739CF03E">
            <w:pPr>
              <w:spacing w:line="400" w:lineRule="exact"/>
              <w:rPr>
                <w:rFonts w:hAnsi="宋体" w:cs="宋体"/>
                <w:sz w:val="21"/>
                <w:szCs w:val="21"/>
                <w:highlight w:val="none"/>
              </w:rPr>
            </w:pPr>
          </w:p>
        </w:tc>
        <w:tc>
          <w:tcPr>
            <w:tcW w:w="3374" w:type="dxa"/>
            <w:gridSpan w:val="4"/>
            <w:vAlign w:val="center"/>
          </w:tcPr>
          <w:p w14:paraId="191ED6BA">
            <w:pPr>
              <w:spacing w:line="400" w:lineRule="exact"/>
              <w:rPr>
                <w:rFonts w:hAnsi="宋体" w:cs="宋体"/>
                <w:sz w:val="21"/>
                <w:szCs w:val="21"/>
                <w:highlight w:val="none"/>
              </w:rPr>
            </w:pPr>
          </w:p>
        </w:tc>
        <w:tc>
          <w:tcPr>
            <w:tcW w:w="1396" w:type="dxa"/>
            <w:vAlign w:val="center"/>
          </w:tcPr>
          <w:p w14:paraId="717372B4">
            <w:pPr>
              <w:spacing w:line="400" w:lineRule="exact"/>
              <w:rPr>
                <w:rFonts w:hAnsi="宋体" w:cs="宋体"/>
                <w:sz w:val="21"/>
                <w:szCs w:val="21"/>
                <w:highlight w:val="none"/>
              </w:rPr>
            </w:pPr>
          </w:p>
        </w:tc>
        <w:tc>
          <w:tcPr>
            <w:tcW w:w="2532" w:type="dxa"/>
            <w:gridSpan w:val="2"/>
            <w:vAlign w:val="center"/>
          </w:tcPr>
          <w:p w14:paraId="10382590">
            <w:pPr>
              <w:spacing w:line="400" w:lineRule="exact"/>
              <w:rPr>
                <w:rFonts w:hAnsi="宋体" w:cs="宋体"/>
                <w:sz w:val="21"/>
                <w:szCs w:val="21"/>
                <w:highlight w:val="none"/>
              </w:rPr>
            </w:pPr>
          </w:p>
        </w:tc>
      </w:tr>
    </w:tbl>
    <w:p w14:paraId="5156F651">
      <w:pPr>
        <w:spacing w:after="120" w:line="480" w:lineRule="auto"/>
        <w:rPr>
          <w:rFonts w:hAnsi="宋体" w:cs="宋体"/>
          <w:b/>
          <w:szCs w:val="24"/>
          <w:highlight w:val="none"/>
        </w:rPr>
      </w:pPr>
      <w:r>
        <w:rPr>
          <w:rFonts w:hint="eastAsia" w:hAnsi="宋体" w:cs="宋体"/>
          <w:b/>
          <w:sz w:val="21"/>
          <w:szCs w:val="21"/>
          <w:highlight w:val="none"/>
        </w:rPr>
        <w:t>注：附主要人员身份证、学历证、职称证（技术负责人附）、岗位证、其中安全员还须提供安全C证。</w:t>
      </w:r>
    </w:p>
    <w:p w14:paraId="565D6053">
      <w:pPr>
        <w:snapToGrid w:val="0"/>
        <w:spacing w:before="156" w:after="156"/>
        <w:jc w:val="center"/>
        <w:rPr>
          <w:rFonts w:hAnsi="宋体" w:cs="宋体"/>
          <w:b/>
          <w:bCs/>
          <w:sz w:val="32"/>
          <w:szCs w:val="32"/>
          <w:highlight w:val="none"/>
        </w:rPr>
      </w:pPr>
    </w:p>
    <w:p w14:paraId="1942C968">
      <w:pPr>
        <w:snapToGrid w:val="0"/>
        <w:spacing w:before="156" w:after="156"/>
        <w:jc w:val="center"/>
        <w:rPr>
          <w:rFonts w:hAnsi="宋体" w:cs="宋体"/>
          <w:szCs w:val="24"/>
          <w:highlight w:val="none"/>
        </w:rPr>
      </w:pPr>
      <w:r>
        <w:rPr>
          <w:rFonts w:hint="eastAsia" w:hAnsi="宋体" w:cs="宋体"/>
          <w:b/>
          <w:bCs/>
          <w:sz w:val="32"/>
          <w:szCs w:val="32"/>
          <w:highlight w:val="none"/>
        </w:rPr>
        <w:t>六、企业近年完成的类似项目情况表</w:t>
      </w:r>
    </w:p>
    <w:tbl>
      <w:tblPr>
        <w:tblStyle w:val="24"/>
        <w:tblW w:w="8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6129"/>
      </w:tblGrid>
      <w:tr w14:paraId="29C3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23" w:type="dxa"/>
            <w:vAlign w:val="center"/>
          </w:tcPr>
          <w:p w14:paraId="1289870D">
            <w:pPr>
              <w:topLinePunct/>
              <w:spacing w:before="156" w:after="156"/>
              <w:jc w:val="center"/>
              <w:rPr>
                <w:rFonts w:hAnsi="宋体" w:cs="宋体"/>
                <w:sz w:val="21"/>
                <w:szCs w:val="21"/>
                <w:highlight w:val="none"/>
              </w:rPr>
            </w:pPr>
            <w:r>
              <w:rPr>
                <w:rFonts w:hint="eastAsia" w:hAnsi="宋体" w:cs="宋体"/>
                <w:sz w:val="21"/>
                <w:szCs w:val="21"/>
                <w:highlight w:val="none"/>
              </w:rPr>
              <w:t>项目名称</w:t>
            </w:r>
          </w:p>
        </w:tc>
        <w:tc>
          <w:tcPr>
            <w:tcW w:w="6129" w:type="dxa"/>
          </w:tcPr>
          <w:p w14:paraId="7684FCBF">
            <w:pPr>
              <w:topLinePunct/>
              <w:spacing w:before="156" w:after="156"/>
              <w:ind w:left="6" w:firstLine="480"/>
              <w:rPr>
                <w:rFonts w:hAnsi="宋体" w:cs="宋体"/>
                <w:sz w:val="21"/>
                <w:szCs w:val="21"/>
                <w:highlight w:val="none"/>
              </w:rPr>
            </w:pPr>
          </w:p>
        </w:tc>
      </w:tr>
      <w:tr w14:paraId="7F57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623" w:type="dxa"/>
            <w:vAlign w:val="center"/>
          </w:tcPr>
          <w:p w14:paraId="7F8EC496">
            <w:pPr>
              <w:topLinePunct/>
              <w:spacing w:before="156" w:after="156"/>
              <w:jc w:val="center"/>
              <w:rPr>
                <w:rFonts w:hAnsi="宋体" w:cs="宋体"/>
                <w:sz w:val="21"/>
                <w:szCs w:val="21"/>
                <w:highlight w:val="none"/>
              </w:rPr>
            </w:pPr>
            <w:r>
              <w:rPr>
                <w:rFonts w:hint="eastAsia" w:hAnsi="宋体" w:cs="宋体"/>
                <w:sz w:val="21"/>
                <w:szCs w:val="21"/>
                <w:highlight w:val="none"/>
              </w:rPr>
              <w:t>项目所在地</w:t>
            </w:r>
          </w:p>
        </w:tc>
        <w:tc>
          <w:tcPr>
            <w:tcW w:w="6129" w:type="dxa"/>
          </w:tcPr>
          <w:p w14:paraId="2BE15DAB">
            <w:pPr>
              <w:topLinePunct/>
              <w:spacing w:before="156" w:after="156"/>
              <w:ind w:left="6" w:firstLine="480"/>
              <w:rPr>
                <w:rFonts w:hAnsi="宋体" w:cs="宋体"/>
                <w:sz w:val="21"/>
                <w:szCs w:val="21"/>
                <w:highlight w:val="none"/>
              </w:rPr>
            </w:pPr>
          </w:p>
        </w:tc>
      </w:tr>
      <w:tr w14:paraId="388E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23" w:type="dxa"/>
            <w:vAlign w:val="center"/>
          </w:tcPr>
          <w:p w14:paraId="13919E1E">
            <w:pPr>
              <w:topLinePunct/>
              <w:spacing w:before="156" w:after="156"/>
              <w:jc w:val="center"/>
              <w:rPr>
                <w:rFonts w:hAnsi="宋体" w:cs="宋体"/>
                <w:sz w:val="21"/>
                <w:szCs w:val="21"/>
                <w:highlight w:val="none"/>
              </w:rPr>
            </w:pPr>
            <w:r>
              <w:rPr>
                <w:rFonts w:hint="eastAsia" w:hAnsi="宋体" w:cs="宋体"/>
                <w:sz w:val="21"/>
                <w:szCs w:val="21"/>
                <w:highlight w:val="none"/>
              </w:rPr>
              <w:t>发包人名称</w:t>
            </w:r>
          </w:p>
        </w:tc>
        <w:tc>
          <w:tcPr>
            <w:tcW w:w="6129" w:type="dxa"/>
          </w:tcPr>
          <w:p w14:paraId="456FB46D">
            <w:pPr>
              <w:topLinePunct/>
              <w:spacing w:before="156" w:after="156"/>
              <w:ind w:left="6" w:firstLine="480"/>
              <w:rPr>
                <w:rFonts w:hAnsi="宋体" w:cs="宋体"/>
                <w:sz w:val="21"/>
                <w:szCs w:val="21"/>
                <w:highlight w:val="none"/>
              </w:rPr>
            </w:pPr>
          </w:p>
        </w:tc>
      </w:tr>
      <w:tr w14:paraId="5A4E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623" w:type="dxa"/>
            <w:vAlign w:val="center"/>
          </w:tcPr>
          <w:p w14:paraId="657BAB74">
            <w:pPr>
              <w:topLinePunct/>
              <w:spacing w:before="156" w:after="156"/>
              <w:jc w:val="center"/>
              <w:rPr>
                <w:rFonts w:hAnsi="宋体" w:cs="宋体"/>
                <w:sz w:val="21"/>
                <w:szCs w:val="21"/>
                <w:highlight w:val="none"/>
              </w:rPr>
            </w:pPr>
            <w:r>
              <w:rPr>
                <w:rFonts w:hint="eastAsia" w:hAnsi="宋体" w:cs="宋体"/>
                <w:sz w:val="21"/>
                <w:szCs w:val="21"/>
                <w:highlight w:val="none"/>
              </w:rPr>
              <w:t>发包人地址</w:t>
            </w:r>
          </w:p>
        </w:tc>
        <w:tc>
          <w:tcPr>
            <w:tcW w:w="6129" w:type="dxa"/>
          </w:tcPr>
          <w:p w14:paraId="741E5718">
            <w:pPr>
              <w:topLinePunct/>
              <w:spacing w:before="156" w:after="156"/>
              <w:ind w:left="6" w:firstLine="480"/>
              <w:rPr>
                <w:rFonts w:hAnsi="宋体" w:cs="宋体"/>
                <w:sz w:val="21"/>
                <w:szCs w:val="21"/>
                <w:highlight w:val="none"/>
              </w:rPr>
            </w:pPr>
          </w:p>
        </w:tc>
      </w:tr>
      <w:tr w14:paraId="16E0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3" w:type="dxa"/>
            <w:vAlign w:val="center"/>
          </w:tcPr>
          <w:p w14:paraId="6F8F1B98">
            <w:pPr>
              <w:topLinePunct/>
              <w:spacing w:before="156" w:after="156"/>
              <w:jc w:val="center"/>
              <w:rPr>
                <w:rFonts w:hAnsi="宋体" w:cs="宋体"/>
                <w:sz w:val="21"/>
                <w:szCs w:val="21"/>
                <w:highlight w:val="none"/>
              </w:rPr>
            </w:pPr>
            <w:r>
              <w:rPr>
                <w:rFonts w:hint="eastAsia" w:hAnsi="宋体" w:cs="宋体"/>
                <w:sz w:val="21"/>
                <w:szCs w:val="21"/>
                <w:highlight w:val="none"/>
              </w:rPr>
              <w:t>发包人电话</w:t>
            </w:r>
          </w:p>
        </w:tc>
        <w:tc>
          <w:tcPr>
            <w:tcW w:w="6129" w:type="dxa"/>
          </w:tcPr>
          <w:p w14:paraId="0BC8B427">
            <w:pPr>
              <w:topLinePunct/>
              <w:spacing w:before="156" w:after="156"/>
              <w:ind w:left="6" w:firstLine="480"/>
              <w:rPr>
                <w:rFonts w:hAnsi="宋体" w:cs="宋体"/>
                <w:sz w:val="21"/>
                <w:szCs w:val="21"/>
                <w:highlight w:val="none"/>
              </w:rPr>
            </w:pPr>
          </w:p>
        </w:tc>
      </w:tr>
      <w:tr w14:paraId="6141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23" w:type="dxa"/>
            <w:vAlign w:val="center"/>
          </w:tcPr>
          <w:p w14:paraId="5DCA13D8">
            <w:pPr>
              <w:topLinePunct/>
              <w:spacing w:before="156" w:after="156"/>
              <w:jc w:val="center"/>
              <w:rPr>
                <w:rFonts w:hAnsi="宋体" w:cs="宋体"/>
                <w:sz w:val="21"/>
                <w:szCs w:val="21"/>
                <w:highlight w:val="none"/>
              </w:rPr>
            </w:pPr>
            <w:r>
              <w:rPr>
                <w:rFonts w:hint="eastAsia" w:hAnsi="宋体" w:cs="宋体"/>
                <w:sz w:val="21"/>
                <w:szCs w:val="21"/>
                <w:highlight w:val="none"/>
              </w:rPr>
              <w:t>合同价格</w:t>
            </w:r>
          </w:p>
        </w:tc>
        <w:tc>
          <w:tcPr>
            <w:tcW w:w="6129" w:type="dxa"/>
          </w:tcPr>
          <w:p w14:paraId="780EA441">
            <w:pPr>
              <w:topLinePunct/>
              <w:spacing w:before="156" w:after="156"/>
              <w:ind w:left="6" w:firstLine="480"/>
              <w:rPr>
                <w:rFonts w:hAnsi="宋体" w:cs="宋体"/>
                <w:sz w:val="21"/>
                <w:szCs w:val="21"/>
                <w:highlight w:val="none"/>
              </w:rPr>
            </w:pPr>
          </w:p>
        </w:tc>
      </w:tr>
      <w:tr w14:paraId="79AB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623" w:type="dxa"/>
            <w:vAlign w:val="center"/>
          </w:tcPr>
          <w:p w14:paraId="6891960F">
            <w:pPr>
              <w:topLinePunct/>
              <w:spacing w:before="156" w:after="156"/>
              <w:jc w:val="center"/>
              <w:rPr>
                <w:rFonts w:hAnsi="宋体" w:cs="宋体"/>
                <w:sz w:val="21"/>
                <w:szCs w:val="21"/>
                <w:highlight w:val="none"/>
              </w:rPr>
            </w:pPr>
            <w:r>
              <w:rPr>
                <w:rFonts w:hint="eastAsia" w:hAnsi="宋体" w:cs="宋体"/>
                <w:sz w:val="21"/>
                <w:szCs w:val="21"/>
                <w:highlight w:val="none"/>
              </w:rPr>
              <w:t>承担的工作</w:t>
            </w:r>
          </w:p>
        </w:tc>
        <w:tc>
          <w:tcPr>
            <w:tcW w:w="6129" w:type="dxa"/>
          </w:tcPr>
          <w:p w14:paraId="1E1FBB78">
            <w:pPr>
              <w:topLinePunct/>
              <w:spacing w:before="156" w:after="156"/>
              <w:ind w:left="6" w:firstLine="480"/>
              <w:rPr>
                <w:rFonts w:hAnsi="宋体" w:cs="宋体"/>
                <w:sz w:val="21"/>
                <w:szCs w:val="21"/>
                <w:highlight w:val="none"/>
              </w:rPr>
            </w:pPr>
          </w:p>
        </w:tc>
      </w:tr>
      <w:tr w14:paraId="4D32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623" w:type="dxa"/>
            <w:vAlign w:val="center"/>
          </w:tcPr>
          <w:p w14:paraId="7DBC4AED">
            <w:pPr>
              <w:topLinePunct/>
              <w:spacing w:before="156" w:after="156"/>
              <w:jc w:val="center"/>
              <w:rPr>
                <w:rFonts w:hAnsi="宋体" w:cs="宋体"/>
                <w:sz w:val="21"/>
                <w:szCs w:val="21"/>
                <w:highlight w:val="none"/>
              </w:rPr>
            </w:pPr>
            <w:r>
              <w:rPr>
                <w:rFonts w:hint="eastAsia" w:hAnsi="宋体" w:cs="宋体"/>
                <w:sz w:val="21"/>
                <w:szCs w:val="21"/>
                <w:highlight w:val="none"/>
              </w:rPr>
              <w:t>工程质量</w:t>
            </w:r>
          </w:p>
        </w:tc>
        <w:tc>
          <w:tcPr>
            <w:tcW w:w="6129" w:type="dxa"/>
          </w:tcPr>
          <w:p w14:paraId="3E0A95D5">
            <w:pPr>
              <w:topLinePunct/>
              <w:spacing w:before="156" w:after="156"/>
              <w:ind w:left="6" w:firstLine="480"/>
              <w:rPr>
                <w:rFonts w:hAnsi="宋体" w:cs="宋体"/>
                <w:sz w:val="21"/>
                <w:szCs w:val="21"/>
                <w:highlight w:val="none"/>
              </w:rPr>
            </w:pPr>
          </w:p>
        </w:tc>
      </w:tr>
      <w:tr w14:paraId="544D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623" w:type="dxa"/>
            <w:vAlign w:val="center"/>
          </w:tcPr>
          <w:p w14:paraId="4FF30792">
            <w:pPr>
              <w:topLinePunct/>
              <w:spacing w:before="156" w:after="156"/>
              <w:jc w:val="center"/>
              <w:rPr>
                <w:rFonts w:hAnsi="宋体" w:cs="宋体"/>
                <w:sz w:val="21"/>
                <w:szCs w:val="21"/>
                <w:highlight w:val="none"/>
              </w:rPr>
            </w:pPr>
            <w:r>
              <w:rPr>
                <w:rFonts w:hint="eastAsia" w:hAnsi="宋体" w:cs="宋体"/>
                <w:sz w:val="21"/>
                <w:szCs w:val="21"/>
                <w:highlight w:val="none"/>
              </w:rPr>
              <w:t>项目经理</w:t>
            </w:r>
          </w:p>
        </w:tc>
        <w:tc>
          <w:tcPr>
            <w:tcW w:w="6129" w:type="dxa"/>
          </w:tcPr>
          <w:p w14:paraId="02319F95">
            <w:pPr>
              <w:topLinePunct/>
              <w:spacing w:before="156" w:after="156"/>
              <w:ind w:left="6" w:firstLine="480"/>
              <w:rPr>
                <w:rFonts w:hAnsi="宋体" w:cs="宋体"/>
                <w:sz w:val="21"/>
                <w:szCs w:val="21"/>
                <w:highlight w:val="none"/>
              </w:rPr>
            </w:pPr>
          </w:p>
        </w:tc>
      </w:tr>
      <w:tr w14:paraId="4985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623" w:type="dxa"/>
            <w:vAlign w:val="center"/>
          </w:tcPr>
          <w:p w14:paraId="2D8562FF">
            <w:pPr>
              <w:topLinePunct/>
              <w:spacing w:before="156" w:after="156"/>
              <w:jc w:val="center"/>
              <w:rPr>
                <w:rFonts w:hAnsi="宋体" w:cs="宋体"/>
                <w:sz w:val="21"/>
                <w:szCs w:val="21"/>
                <w:highlight w:val="none"/>
              </w:rPr>
            </w:pPr>
            <w:r>
              <w:rPr>
                <w:rFonts w:hint="eastAsia" w:hAnsi="宋体" w:cs="宋体"/>
                <w:sz w:val="21"/>
                <w:szCs w:val="21"/>
                <w:highlight w:val="none"/>
              </w:rPr>
              <w:t>技术负责人</w:t>
            </w:r>
          </w:p>
        </w:tc>
        <w:tc>
          <w:tcPr>
            <w:tcW w:w="6129" w:type="dxa"/>
          </w:tcPr>
          <w:p w14:paraId="08FC56C4">
            <w:pPr>
              <w:topLinePunct/>
              <w:spacing w:before="156" w:after="156"/>
              <w:ind w:left="6" w:firstLine="480"/>
              <w:rPr>
                <w:rFonts w:hAnsi="宋体" w:cs="宋体"/>
                <w:sz w:val="21"/>
                <w:szCs w:val="21"/>
                <w:highlight w:val="none"/>
              </w:rPr>
            </w:pPr>
          </w:p>
        </w:tc>
      </w:tr>
      <w:tr w14:paraId="191D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623" w:type="dxa"/>
            <w:vAlign w:val="center"/>
          </w:tcPr>
          <w:p w14:paraId="5C1C7C94">
            <w:pPr>
              <w:topLinePunct/>
              <w:spacing w:before="156" w:after="156"/>
              <w:jc w:val="center"/>
              <w:rPr>
                <w:rFonts w:hAnsi="宋体" w:cs="宋体"/>
                <w:sz w:val="21"/>
                <w:szCs w:val="21"/>
                <w:highlight w:val="none"/>
              </w:rPr>
            </w:pPr>
            <w:r>
              <w:rPr>
                <w:rFonts w:hint="eastAsia" w:hAnsi="宋体" w:cs="宋体"/>
                <w:sz w:val="21"/>
                <w:szCs w:val="21"/>
                <w:highlight w:val="none"/>
              </w:rPr>
              <w:t>项目描述</w:t>
            </w:r>
          </w:p>
        </w:tc>
        <w:tc>
          <w:tcPr>
            <w:tcW w:w="6129" w:type="dxa"/>
          </w:tcPr>
          <w:p w14:paraId="7B348FBB">
            <w:pPr>
              <w:topLinePunct/>
              <w:spacing w:before="156" w:after="156"/>
              <w:rPr>
                <w:rFonts w:hAnsi="宋体" w:cs="宋体"/>
                <w:sz w:val="21"/>
                <w:szCs w:val="21"/>
                <w:highlight w:val="none"/>
              </w:rPr>
            </w:pPr>
          </w:p>
        </w:tc>
      </w:tr>
      <w:tr w14:paraId="5415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623" w:type="dxa"/>
            <w:vAlign w:val="center"/>
          </w:tcPr>
          <w:p w14:paraId="63CAE089">
            <w:pPr>
              <w:spacing w:before="156" w:after="156"/>
              <w:jc w:val="center"/>
              <w:rPr>
                <w:rFonts w:hAnsi="宋体" w:cs="宋体"/>
                <w:sz w:val="21"/>
                <w:szCs w:val="21"/>
                <w:highlight w:val="none"/>
              </w:rPr>
            </w:pPr>
            <w:r>
              <w:rPr>
                <w:rFonts w:hint="eastAsia" w:hAnsi="宋体" w:cs="宋体"/>
                <w:sz w:val="21"/>
                <w:szCs w:val="21"/>
                <w:highlight w:val="none"/>
              </w:rPr>
              <w:t>备注</w:t>
            </w:r>
          </w:p>
        </w:tc>
        <w:tc>
          <w:tcPr>
            <w:tcW w:w="6129" w:type="dxa"/>
          </w:tcPr>
          <w:p w14:paraId="11128409">
            <w:pPr>
              <w:topLinePunct/>
              <w:spacing w:before="156" w:after="156"/>
              <w:ind w:left="6" w:firstLine="480"/>
              <w:rPr>
                <w:rFonts w:hAnsi="宋体" w:cs="宋体"/>
                <w:sz w:val="21"/>
                <w:szCs w:val="21"/>
                <w:highlight w:val="none"/>
              </w:rPr>
            </w:pPr>
          </w:p>
        </w:tc>
      </w:tr>
    </w:tbl>
    <w:p w14:paraId="5706D902">
      <w:pPr>
        <w:autoSpaceDE w:val="0"/>
        <w:autoSpaceDN w:val="0"/>
        <w:spacing w:line="400" w:lineRule="exact"/>
        <w:outlineLvl w:val="2"/>
        <w:rPr>
          <w:rFonts w:hAnsi="宋体" w:cs="宋体"/>
          <w:sz w:val="21"/>
          <w:szCs w:val="21"/>
          <w:highlight w:val="none"/>
        </w:rPr>
      </w:pPr>
      <w:r>
        <w:rPr>
          <w:rFonts w:hint="eastAsia" w:hAnsi="宋体" w:cs="宋体"/>
          <w:sz w:val="21"/>
          <w:szCs w:val="21"/>
          <w:highlight w:val="none"/>
        </w:rPr>
        <w:t>注：1.每张表格只填写一个工程项目，并标明表序。</w:t>
      </w:r>
    </w:p>
    <w:p w14:paraId="5C93FE76">
      <w:pPr>
        <w:autoSpaceDE w:val="0"/>
        <w:autoSpaceDN w:val="0"/>
        <w:spacing w:line="400" w:lineRule="exact"/>
        <w:outlineLvl w:val="2"/>
        <w:rPr>
          <w:rFonts w:hAnsi="宋体" w:cs="宋体"/>
          <w:sz w:val="21"/>
          <w:szCs w:val="21"/>
          <w:highlight w:val="none"/>
        </w:rPr>
      </w:pPr>
      <w:r>
        <w:rPr>
          <w:rFonts w:hint="eastAsia" w:hAnsi="宋体" w:cs="宋体"/>
          <w:sz w:val="21"/>
          <w:szCs w:val="21"/>
          <w:highlight w:val="none"/>
        </w:rPr>
        <w:t>2.评审标准以“第五章  磋商评审办法”中的标准进行打分。</w:t>
      </w:r>
    </w:p>
    <w:p w14:paraId="2338850E">
      <w:pPr>
        <w:snapToGrid w:val="0"/>
        <w:spacing w:before="156" w:after="156"/>
        <w:jc w:val="center"/>
        <w:rPr>
          <w:rFonts w:hAnsi="宋体" w:cs="宋体"/>
          <w:b/>
          <w:bCs/>
          <w:sz w:val="40"/>
          <w:szCs w:val="40"/>
          <w:highlight w:val="none"/>
        </w:rPr>
      </w:pPr>
    </w:p>
    <w:p w14:paraId="6A9A165C">
      <w:pPr>
        <w:pStyle w:val="13"/>
        <w:ind w:left="1301"/>
        <w:rPr>
          <w:rFonts w:ascii="宋体" w:hAnsi="宋体" w:cs="宋体"/>
          <w:b/>
          <w:bCs/>
          <w:sz w:val="40"/>
          <w:szCs w:val="40"/>
          <w:highlight w:val="none"/>
        </w:rPr>
      </w:pPr>
    </w:p>
    <w:p w14:paraId="2726CC7B">
      <w:pPr>
        <w:pStyle w:val="13"/>
        <w:ind w:left="1301"/>
        <w:rPr>
          <w:rFonts w:ascii="宋体" w:hAnsi="宋体" w:cs="宋体"/>
          <w:b/>
          <w:bCs/>
          <w:sz w:val="40"/>
          <w:szCs w:val="40"/>
          <w:highlight w:val="none"/>
        </w:rPr>
      </w:pPr>
    </w:p>
    <w:p w14:paraId="57AF7265">
      <w:pPr>
        <w:pStyle w:val="13"/>
        <w:ind w:left="1301"/>
        <w:rPr>
          <w:rFonts w:ascii="宋体" w:hAnsi="宋体" w:cs="宋体"/>
          <w:b/>
          <w:bCs/>
          <w:sz w:val="40"/>
          <w:szCs w:val="40"/>
          <w:highlight w:val="none"/>
        </w:rPr>
      </w:pPr>
    </w:p>
    <w:p w14:paraId="2074342E">
      <w:pPr>
        <w:pStyle w:val="13"/>
        <w:ind w:left="1301"/>
        <w:rPr>
          <w:rFonts w:ascii="宋体" w:hAnsi="宋体" w:cs="宋体"/>
          <w:b/>
          <w:bCs/>
          <w:sz w:val="40"/>
          <w:szCs w:val="40"/>
          <w:highlight w:val="none"/>
        </w:rPr>
      </w:pPr>
    </w:p>
    <w:p w14:paraId="3282CD72">
      <w:pPr>
        <w:pStyle w:val="13"/>
        <w:ind w:left="1301"/>
        <w:rPr>
          <w:rFonts w:ascii="宋体" w:hAnsi="宋体" w:cs="宋体"/>
          <w:b/>
          <w:bCs/>
          <w:sz w:val="40"/>
          <w:szCs w:val="40"/>
          <w:highlight w:val="none"/>
        </w:rPr>
      </w:pPr>
    </w:p>
    <w:p w14:paraId="6DA95601">
      <w:pPr>
        <w:numPr>
          <w:ilvl w:val="0"/>
          <w:numId w:val="4"/>
        </w:numPr>
        <w:snapToGrid w:val="0"/>
        <w:spacing w:before="156" w:after="156"/>
        <w:jc w:val="center"/>
        <w:rPr>
          <w:rFonts w:hAnsi="宋体" w:cs="宋体"/>
          <w:b/>
          <w:bCs/>
          <w:sz w:val="32"/>
          <w:szCs w:val="32"/>
          <w:highlight w:val="none"/>
        </w:rPr>
      </w:pPr>
      <w:r>
        <w:rPr>
          <w:rFonts w:hint="eastAsia" w:hAnsi="宋体" w:cs="宋体"/>
          <w:b/>
          <w:bCs/>
          <w:sz w:val="32"/>
          <w:szCs w:val="32"/>
          <w:highlight w:val="none"/>
        </w:rPr>
        <w:t>供应商资格要求</w:t>
      </w:r>
    </w:p>
    <w:p w14:paraId="740BC71C">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(1)具有独立承担民事责任能力的法人、其他组织或自然人，提供合法有效的统一社会信用代码营业执照（事业单位提供事业单位法人证书，自然人提供身份证明）； </w:t>
      </w:r>
    </w:p>
    <w:p w14:paraId="2DA7B616">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(2)法定代表人参加开标的，提供法定代表人身份证明书（附法定代表人身份证复印件）； 法定代表人授权他人参加开标的，提供法定代表人授权委托书（附法定代表人身份证复印件及被授权人身份证复印件）； </w:t>
      </w:r>
    </w:p>
    <w:p w14:paraId="7CC9C443">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(3)具备建设行政主管部门核发的电力工程施工总承包三级及以上资质；同时具备承装(修、试)电力设施许可证三级及以上资质；同时具备有效的安全生产许可证；</w:t>
      </w:r>
    </w:p>
    <w:p w14:paraId="5740F194">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(4)拟派项目经理须具备机电工程专业二级及以上注册建造师执业资格，具备有效的安全生产考核合格证书，在本单位注册，且未担任其他在建工程项目的项目经理；</w:t>
      </w:r>
    </w:p>
    <w:p w14:paraId="2810C229">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w:t>
      </w:r>
      <w:r>
        <w:rPr>
          <w:rFonts w:hint="eastAsia" w:ascii="宋体" w:hAnsi="宋体" w:cs="宋体"/>
          <w:sz w:val="24"/>
          <w:szCs w:val="24"/>
          <w:highlight w:val="none"/>
          <w:lang w:val="en-US" w:eastAsia="zh-CN" w:bidi="ar-SA"/>
        </w:rPr>
        <w:t>财务状况报告：投标人提供2024年度经审计的财务报告，或提供在开标日期前6个月内其基本开户银行出具的资信证明</w:t>
      </w:r>
      <w:r>
        <w:rPr>
          <w:rFonts w:hint="eastAsia" w:ascii="宋体" w:hAnsi="宋体" w:eastAsia="宋体" w:cs="宋体"/>
          <w:sz w:val="24"/>
          <w:szCs w:val="24"/>
          <w:highlight w:val="none"/>
          <w:lang w:val="en-US" w:eastAsia="zh-CN" w:bidi="ar-SA"/>
        </w:rPr>
        <w:t xml:space="preserve">； </w:t>
      </w:r>
    </w:p>
    <w:p w14:paraId="56617F77">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(6)税收缴纳证明：提供投标人近1年以来已缴纳任意时段完税凭证或税务机关开具的完税证明（任意税种）；依法免税的应提供相关文件证明； </w:t>
      </w:r>
    </w:p>
    <w:p w14:paraId="4876D1A4">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(7)社会保障资金缴纳证明：提供投标人近1年以来已缴存的任意时段的社会保障资金缴存单据或社保机构开具的社会保险参保缴费情况证明；依法不需要缴纳社会保障资金的应提供相关文件证明； </w:t>
      </w:r>
    </w:p>
    <w:p w14:paraId="370FFB75">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(8)投标人具备履行合同所必需的设备及专业技术能力； </w:t>
      </w:r>
    </w:p>
    <w:p w14:paraId="22C27591">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(9)参加本次投标前 3 年内，在经营活动中没有重大违法记录的书面声明； </w:t>
      </w:r>
    </w:p>
    <w:p w14:paraId="71B46185">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(10)法定代表人（负责人）为同一人或者存在直接控股、管理关系的不同投标人，不得同时参加本采购项目投标； </w:t>
      </w:r>
    </w:p>
    <w:p w14:paraId="56697D0A">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(11)供应商未被列入“信用中国”网站（https://www.creditchina.gov.cn/)“重大税收违法失信主体”名单、“失信被执行人”名单（页面跳转至“中国执行信息公开网”（https://zxgk.court.gov.cn/shixin/）；不处于中国政府采购网(https://www.ccgp.gov.cn/)“政府采购严重违法失信行为信息记录”中的禁止参加政府采购活动期间； </w:t>
      </w:r>
    </w:p>
    <w:p w14:paraId="492D8265">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(12)本项目为专门面向中小企业项目，投标人应为中型企业、小型企业、微型企业或监狱企业或残疾人福利性单位。投标人为中小企业的，提供《中小企业声明函》；投标人为监狱企业的，应提供监狱企业的证明文件；投标人为残疾人福利性单位的，应提供《残疾人福利 性单位声明函》（监狱企业或残疾人福利性单位视同小型、微型企业）；</w:t>
      </w:r>
    </w:p>
    <w:p w14:paraId="5B7E83B2">
      <w:pPr>
        <w:pStyle w:val="8"/>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(13)本项目不接受联合体磋商。</w:t>
      </w:r>
    </w:p>
    <w:p w14:paraId="49E4C055">
      <w:pPr>
        <w:rPr>
          <w:rFonts w:hAnsi="宋体" w:cs="宋体"/>
          <w:highlight w:val="none"/>
        </w:rPr>
      </w:pPr>
    </w:p>
    <w:p w14:paraId="22FF0949">
      <w:pPr>
        <w:pStyle w:val="8"/>
        <w:rPr>
          <w:rFonts w:ascii="宋体" w:hAnsi="宋体" w:cs="宋体"/>
          <w:highlight w:val="none"/>
        </w:rPr>
      </w:pPr>
    </w:p>
    <w:p w14:paraId="464368FD">
      <w:pPr>
        <w:widowControl/>
        <w:spacing w:line="360" w:lineRule="auto"/>
        <w:jc w:val="left"/>
        <w:rPr>
          <w:rFonts w:hAnsi="宋体" w:cs="宋体"/>
          <w:highlight w:val="none"/>
        </w:rPr>
      </w:pPr>
    </w:p>
    <w:p w14:paraId="616F3902">
      <w:pPr>
        <w:widowControl/>
        <w:spacing w:line="360" w:lineRule="auto"/>
        <w:jc w:val="left"/>
        <w:rPr>
          <w:rFonts w:hAnsi="宋体" w:cs="宋体"/>
          <w:highlight w:val="none"/>
        </w:rPr>
      </w:pPr>
    </w:p>
    <w:p w14:paraId="3447A65A">
      <w:pPr>
        <w:widowControl/>
        <w:spacing w:line="360" w:lineRule="auto"/>
        <w:jc w:val="left"/>
        <w:rPr>
          <w:rFonts w:hAnsi="宋体" w:cs="宋体"/>
          <w:highlight w:val="none"/>
        </w:rPr>
      </w:pPr>
    </w:p>
    <w:p w14:paraId="50A4A231">
      <w:pPr>
        <w:autoSpaceDE w:val="0"/>
        <w:autoSpaceDN w:val="0"/>
        <w:spacing w:line="500" w:lineRule="exact"/>
        <w:jc w:val="center"/>
        <w:outlineLvl w:val="2"/>
        <w:rPr>
          <w:rFonts w:hAnsi="宋体" w:cs="宋体"/>
          <w:b/>
          <w:bCs/>
          <w:sz w:val="32"/>
          <w:szCs w:val="32"/>
          <w:highlight w:val="none"/>
        </w:rPr>
      </w:pPr>
      <w:r>
        <w:rPr>
          <w:rFonts w:hint="eastAsia" w:hAnsi="宋体" w:cs="宋体"/>
          <w:b/>
          <w:bCs/>
          <w:sz w:val="32"/>
          <w:szCs w:val="32"/>
          <w:highlight w:val="none"/>
        </w:rPr>
        <w:t>八、已标价工程量清单</w:t>
      </w:r>
    </w:p>
    <w:p w14:paraId="6A5E7171">
      <w:pPr>
        <w:pStyle w:val="23"/>
        <w:spacing w:before="156" w:after="156"/>
        <w:ind w:firstLine="0" w:firstLineChars="0"/>
        <w:rPr>
          <w:rFonts w:cs="宋体"/>
          <w:highlight w:val="none"/>
        </w:rPr>
      </w:pPr>
    </w:p>
    <w:p w14:paraId="3C7EEC5E">
      <w:pPr>
        <w:pStyle w:val="23"/>
        <w:spacing w:before="156" w:after="156"/>
        <w:ind w:firstLine="0" w:firstLineChars="0"/>
        <w:rPr>
          <w:rFonts w:cs="宋体"/>
          <w:highlight w:val="none"/>
        </w:rPr>
      </w:pPr>
    </w:p>
    <w:p w14:paraId="3F6F9E04">
      <w:pPr>
        <w:spacing w:before="156" w:after="156"/>
        <w:ind w:left="6" w:firstLine="600"/>
        <w:rPr>
          <w:rFonts w:hAnsi="宋体" w:cs="宋体"/>
          <w:bCs/>
          <w:sz w:val="30"/>
          <w:szCs w:val="30"/>
          <w:highlight w:val="none"/>
        </w:rPr>
      </w:pPr>
      <w:r>
        <w:rPr>
          <w:rFonts w:hint="eastAsia" w:hAnsi="宋体" w:cs="宋体"/>
          <w:bCs/>
          <w:sz w:val="30"/>
          <w:szCs w:val="30"/>
          <w:highlight w:val="none"/>
          <w:u w:val="single"/>
        </w:rPr>
        <w:t xml:space="preserve">                                       </w:t>
      </w:r>
      <w:r>
        <w:rPr>
          <w:rFonts w:hint="eastAsia" w:hAnsi="宋体" w:cs="宋体"/>
          <w:bCs/>
          <w:sz w:val="30"/>
          <w:szCs w:val="30"/>
          <w:highlight w:val="none"/>
        </w:rPr>
        <w:t>（项目名称）</w:t>
      </w:r>
    </w:p>
    <w:p w14:paraId="6203400A">
      <w:pPr>
        <w:spacing w:before="156" w:after="156"/>
        <w:ind w:left="6" w:firstLine="560"/>
        <w:rPr>
          <w:rFonts w:hAnsi="宋体" w:cs="宋体"/>
          <w:bCs/>
          <w:highlight w:val="none"/>
        </w:rPr>
      </w:pPr>
    </w:p>
    <w:p w14:paraId="424BD2D2">
      <w:pPr>
        <w:spacing w:before="156" w:after="156"/>
        <w:rPr>
          <w:rFonts w:hAnsi="宋体" w:cs="宋体"/>
          <w:bCs/>
          <w:highlight w:val="none"/>
        </w:rPr>
      </w:pPr>
    </w:p>
    <w:p w14:paraId="4AB3E4A1">
      <w:pPr>
        <w:spacing w:before="156" w:after="156"/>
        <w:jc w:val="center"/>
        <w:rPr>
          <w:rFonts w:hAnsi="宋体" w:cs="宋体"/>
          <w:bCs/>
          <w:spacing w:val="117"/>
          <w:sz w:val="44"/>
          <w:szCs w:val="44"/>
          <w:highlight w:val="none"/>
        </w:rPr>
      </w:pPr>
      <w:r>
        <w:rPr>
          <w:rFonts w:hint="eastAsia" w:hAnsi="宋体" w:cs="宋体"/>
          <w:b/>
          <w:spacing w:val="117"/>
          <w:sz w:val="44"/>
          <w:szCs w:val="44"/>
          <w:highlight w:val="none"/>
        </w:rPr>
        <w:t>工程量清单计价表</w:t>
      </w:r>
    </w:p>
    <w:p w14:paraId="02B82D89">
      <w:pPr>
        <w:spacing w:before="156" w:after="156"/>
        <w:rPr>
          <w:rFonts w:hAnsi="宋体" w:cs="宋体"/>
          <w:bCs/>
          <w:highlight w:val="none"/>
        </w:rPr>
      </w:pPr>
    </w:p>
    <w:p w14:paraId="5ABDD066">
      <w:pPr>
        <w:spacing w:before="156" w:after="156"/>
        <w:ind w:left="6" w:firstLine="560"/>
        <w:rPr>
          <w:rFonts w:hAnsi="宋体" w:cs="宋体"/>
          <w:bCs/>
          <w:highlight w:val="none"/>
        </w:rPr>
      </w:pPr>
    </w:p>
    <w:p w14:paraId="19CE78EF">
      <w:pPr>
        <w:spacing w:before="156" w:after="156"/>
        <w:rPr>
          <w:rFonts w:hAnsi="宋体" w:cs="宋体"/>
          <w:bCs/>
          <w:highlight w:val="none"/>
        </w:rPr>
      </w:pPr>
      <w:r>
        <w:rPr>
          <w:rFonts w:hint="eastAsia" w:hAnsi="宋体" w:cs="宋体"/>
          <w:bCs/>
          <w:highlight w:val="none"/>
        </w:rPr>
        <w:t>编 制 单 位：</w:t>
      </w:r>
      <w:r>
        <w:rPr>
          <w:rFonts w:hint="eastAsia" w:hAnsi="宋体" w:cs="宋体"/>
          <w:bCs/>
          <w:highlight w:val="none"/>
          <w:u w:val="single"/>
        </w:rPr>
        <w:t xml:space="preserve">                                              </w:t>
      </w:r>
      <w:r>
        <w:rPr>
          <w:rFonts w:hint="eastAsia" w:hAnsi="宋体" w:cs="宋体"/>
          <w:bCs/>
          <w:highlight w:val="none"/>
        </w:rPr>
        <w:t>（盖   章）</w:t>
      </w:r>
    </w:p>
    <w:p w14:paraId="10F71374">
      <w:pPr>
        <w:spacing w:before="156" w:after="156"/>
        <w:ind w:left="6" w:firstLine="480"/>
        <w:rPr>
          <w:rFonts w:hAnsi="宋体" w:cs="宋体"/>
          <w:bCs/>
          <w:highlight w:val="none"/>
        </w:rPr>
      </w:pPr>
    </w:p>
    <w:p w14:paraId="271403F6">
      <w:pPr>
        <w:spacing w:before="156" w:after="156"/>
        <w:rPr>
          <w:rFonts w:hAnsi="宋体" w:cs="宋体"/>
          <w:bCs/>
          <w:highlight w:val="none"/>
        </w:rPr>
      </w:pPr>
      <w:r>
        <w:rPr>
          <w:rFonts w:hint="eastAsia" w:hAnsi="宋体" w:cs="宋体"/>
          <w:bCs/>
          <w:highlight w:val="none"/>
        </w:rPr>
        <w:t>法定代表人：</w:t>
      </w:r>
      <w:r>
        <w:rPr>
          <w:rFonts w:hint="eastAsia" w:hAnsi="宋体" w:cs="宋体"/>
          <w:bCs/>
          <w:highlight w:val="none"/>
          <w:u w:val="single"/>
        </w:rPr>
        <w:t xml:space="preserve">                                             </w:t>
      </w:r>
      <w:r>
        <w:rPr>
          <w:rFonts w:hint="eastAsia" w:hAnsi="宋体" w:cs="宋体"/>
          <w:bCs/>
          <w:highlight w:val="none"/>
        </w:rPr>
        <w:t>（签字或盖章）</w:t>
      </w:r>
    </w:p>
    <w:p w14:paraId="108F7C35">
      <w:pPr>
        <w:spacing w:before="156" w:after="156"/>
        <w:ind w:left="6" w:firstLine="480"/>
        <w:rPr>
          <w:rFonts w:hAnsi="宋体" w:cs="宋体"/>
          <w:bCs/>
          <w:highlight w:val="none"/>
        </w:rPr>
      </w:pPr>
    </w:p>
    <w:p w14:paraId="79A0126C">
      <w:pPr>
        <w:spacing w:before="156" w:after="156"/>
        <w:rPr>
          <w:rFonts w:hAnsi="宋体" w:cs="宋体"/>
          <w:bCs/>
          <w:highlight w:val="none"/>
        </w:rPr>
      </w:pPr>
      <w:r>
        <w:rPr>
          <w:rFonts w:hint="eastAsia" w:hAnsi="宋体" w:cs="宋体"/>
          <w:bCs/>
          <w:spacing w:val="-10"/>
          <w:highlight w:val="none"/>
        </w:rPr>
        <w:t>造价师(员)及注册号</w:t>
      </w:r>
      <w:r>
        <w:rPr>
          <w:rFonts w:hint="eastAsia" w:hAnsi="宋体" w:cs="宋体"/>
          <w:bCs/>
          <w:highlight w:val="none"/>
        </w:rPr>
        <w:t>：</w:t>
      </w:r>
      <w:r>
        <w:rPr>
          <w:rFonts w:hint="eastAsia" w:hAnsi="宋体" w:cs="宋体"/>
          <w:bCs/>
          <w:highlight w:val="none"/>
          <w:u w:val="single"/>
        </w:rPr>
        <w:t xml:space="preserve">                                 </w:t>
      </w:r>
      <w:r>
        <w:rPr>
          <w:rFonts w:hint="eastAsia" w:hAnsi="宋体" w:cs="宋体"/>
          <w:bCs/>
          <w:highlight w:val="none"/>
        </w:rPr>
        <w:t>（签字并盖执业印章）</w:t>
      </w:r>
    </w:p>
    <w:p w14:paraId="6D5E04A5">
      <w:pPr>
        <w:spacing w:before="156" w:after="156"/>
        <w:ind w:left="6" w:firstLine="480"/>
        <w:rPr>
          <w:rFonts w:hAnsi="宋体" w:cs="宋体"/>
          <w:bCs/>
          <w:highlight w:val="none"/>
        </w:rPr>
      </w:pPr>
    </w:p>
    <w:p w14:paraId="23639029">
      <w:pPr>
        <w:pStyle w:val="10"/>
        <w:spacing w:before="156" w:after="156"/>
        <w:rPr>
          <w:rFonts w:ascii="宋体" w:hAnsi="宋体" w:cs="宋体"/>
          <w:bCs/>
          <w:sz w:val="24"/>
          <w:highlight w:val="none"/>
        </w:rPr>
      </w:pPr>
      <w:r>
        <w:rPr>
          <w:rFonts w:hint="eastAsia" w:ascii="宋体" w:hAnsi="宋体" w:cs="宋体"/>
          <w:bCs/>
          <w:sz w:val="24"/>
          <w:highlight w:val="none"/>
        </w:rPr>
        <w:t>编 制 时 间：</w:t>
      </w:r>
      <w:r>
        <w:rPr>
          <w:rFonts w:hint="eastAsia" w:ascii="宋体" w:hAnsi="宋体" w:cs="宋体"/>
          <w:bCs/>
          <w:sz w:val="24"/>
          <w:highlight w:val="none"/>
          <w:u w:val="single"/>
        </w:rPr>
        <w:t xml:space="preserve">                                                        .</w:t>
      </w:r>
    </w:p>
    <w:p w14:paraId="420A4E1C">
      <w:pPr>
        <w:pStyle w:val="23"/>
        <w:spacing w:before="156" w:after="156"/>
        <w:ind w:left="6" w:firstLine="480"/>
        <w:rPr>
          <w:rFonts w:cs="宋体"/>
          <w:bCs/>
          <w:sz w:val="24"/>
          <w:highlight w:val="none"/>
          <w:u w:val="single"/>
        </w:rPr>
      </w:pPr>
    </w:p>
    <w:p w14:paraId="2D095921">
      <w:pPr>
        <w:spacing w:before="156" w:after="156"/>
        <w:ind w:left="6" w:firstLine="600"/>
        <w:jc w:val="center"/>
        <w:rPr>
          <w:rFonts w:hAnsi="宋体" w:cs="宋体"/>
          <w:bCs/>
          <w:sz w:val="30"/>
          <w:szCs w:val="30"/>
          <w:highlight w:val="none"/>
        </w:rPr>
      </w:pPr>
    </w:p>
    <w:p w14:paraId="0D2B105E">
      <w:pPr>
        <w:pStyle w:val="44"/>
        <w:rPr>
          <w:rFonts w:ascii="宋体" w:hAnsi="宋体" w:cs="宋体"/>
          <w:bCs/>
          <w:sz w:val="30"/>
          <w:szCs w:val="30"/>
          <w:highlight w:val="none"/>
        </w:rPr>
      </w:pPr>
    </w:p>
    <w:p w14:paraId="0A1A9688">
      <w:pPr>
        <w:pStyle w:val="44"/>
        <w:rPr>
          <w:rFonts w:ascii="宋体" w:hAnsi="宋体" w:cs="宋体"/>
          <w:bCs/>
          <w:sz w:val="30"/>
          <w:szCs w:val="30"/>
          <w:highlight w:val="none"/>
        </w:rPr>
      </w:pPr>
    </w:p>
    <w:p w14:paraId="3A6B511D">
      <w:pPr>
        <w:pStyle w:val="44"/>
        <w:rPr>
          <w:rFonts w:ascii="宋体" w:hAnsi="宋体" w:cs="宋体"/>
          <w:bCs/>
          <w:sz w:val="30"/>
          <w:szCs w:val="30"/>
          <w:highlight w:val="none"/>
        </w:rPr>
      </w:pPr>
    </w:p>
    <w:p w14:paraId="66F2D2DA">
      <w:pPr>
        <w:pStyle w:val="44"/>
        <w:rPr>
          <w:rFonts w:ascii="宋体" w:hAnsi="宋体" w:cs="宋体"/>
          <w:bCs/>
          <w:sz w:val="30"/>
          <w:szCs w:val="30"/>
          <w:highlight w:val="none"/>
        </w:rPr>
      </w:pPr>
    </w:p>
    <w:p w14:paraId="3DBAC9A9">
      <w:pPr>
        <w:pStyle w:val="44"/>
        <w:rPr>
          <w:rFonts w:ascii="宋体" w:hAnsi="宋体" w:cs="宋体"/>
          <w:bCs/>
          <w:sz w:val="30"/>
          <w:szCs w:val="30"/>
          <w:highlight w:val="none"/>
        </w:rPr>
      </w:pPr>
    </w:p>
    <w:p w14:paraId="1BE2A635">
      <w:pPr>
        <w:pStyle w:val="44"/>
        <w:rPr>
          <w:rFonts w:ascii="宋体" w:hAnsi="宋体" w:cs="宋体"/>
          <w:bCs/>
          <w:sz w:val="30"/>
          <w:szCs w:val="30"/>
          <w:highlight w:val="none"/>
        </w:rPr>
      </w:pPr>
    </w:p>
    <w:p w14:paraId="2D000E12">
      <w:pPr>
        <w:spacing w:before="156" w:after="156"/>
        <w:ind w:left="6" w:firstLine="723"/>
        <w:jc w:val="center"/>
        <w:rPr>
          <w:rFonts w:hAnsi="宋体" w:cs="宋体"/>
          <w:b/>
          <w:spacing w:val="1"/>
          <w:sz w:val="32"/>
          <w:szCs w:val="22"/>
          <w:highlight w:val="none"/>
        </w:rPr>
      </w:pPr>
      <w:r>
        <w:rPr>
          <w:rFonts w:hint="eastAsia" w:hAnsi="宋体" w:cs="宋体"/>
          <w:b/>
          <w:sz w:val="36"/>
          <w:szCs w:val="36"/>
          <w:highlight w:val="none"/>
        </w:rPr>
        <w:t>已标价工程量清单</w:t>
      </w:r>
    </w:p>
    <w:p w14:paraId="4AF35A21">
      <w:pPr>
        <w:spacing w:before="156" w:after="156"/>
        <w:ind w:left="6" w:firstLine="600"/>
        <w:jc w:val="center"/>
        <w:rPr>
          <w:rFonts w:hAnsi="宋体" w:cs="宋体"/>
          <w:bCs/>
          <w:sz w:val="30"/>
          <w:szCs w:val="30"/>
          <w:highlight w:val="none"/>
        </w:rPr>
      </w:pPr>
      <w:r>
        <w:rPr>
          <w:rFonts w:hint="eastAsia" w:hAnsi="宋体" w:cs="宋体"/>
          <w:bCs/>
          <w:sz w:val="30"/>
          <w:szCs w:val="30"/>
          <w:highlight w:val="none"/>
        </w:rPr>
        <w:t>（表格格式以软件生成为准）</w:t>
      </w:r>
    </w:p>
    <w:p w14:paraId="4F941714">
      <w:pPr>
        <w:spacing w:before="156" w:after="156"/>
        <w:ind w:left="6" w:firstLine="600"/>
        <w:jc w:val="center"/>
        <w:rPr>
          <w:rFonts w:hAnsi="宋体" w:cs="宋体"/>
          <w:bCs/>
          <w:sz w:val="30"/>
          <w:szCs w:val="30"/>
          <w:highlight w:val="none"/>
        </w:rPr>
      </w:pPr>
    </w:p>
    <w:p w14:paraId="7AED9A73">
      <w:pPr>
        <w:spacing w:before="156" w:after="156"/>
        <w:ind w:left="6" w:firstLine="600"/>
        <w:jc w:val="center"/>
        <w:rPr>
          <w:rFonts w:hAnsi="宋体" w:cs="宋体"/>
          <w:bCs/>
          <w:sz w:val="30"/>
          <w:szCs w:val="30"/>
          <w:highlight w:val="none"/>
        </w:rPr>
      </w:pPr>
    </w:p>
    <w:p w14:paraId="2D39968D">
      <w:pPr>
        <w:spacing w:before="156" w:after="156"/>
        <w:ind w:left="6" w:firstLine="600"/>
        <w:jc w:val="center"/>
        <w:rPr>
          <w:rFonts w:hAnsi="宋体" w:cs="宋体"/>
          <w:bCs/>
          <w:sz w:val="30"/>
          <w:szCs w:val="30"/>
          <w:highlight w:val="none"/>
        </w:rPr>
      </w:pPr>
    </w:p>
    <w:p w14:paraId="270BBC29">
      <w:pPr>
        <w:spacing w:before="156" w:after="156"/>
        <w:ind w:left="6" w:firstLine="600"/>
        <w:jc w:val="center"/>
        <w:rPr>
          <w:rFonts w:hAnsi="宋体" w:cs="宋体"/>
          <w:bCs/>
          <w:sz w:val="30"/>
          <w:szCs w:val="30"/>
          <w:highlight w:val="none"/>
        </w:rPr>
      </w:pPr>
    </w:p>
    <w:p w14:paraId="364F6BF7">
      <w:pPr>
        <w:spacing w:before="156" w:after="156"/>
        <w:ind w:left="6" w:firstLine="600"/>
        <w:jc w:val="center"/>
        <w:rPr>
          <w:rFonts w:hAnsi="宋体" w:cs="宋体"/>
          <w:bCs/>
          <w:sz w:val="30"/>
          <w:szCs w:val="30"/>
          <w:highlight w:val="none"/>
        </w:rPr>
      </w:pPr>
    </w:p>
    <w:p w14:paraId="6465D1E9">
      <w:pPr>
        <w:spacing w:before="156" w:after="156"/>
        <w:ind w:left="6" w:firstLine="600"/>
        <w:jc w:val="center"/>
        <w:rPr>
          <w:rFonts w:hAnsi="宋体" w:cs="宋体"/>
          <w:bCs/>
          <w:sz w:val="30"/>
          <w:szCs w:val="30"/>
          <w:highlight w:val="none"/>
        </w:rPr>
      </w:pPr>
    </w:p>
    <w:p w14:paraId="3B6B197A">
      <w:pPr>
        <w:spacing w:before="156" w:after="156"/>
        <w:ind w:left="6" w:firstLine="600"/>
        <w:jc w:val="center"/>
        <w:rPr>
          <w:rFonts w:hAnsi="宋体" w:cs="宋体"/>
          <w:bCs/>
          <w:sz w:val="30"/>
          <w:szCs w:val="30"/>
          <w:highlight w:val="none"/>
        </w:rPr>
      </w:pPr>
    </w:p>
    <w:p w14:paraId="3D985281">
      <w:pPr>
        <w:spacing w:before="156" w:after="156"/>
        <w:ind w:left="6" w:firstLine="600"/>
        <w:jc w:val="center"/>
        <w:rPr>
          <w:rFonts w:hAnsi="宋体" w:cs="宋体"/>
          <w:bCs/>
          <w:sz w:val="30"/>
          <w:szCs w:val="30"/>
          <w:highlight w:val="none"/>
        </w:rPr>
      </w:pPr>
    </w:p>
    <w:p w14:paraId="71DB6884">
      <w:pPr>
        <w:spacing w:before="156" w:after="156"/>
        <w:ind w:left="6" w:firstLine="600"/>
        <w:jc w:val="center"/>
        <w:rPr>
          <w:rFonts w:hAnsi="宋体" w:cs="宋体"/>
          <w:bCs/>
          <w:sz w:val="30"/>
          <w:szCs w:val="30"/>
          <w:highlight w:val="none"/>
        </w:rPr>
      </w:pPr>
    </w:p>
    <w:p w14:paraId="20DBE494">
      <w:pPr>
        <w:spacing w:before="156" w:after="156"/>
        <w:ind w:left="6" w:firstLine="600"/>
        <w:jc w:val="center"/>
        <w:rPr>
          <w:rFonts w:hAnsi="宋体" w:cs="宋体"/>
          <w:bCs/>
          <w:sz w:val="30"/>
          <w:szCs w:val="30"/>
          <w:highlight w:val="none"/>
        </w:rPr>
      </w:pPr>
    </w:p>
    <w:p w14:paraId="4199DDD5">
      <w:pPr>
        <w:spacing w:before="156" w:after="156"/>
        <w:ind w:left="6" w:firstLine="600"/>
        <w:jc w:val="center"/>
        <w:rPr>
          <w:rFonts w:hAnsi="宋体" w:cs="宋体"/>
          <w:bCs/>
          <w:sz w:val="30"/>
          <w:szCs w:val="30"/>
          <w:highlight w:val="none"/>
        </w:rPr>
      </w:pPr>
    </w:p>
    <w:p w14:paraId="4290455A">
      <w:pPr>
        <w:spacing w:before="156" w:after="156"/>
        <w:ind w:left="6" w:firstLine="600"/>
        <w:jc w:val="center"/>
        <w:rPr>
          <w:rFonts w:hAnsi="宋体" w:cs="宋体"/>
          <w:bCs/>
          <w:sz w:val="30"/>
          <w:szCs w:val="30"/>
          <w:highlight w:val="none"/>
        </w:rPr>
      </w:pPr>
    </w:p>
    <w:p w14:paraId="5FB491DB">
      <w:pPr>
        <w:spacing w:before="156" w:after="156"/>
        <w:ind w:left="6" w:firstLine="600"/>
        <w:jc w:val="center"/>
        <w:rPr>
          <w:rFonts w:hAnsi="宋体" w:cs="宋体"/>
          <w:bCs/>
          <w:sz w:val="30"/>
          <w:szCs w:val="30"/>
          <w:highlight w:val="none"/>
        </w:rPr>
      </w:pPr>
    </w:p>
    <w:p w14:paraId="5AFAF919">
      <w:pPr>
        <w:spacing w:before="156" w:after="156"/>
        <w:ind w:left="6" w:firstLine="600"/>
        <w:jc w:val="center"/>
        <w:rPr>
          <w:rFonts w:hAnsi="宋体" w:cs="宋体"/>
          <w:bCs/>
          <w:sz w:val="30"/>
          <w:szCs w:val="30"/>
          <w:highlight w:val="none"/>
        </w:rPr>
      </w:pPr>
    </w:p>
    <w:p w14:paraId="2391600C">
      <w:pPr>
        <w:spacing w:before="156" w:after="156"/>
        <w:ind w:left="6" w:firstLine="600"/>
        <w:jc w:val="center"/>
        <w:rPr>
          <w:rFonts w:hAnsi="宋体" w:cs="宋体"/>
          <w:bCs/>
          <w:sz w:val="30"/>
          <w:szCs w:val="30"/>
          <w:highlight w:val="none"/>
        </w:rPr>
      </w:pPr>
    </w:p>
    <w:p w14:paraId="662AABE8">
      <w:pPr>
        <w:spacing w:before="156" w:after="156"/>
        <w:ind w:left="6" w:firstLine="600"/>
        <w:jc w:val="center"/>
        <w:rPr>
          <w:rFonts w:hAnsi="宋体" w:cs="宋体"/>
          <w:bCs/>
          <w:sz w:val="30"/>
          <w:szCs w:val="30"/>
          <w:highlight w:val="none"/>
        </w:rPr>
      </w:pPr>
    </w:p>
    <w:p w14:paraId="682E292B">
      <w:pPr>
        <w:numPr>
          <w:ilvl w:val="0"/>
          <w:numId w:val="5"/>
        </w:numPr>
        <w:spacing w:before="156" w:after="156"/>
        <w:jc w:val="center"/>
        <w:rPr>
          <w:rFonts w:hAnsi="宋体" w:cs="宋体"/>
          <w:bCs/>
          <w:sz w:val="30"/>
          <w:szCs w:val="30"/>
          <w:highlight w:val="none"/>
        </w:rPr>
      </w:pPr>
      <w:r>
        <w:rPr>
          <w:rFonts w:hint="eastAsia" w:hAnsi="宋体" w:cs="宋体"/>
          <w:bCs/>
          <w:sz w:val="30"/>
          <w:szCs w:val="30"/>
          <w:highlight w:val="none"/>
        </w:rPr>
        <w:t>其他相关资料</w:t>
      </w:r>
    </w:p>
    <w:p w14:paraId="37EA9F4C">
      <w:pPr>
        <w:spacing w:line="480" w:lineRule="exact"/>
        <w:ind w:firstLine="422" w:firstLineChars="200"/>
        <w:rPr>
          <w:rFonts w:hAnsi="宋体" w:cs="宋体"/>
          <w:sz w:val="21"/>
          <w:szCs w:val="21"/>
          <w:highlight w:val="none"/>
        </w:rPr>
      </w:pPr>
      <w:bookmarkStart w:id="475" w:name="_Toc13392"/>
      <w:bookmarkStart w:id="476" w:name="_Toc26660"/>
      <w:r>
        <w:rPr>
          <w:rFonts w:hint="eastAsia" w:hAnsi="宋体" w:cs="宋体"/>
          <w:b/>
          <w:sz w:val="21"/>
          <w:szCs w:val="21"/>
          <w:highlight w:val="none"/>
        </w:rPr>
        <w:t>一）《拒绝政府采购领域商业贿赂承诺书》 </w:t>
      </w:r>
      <w:bookmarkEnd w:id="475"/>
      <w:bookmarkEnd w:id="476"/>
    </w:p>
    <w:p w14:paraId="6D3D4E41">
      <w:pPr>
        <w:widowControl/>
        <w:spacing w:line="480" w:lineRule="exact"/>
        <w:jc w:val="left"/>
        <w:rPr>
          <w:rFonts w:hAnsi="宋体" w:cs="宋体"/>
          <w:b/>
          <w:sz w:val="21"/>
          <w:szCs w:val="21"/>
          <w:highlight w:val="none"/>
        </w:rPr>
      </w:pPr>
    </w:p>
    <w:p w14:paraId="0E0166B2">
      <w:pPr>
        <w:widowControl/>
        <w:spacing w:line="480" w:lineRule="exact"/>
        <w:jc w:val="center"/>
        <w:rPr>
          <w:rFonts w:hAnsi="宋体" w:cs="宋体"/>
          <w:b/>
          <w:bCs/>
          <w:sz w:val="21"/>
          <w:szCs w:val="21"/>
          <w:highlight w:val="none"/>
        </w:rPr>
      </w:pPr>
      <w:r>
        <w:rPr>
          <w:rFonts w:hint="eastAsia" w:hAnsi="宋体" w:cs="宋体"/>
          <w:b/>
          <w:bCs/>
          <w:sz w:val="21"/>
          <w:szCs w:val="21"/>
          <w:highlight w:val="none"/>
        </w:rPr>
        <w:t>陕西省政府采购供应商</w:t>
      </w:r>
    </w:p>
    <w:p w14:paraId="0AB1ABAF">
      <w:pPr>
        <w:widowControl/>
        <w:spacing w:line="480" w:lineRule="exact"/>
        <w:jc w:val="center"/>
        <w:rPr>
          <w:rFonts w:hAnsi="宋体" w:cs="宋体"/>
          <w:b/>
          <w:bCs/>
          <w:sz w:val="21"/>
          <w:szCs w:val="21"/>
          <w:highlight w:val="none"/>
        </w:rPr>
      </w:pPr>
      <w:r>
        <w:rPr>
          <w:rFonts w:hint="eastAsia" w:hAnsi="宋体" w:cs="宋体"/>
          <w:b/>
          <w:bCs/>
          <w:sz w:val="21"/>
          <w:szCs w:val="21"/>
          <w:highlight w:val="none"/>
        </w:rPr>
        <w:t>拒绝政府采购领域商业贿赂承诺书</w:t>
      </w:r>
    </w:p>
    <w:p w14:paraId="0416F5C8">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为响应党中央、国务院关于治理政府采购领域商业贿赂行为的号召，我单位在此庄严承诺： </w:t>
      </w:r>
    </w:p>
    <w:p w14:paraId="5D7F7468">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1、在参与政府采购活动中遵纪守法、诚信经营、公平竞标。 </w:t>
      </w:r>
    </w:p>
    <w:p w14:paraId="325DB51A">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2、不向采购人、采购代理机构和政府采购评审专家进行任何形式的商业贿赂以谋取交易机会。 </w:t>
      </w:r>
    </w:p>
    <w:p w14:paraId="0104697F">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3、不向政府采购代理机构和采购人提供虚假资质文件或采用虚假应标方式参与政府采购市场竞争并谋取中标。 </w:t>
      </w:r>
    </w:p>
    <w:p w14:paraId="618D9120">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4、不采取“围标、陪标”等商业欺诈手段获得政府采购订单。 </w:t>
      </w:r>
    </w:p>
    <w:p w14:paraId="6EF58AA1">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5、不采取不正当手段低估、排挤其他供应商。 </w:t>
      </w:r>
    </w:p>
    <w:p w14:paraId="5CA4B20F">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6、不再提供商品和服务时“偷梁换柱、以次充好”损害采购人的合法权益。 </w:t>
      </w:r>
    </w:p>
    <w:p w14:paraId="2E8D7B71">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7、不与采购人、采购代理机构政府采购评审专家或其他供应商恶意串通，进行质疑和投诉，维护政府采购市场秩序。 </w:t>
      </w:r>
    </w:p>
    <w:p w14:paraId="2CD21C4D">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8、尊重和接受政府采购监督管理部门的监督和政府采购代理机构采购要求，承担因违约行为给采购人造成的损失。 </w:t>
      </w:r>
    </w:p>
    <w:p w14:paraId="71361114">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9、不发生其他有悖于政府采购公开、公平、公正和诚信原则的行为。 </w:t>
      </w:r>
    </w:p>
    <w:p w14:paraId="2326232F">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承诺单位：</w:t>
      </w:r>
      <w:r>
        <w:rPr>
          <w:rFonts w:hint="eastAsia" w:hAnsi="宋体" w:cs="宋体"/>
          <w:sz w:val="21"/>
          <w:szCs w:val="21"/>
          <w:highlight w:val="none"/>
          <w:u w:val="single"/>
        </w:rPr>
        <w:t xml:space="preserve">                    </w:t>
      </w:r>
      <w:r>
        <w:rPr>
          <w:rFonts w:hint="eastAsia" w:hAnsi="宋体" w:cs="宋体"/>
          <w:sz w:val="21"/>
          <w:szCs w:val="21"/>
          <w:highlight w:val="none"/>
        </w:rPr>
        <w:t xml:space="preserve">（盖章） </w:t>
      </w:r>
    </w:p>
    <w:p w14:paraId="7D277AB4">
      <w:pPr>
        <w:widowControl/>
        <w:spacing w:line="520" w:lineRule="exact"/>
        <w:ind w:firstLine="420" w:firstLineChars="200"/>
        <w:jc w:val="left"/>
        <w:rPr>
          <w:rFonts w:hAnsi="宋体" w:cs="宋体"/>
          <w:sz w:val="21"/>
          <w:szCs w:val="21"/>
          <w:highlight w:val="none"/>
        </w:rPr>
      </w:pPr>
      <w:r>
        <w:rPr>
          <w:rFonts w:hint="eastAsia" w:hAnsi="宋体" w:cs="宋体"/>
          <w:sz w:val="21"/>
          <w:szCs w:val="21"/>
          <w:highlight w:val="none"/>
        </w:rPr>
        <w:t xml:space="preserve">        全权代表：</w:t>
      </w:r>
      <w:r>
        <w:rPr>
          <w:rFonts w:hint="eastAsia" w:hAnsi="宋体" w:cs="宋体"/>
          <w:sz w:val="21"/>
          <w:szCs w:val="21"/>
          <w:highlight w:val="none"/>
          <w:u w:val="single"/>
        </w:rPr>
        <w:t xml:space="preserve">                    </w:t>
      </w:r>
      <w:r>
        <w:rPr>
          <w:rFonts w:hint="eastAsia" w:hAnsi="宋体" w:cs="宋体"/>
          <w:sz w:val="21"/>
          <w:szCs w:val="21"/>
          <w:highlight w:val="none"/>
        </w:rPr>
        <w:t xml:space="preserve">（签字） </w:t>
      </w:r>
    </w:p>
    <w:p w14:paraId="5D00267C">
      <w:pPr>
        <w:widowControl/>
        <w:spacing w:line="520" w:lineRule="exact"/>
        <w:ind w:firstLine="1260" w:firstLineChars="600"/>
        <w:jc w:val="left"/>
        <w:rPr>
          <w:rFonts w:hAnsi="宋体" w:cs="宋体"/>
          <w:sz w:val="21"/>
          <w:szCs w:val="21"/>
          <w:highlight w:val="none"/>
          <w:u w:val="single"/>
        </w:rPr>
      </w:pPr>
      <w:r>
        <w:rPr>
          <w:rFonts w:hint="eastAsia" w:hAnsi="宋体" w:cs="宋体"/>
          <w:sz w:val="21"/>
          <w:szCs w:val="21"/>
          <w:highlight w:val="none"/>
        </w:rPr>
        <w:t>地    址：</w:t>
      </w:r>
      <w:r>
        <w:rPr>
          <w:rFonts w:hint="eastAsia" w:hAnsi="宋体" w:cs="宋体"/>
          <w:sz w:val="21"/>
          <w:szCs w:val="21"/>
          <w:highlight w:val="none"/>
          <w:u w:val="single"/>
        </w:rPr>
        <w:t xml:space="preserve">                    </w:t>
      </w:r>
    </w:p>
    <w:p w14:paraId="32058B4E">
      <w:pPr>
        <w:widowControl/>
        <w:spacing w:line="520" w:lineRule="exact"/>
        <w:rPr>
          <w:rFonts w:hAnsi="宋体" w:cs="宋体"/>
          <w:sz w:val="21"/>
          <w:szCs w:val="21"/>
          <w:highlight w:val="none"/>
          <w:u w:val="single"/>
        </w:rPr>
      </w:pPr>
      <w:r>
        <w:rPr>
          <w:rFonts w:hint="eastAsia" w:hAnsi="宋体" w:cs="宋体"/>
          <w:sz w:val="21"/>
          <w:szCs w:val="21"/>
          <w:highlight w:val="none"/>
        </w:rPr>
        <w:t xml:space="preserve">            邮    编：</w:t>
      </w:r>
      <w:r>
        <w:rPr>
          <w:rFonts w:hint="eastAsia" w:hAnsi="宋体" w:cs="宋体"/>
          <w:sz w:val="21"/>
          <w:szCs w:val="21"/>
          <w:highlight w:val="none"/>
          <w:u w:val="single"/>
        </w:rPr>
        <w:t xml:space="preserve">                    </w:t>
      </w:r>
    </w:p>
    <w:p w14:paraId="40224464">
      <w:pPr>
        <w:widowControl/>
        <w:spacing w:line="520" w:lineRule="exact"/>
        <w:rPr>
          <w:rFonts w:hAnsi="宋体" w:cs="宋体"/>
          <w:sz w:val="21"/>
          <w:szCs w:val="21"/>
          <w:highlight w:val="none"/>
          <w:u w:val="single"/>
        </w:rPr>
      </w:pPr>
      <w:r>
        <w:rPr>
          <w:rFonts w:hint="eastAsia" w:hAnsi="宋体" w:cs="宋体"/>
          <w:sz w:val="21"/>
          <w:szCs w:val="21"/>
          <w:highlight w:val="none"/>
        </w:rPr>
        <w:t xml:space="preserve">            电    话：</w:t>
      </w:r>
      <w:r>
        <w:rPr>
          <w:rFonts w:hint="eastAsia" w:hAnsi="宋体" w:cs="宋体"/>
          <w:sz w:val="21"/>
          <w:szCs w:val="21"/>
          <w:highlight w:val="none"/>
          <w:u w:val="single"/>
        </w:rPr>
        <w:t xml:space="preserve">                    </w:t>
      </w:r>
    </w:p>
    <w:p w14:paraId="4ADD44E6">
      <w:pPr>
        <w:spacing w:line="480" w:lineRule="exact"/>
        <w:jc w:val="left"/>
        <w:rPr>
          <w:rFonts w:hAnsi="宋体" w:cs="宋体"/>
          <w:b/>
          <w:sz w:val="21"/>
          <w:szCs w:val="21"/>
          <w:highlight w:val="none"/>
        </w:rPr>
      </w:pPr>
    </w:p>
    <w:p w14:paraId="59E63216">
      <w:pPr>
        <w:pStyle w:val="8"/>
        <w:rPr>
          <w:rFonts w:ascii="宋体" w:hAnsi="宋体" w:cs="宋体"/>
          <w:b/>
          <w:sz w:val="21"/>
          <w:szCs w:val="21"/>
          <w:highlight w:val="none"/>
        </w:rPr>
      </w:pPr>
    </w:p>
    <w:p w14:paraId="1BC17E9A">
      <w:pPr>
        <w:rPr>
          <w:rFonts w:hAnsi="宋体" w:cs="宋体"/>
          <w:highlight w:val="none"/>
        </w:rPr>
      </w:pPr>
    </w:p>
    <w:p w14:paraId="7F441B27">
      <w:pPr>
        <w:spacing w:line="480" w:lineRule="exact"/>
        <w:jc w:val="left"/>
        <w:outlineLvl w:val="0"/>
        <w:rPr>
          <w:rFonts w:hAnsi="宋体" w:cs="宋体"/>
          <w:b/>
          <w:bCs/>
          <w:sz w:val="21"/>
          <w:szCs w:val="21"/>
          <w:highlight w:val="none"/>
        </w:rPr>
      </w:pPr>
      <w:bookmarkStart w:id="477" w:name="_Toc10480"/>
      <w:bookmarkStart w:id="478" w:name="_Toc17204"/>
      <w:bookmarkStart w:id="479" w:name="_Toc28340"/>
      <w:r>
        <w:rPr>
          <w:rFonts w:hint="eastAsia" w:hAnsi="宋体" w:cs="宋体"/>
          <w:b/>
          <w:sz w:val="21"/>
          <w:szCs w:val="21"/>
          <w:highlight w:val="none"/>
        </w:rPr>
        <w:t>二）《中小企业声明函》</w:t>
      </w:r>
      <w:bookmarkEnd w:id="477"/>
      <w:bookmarkEnd w:id="478"/>
      <w:bookmarkEnd w:id="479"/>
    </w:p>
    <w:p w14:paraId="66CAFCF9">
      <w:pPr>
        <w:spacing w:line="480" w:lineRule="exact"/>
        <w:jc w:val="center"/>
        <w:rPr>
          <w:rFonts w:hAnsi="宋体" w:cs="宋体"/>
          <w:b/>
          <w:bCs/>
          <w:sz w:val="21"/>
          <w:szCs w:val="21"/>
          <w:highlight w:val="none"/>
        </w:rPr>
      </w:pPr>
    </w:p>
    <w:p w14:paraId="6E8944AE">
      <w:pPr>
        <w:jc w:val="center"/>
        <w:rPr>
          <w:rFonts w:hAnsi="宋体" w:cs="宋体"/>
          <w:b/>
          <w:sz w:val="21"/>
          <w:szCs w:val="21"/>
          <w:highlight w:val="none"/>
        </w:rPr>
      </w:pPr>
      <w:bookmarkStart w:id="480" w:name="_Hlk3903711"/>
      <w:r>
        <w:rPr>
          <w:rFonts w:hint="eastAsia" w:hAnsi="宋体" w:cs="宋体"/>
          <w:b/>
          <w:sz w:val="21"/>
          <w:szCs w:val="21"/>
          <w:highlight w:val="none"/>
        </w:rPr>
        <w:t>中小企业声明函（工程、服务）</w:t>
      </w:r>
    </w:p>
    <w:p w14:paraId="4258329D">
      <w:pPr>
        <w:pStyle w:val="29"/>
        <w:ind w:firstLine="422"/>
        <w:rPr>
          <w:rFonts w:hAnsi="宋体" w:cs="宋体"/>
          <w:b/>
          <w:sz w:val="21"/>
          <w:szCs w:val="21"/>
          <w:highlight w:val="none"/>
        </w:rPr>
      </w:pPr>
    </w:p>
    <w:p w14:paraId="4BC3C2D2">
      <w:pPr>
        <w:spacing w:line="360" w:lineRule="auto"/>
        <w:ind w:firstLine="420" w:firstLineChars="200"/>
        <w:rPr>
          <w:rFonts w:hAnsi="宋体" w:cs="宋体"/>
          <w:sz w:val="21"/>
          <w:szCs w:val="21"/>
          <w:highlight w:val="none"/>
        </w:rPr>
      </w:pPr>
      <w:r>
        <w:rPr>
          <w:rFonts w:hint="eastAsia" w:hAnsi="宋体" w:cs="宋体"/>
          <w:sz w:val="21"/>
          <w:szCs w:val="21"/>
          <w:highlight w:val="none"/>
        </w:rPr>
        <w:t xml:space="preserve"> 本公司（联合体）郑重声明，根据《政府采购促进中小企业发展管理办法》（财库﹝2020﹞46 号）的规定，本公司（联合体）参加（</w:t>
      </w:r>
      <w:r>
        <w:rPr>
          <w:rFonts w:hint="eastAsia" w:hAnsi="宋体" w:cs="宋体"/>
          <w:sz w:val="21"/>
          <w:szCs w:val="21"/>
          <w:highlight w:val="none"/>
          <w:u w:val="single"/>
        </w:rPr>
        <w:t xml:space="preserve"> 单位名称 </w:t>
      </w:r>
      <w:r>
        <w:rPr>
          <w:rFonts w:hint="eastAsia" w:hAnsi="宋体" w:cs="宋体"/>
          <w:sz w:val="21"/>
          <w:szCs w:val="21"/>
          <w:highlight w:val="none"/>
        </w:rPr>
        <w:t>）的（</w:t>
      </w:r>
      <w:r>
        <w:rPr>
          <w:rFonts w:hint="eastAsia" w:hAnsi="宋体" w:cs="宋体"/>
          <w:sz w:val="21"/>
          <w:szCs w:val="21"/>
          <w:highlight w:val="none"/>
          <w:u w:val="single"/>
        </w:rPr>
        <w:t xml:space="preserve"> 项目名称 </w:t>
      </w:r>
      <w:r>
        <w:rPr>
          <w:rFonts w:hint="eastAsia" w:hAnsi="宋体" w:cs="宋体"/>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CDE254">
      <w:pPr>
        <w:numPr>
          <w:ilvl w:val="0"/>
          <w:numId w:val="6"/>
        </w:numPr>
        <w:spacing w:line="360" w:lineRule="auto"/>
        <w:ind w:firstLine="420" w:firstLineChars="200"/>
        <w:rPr>
          <w:rFonts w:hAnsi="宋体" w:cs="宋体"/>
          <w:sz w:val="21"/>
          <w:szCs w:val="21"/>
          <w:highlight w:val="none"/>
        </w:rPr>
      </w:pPr>
      <w:r>
        <w:rPr>
          <w:rFonts w:hint="eastAsia" w:hAnsi="宋体" w:cs="宋体"/>
          <w:sz w:val="21"/>
          <w:szCs w:val="21"/>
          <w:highlight w:val="none"/>
        </w:rPr>
        <w:t>（</w:t>
      </w:r>
      <w:r>
        <w:rPr>
          <w:rFonts w:hint="eastAsia" w:hAnsi="宋体" w:cs="宋体"/>
          <w:sz w:val="21"/>
          <w:szCs w:val="21"/>
          <w:highlight w:val="none"/>
          <w:u w:val="single"/>
        </w:rPr>
        <w:t>标的名称</w:t>
      </w:r>
      <w:r>
        <w:rPr>
          <w:rFonts w:hint="eastAsia" w:hAnsi="宋体" w:cs="宋体"/>
          <w:sz w:val="21"/>
          <w:szCs w:val="21"/>
          <w:highlight w:val="none"/>
        </w:rPr>
        <w:t>），属于（采购文件中明确的所属行业）；承建（承接）企业为（</w:t>
      </w:r>
      <w:r>
        <w:rPr>
          <w:rFonts w:hint="eastAsia" w:hAnsi="宋体" w:cs="宋体"/>
          <w:sz w:val="21"/>
          <w:szCs w:val="21"/>
          <w:highlight w:val="none"/>
          <w:u w:val="single"/>
        </w:rPr>
        <w:t>企业名称</w:t>
      </w:r>
      <w:r>
        <w:rPr>
          <w:rFonts w:hint="eastAsia" w:hAnsi="宋体" w:cs="宋体"/>
          <w:sz w:val="21"/>
          <w:szCs w:val="21"/>
          <w:highlight w:val="none"/>
        </w:rPr>
        <w:t xml:space="preserve">），从业人员 </w:t>
      </w:r>
      <w:r>
        <w:rPr>
          <w:rFonts w:hint="eastAsia" w:hAnsi="宋体" w:cs="宋体"/>
          <w:sz w:val="21"/>
          <w:szCs w:val="21"/>
          <w:highlight w:val="none"/>
          <w:u w:val="single"/>
        </w:rPr>
        <w:t xml:space="preserve">      </w:t>
      </w:r>
      <w:r>
        <w:rPr>
          <w:rFonts w:hint="eastAsia" w:hAnsi="宋体" w:cs="宋体"/>
          <w:sz w:val="21"/>
          <w:szCs w:val="21"/>
          <w:highlight w:val="none"/>
        </w:rPr>
        <w:t>人，营业收入为</w:t>
      </w:r>
      <w:r>
        <w:rPr>
          <w:rFonts w:hint="eastAsia" w:hAnsi="宋体" w:cs="宋体"/>
          <w:sz w:val="21"/>
          <w:szCs w:val="21"/>
          <w:highlight w:val="none"/>
          <w:u w:val="single"/>
        </w:rPr>
        <w:t xml:space="preserve">      </w:t>
      </w:r>
      <w:r>
        <w:rPr>
          <w:rFonts w:hint="eastAsia" w:hAnsi="宋体" w:cs="宋体"/>
          <w:sz w:val="21"/>
          <w:szCs w:val="21"/>
          <w:highlight w:val="none"/>
        </w:rPr>
        <w:t>万元，资产总额为</w:t>
      </w:r>
      <w:r>
        <w:rPr>
          <w:rFonts w:hint="eastAsia" w:hAnsi="宋体" w:cs="宋体"/>
          <w:sz w:val="21"/>
          <w:szCs w:val="21"/>
          <w:highlight w:val="none"/>
          <w:u w:val="single"/>
        </w:rPr>
        <w:t xml:space="preserve">      </w:t>
      </w:r>
      <w:r>
        <w:rPr>
          <w:rFonts w:hint="eastAsia" w:hAnsi="宋体" w:cs="宋体"/>
          <w:sz w:val="21"/>
          <w:szCs w:val="21"/>
          <w:highlight w:val="none"/>
        </w:rPr>
        <w:t>万元</w:t>
      </w:r>
      <w:r>
        <w:rPr>
          <w:rFonts w:hint="eastAsia" w:hAnsi="宋体" w:cs="宋体"/>
          <w:sz w:val="21"/>
          <w:szCs w:val="21"/>
          <w:highlight w:val="none"/>
          <w:vertAlign w:val="superscript"/>
        </w:rPr>
        <w:t>1</w:t>
      </w:r>
      <w:r>
        <w:rPr>
          <w:rFonts w:hint="eastAsia" w:hAnsi="宋体" w:cs="宋体"/>
          <w:sz w:val="21"/>
          <w:szCs w:val="21"/>
          <w:highlight w:val="none"/>
        </w:rPr>
        <w:t>，属于（中型企业、小型企业、微型企业）；</w:t>
      </w:r>
    </w:p>
    <w:p w14:paraId="0E2C3DF9">
      <w:pPr>
        <w:numPr>
          <w:ilvl w:val="0"/>
          <w:numId w:val="6"/>
        </w:numPr>
        <w:spacing w:line="360" w:lineRule="auto"/>
        <w:ind w:firstLine="420" w:firstLineChars="200"/>
        <w:rPr>
          <w:rFonts w:hAnsi="宋体" w:cs="宋体"/>
          <w:sz w:val="21"/>
          <w:szCs w:val="21"/>
          <w:highlight w:val="none"/>
        </w:rPr>
      </w:pPr>
      <w:r>
        <w:rPr>
          <w:rFonts w:hint="eastAsia" w:hAnsi="宋体" w:cs="宋体"/>
          <w:sz w:val="21"/>
          <w:szCs w:val="21"/>
          <w:highlight w:val="none"/>
        </w:rPr>
        <w:t>（标的名称），属于（采购文件中明确的所属行业）；承建（承接）企业为（</w:t>
      </w:r>
      <w:r>
        <w:rPr>
          <w:rFonts w:hint="eastAsia" w:hAnsi="宋体" w:cs="宋体"/>
          <w:sz w:val="21"/>
          <w:szCs w:val="21"/>
          <w:highlight w:val="none"/>
          <w:u w:val="single"/>
        </w:rPr>
        <w:t>企业名称</w:t>
      </w:r>
      <w:r>
        <w:rPr>
          <w:rFonts w:hint="eastAsia" w:hAnsi="宋体" w:cs="宋体"/>
          <w:sz w:val="21"/>
          <w:szCs w:val="21"/>
          <w:highlight w:val="none"/>
        </w:rPr>
        <w:t>），从业人员</w:t>
      </w:r>
      <w:r>
        <w:rPr>
          <w:rFonts w:hint="eastAsia" w:hAnsi="宋体" w:cs="宋体"/>
          <w:sz w:val="21"/>
          <w:szCs w:val="21"/>
          <w:highlight w:val="none"/>
          <w:u w:val="single"/>
        </w:rPr>
        <w:t xml:space="preserve">       </w:t>
      </w:r>
      <w:r>
        <w:rPr>
          <w:rFonts w:hint="eastAsia" w:hAnsi="宋体" w:cs="宋体"/>
          <w:sz w:val="21"/>
          <w:szCs w:val="21"/>
          <w:highlight w:val="none"/>
        </w:rPr>
        <w:t>人，营业收入为</w:t>
      </w:r>
      <w:r>
        <w:rPr>
          <w:rFonts w:hint="eastAsia" w:hAnsi="宋体" w:cs="宋体"/>
          <w:sz w:val="21"/>
          <w:szCs w:val="21"/>
          <w:highlight w:val="none"/>
          <w:u w:val="single"/>
        </w:rPr>
        <w:t xml:space="preserve">      </w:t>
      </w:r>
      <w:r>
        <w:rPr>
          <w:rFonts w:hint="eastAsia" w:hAnsi="宋体" w:cs="宋体"/>
          <w:sz w:val="21"/>
          <w:szCs w:val="21"/>
          <w:highlight w:val="none"/>
        </w:rPr>
        <w:t>万元，资产总额为</w:t>
      </w:r>
      <w:r>
        <w:rPr>
          <w:rFonts w:hint="eastAsia" w:hAnsi="宋体" w:cs="宋体"/>
          <w:sz w:val="21"/>
          <w:szCs w:val="21"/>
          <w:highlight w:val="none"/>
          <w:u w:val="single"/>
        </w:rPr>
        <w:t xml:space="preserve">     </w:t>
      </w:r>
      <w:r>
        <w:rPr>
          <w:rFonts w:hint="eastAsia" w:hAnsi="宋体" w:cs="宋体"/>
          <w:sz w:val="21"/>
          <w:szCs w:val="21"/>
          <w:highlight w:val="none"/>
        </w:rPr>
        <w:t>万元，属于（中型企业、小型企业、微型企业）；</w:t>
      </w:r>
    </w:p>
    <w:p w14:paraId="33961D57">
      <w:pPr>
        <w:spacing w:line="360" w:lineRule="auto"/>
        <w:ind w:left="480" w:leftChars="200"/>
        <w:rPr>
          <w:rFonts w:hAnsi="宋体" w:cs="宋体"/>
          <w:sz w:val="21"/>
          <w:szCs w:val="21"/>
          <w:highlight w:val="none"/>
        </w:rPr>
      </w:pPr>
      <w:r>
        <w:rPr>
          <w:rFonts w:hint="eastAsia" w:hAnsi="宋体" w:cs="宋体"/>
          <w:sz w:val="21"/>
          <w:szCs w:val="21"/>
          <w:highlight w:val="none"/>
        </w:rPr>
        <w:t xml:space="preserve"> ……</w:t>
      </w:r>
    </w:p>
    <w:p w14:paraId="692EF7DD">
      <w:pPr>
        <w:spacing w:line="360" w:lineRule="auto"/>
        <w:ind w:firstLine="420" w:firstLineChars="200"/>
        <w:rPr>
          <w:rFonts w:hAnsi="宋体" w:cs="宋体"/>
          <w:sz w:val="21"/>
          <w:szCs w:val="21"/>
          <w:highlight w:val="none"/>
        </w:rPr>
      </w:pPr>
      <w:r>
        <w:rPr>
          <w:rFonts w:hint="eastAsia" w:hAnsi="宋体" w:cs="宋体"/>
          <w:sz w:val="21"/>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38329C11">
      <w:pPr>
        <w:spacing w:line="360" w:lineRule="auto"/>
        <w:ind w:left="480" w:leftChars="200"/>
        <w:rPr>
          <w:rFonts w:hAnsi="宋体" w:cs="宋体"/>
          <w:sz w:val="21"/>
          <w:szCs w:val="21"/>
          <w:highlight w:val="none"/>
        </w:rPr>
      </w:pPr>
      <w:r>
        <w:rPr>
          <w:rFonts w:hint="eastAsia" w:hAnsi="宋体" w:cs="宋体"/>
          <w:sz w:val="21"/>
          <w:szCs w:val="21"/>
          <w:highlight w:val="none"/>
        </w:rPr>
        <w:t xml:space="preserve"> </w:t>
      </w:r>
    </w:p>
    <w:p w14:paraId="5EC89D04">
      <w:pPr>
        <w:spacing w:line="360" w:lineRule="auto"/>
        <w:ind w:left="480" w:leftChars="200"/>
        <w:rPr>
          <w:rFonts w:hAnsi="宋体" w:cs="宋体"/>
          <w:sz w:val="21"/>
          <w:szCs w:val="21"/>
          <w:highlight w:val="none"/>
        </w:rPr>
      </w:pPr>
    </w:p>
    <w:p w14:paraId="7904F2E5">
      <w:pPr>
        <w:spacing w:line="360" w:lineRule="auto"/>
        <w:ind w:left="480" w:leftChars="200" w:firstLine="4620" w:firstLineChars="2200"/>
        <w:rPr>
          <w:rFonts w:hAnsi="宋体" w:cs="宋体"/>
          <w:sz w:val="21"/>
          <w:szCs w:val="21"/>
          <w:highlight w:val="none"/>
        </w:rPr>
      </w:pPr>
      <w:r>
        <w:rPr>
          <w:rFonts w:hint="eastAsia" w:hAnsi="宋体" w:cs="宋体"/>
          <w:sz w:val="21"/>
          <w:szCs w:val="21"/>
          <w:highlight w:val="none"/>
        </w:rPr>
        <w:t>企业名称（盖章）：</w:t>
      </w:r>
    </w:p>
    <w:p w14:paraId="06D185E4">
      <w:pPr>
        <w:spacing w:line="360" w:lineRule="auto"/>
        <w:ind w:left="480" w:leftChars="200" w:firstLine="4620" w:firstLineChars="2200"/>
        <w:rPr>
          <w:rFonts w:hAnsi="宋体" w:cs="宋体"/>
          <w:sz w:val="21"/>
          <w:szCs w:val="21"/>
          <w:highlight w:val="none"/>
        </w:rPr>
      </w:pPr>
      <w:r>
        <w:rPr>
          <w:rFonts w:hint="eastAsia" w:hAnsi="宋体" w:cs="宋体"/>
          <w:sz w:val="21"/>
          <w:szCs w:val="21"/>
          <w:highlight w:val="none"/>
        </w:rPr>
        <w:t>日 期：</w:t>
      </w:r>
    </w:p>
    <w:bookmarkEnd w:id="480"/>
    <w:p w14:paraId="07B03A3B">
      <w:pPr>
        <w:jc w:val="right"/>
        <w:rPr>
          <w:rFonts w:hAnsi="宋体" w:cs="宋体"/>
          <w:sz w:val="21"/>
          <w:szCs w:val="21"/>
          <w:highlight w:val="none"/>
        </w:rPr>
      </w:pPr>
    </w:p>
    <w:p w14:paraId="18D0CB57">
      <w:pPr>
        <w:rPr>
          <w:rFonts w:hAnsi="宋体" w:cs="宋体"/>
          <w:sz w:val="21"/>
          <w:szCs w:val="21"/>
          <w:highlight w:val="none"/>
          <w:u w:val="single"/>
        </w:rPr>
      </w:pPr>
      <w:r>
        <w:rPr>
          <w:rFonts w:hint="eastAsia" w:hAnsi="宋体" w:cs="宋体"/>
          <w:sz w:val="21"/>
          <w:szCs w:val="21"/>
          <w:highlight w:val="none"/>
          <w:u w:val="single"/>
        </w:rPr>
        <w:t xml:space="preserve">                   </w:t>
      </w:r>
    </w:p>
    <w:p w14:paraId="159B02D7">
      <w:pPr>
        <w:spacing w:line="360" w:lineRule="auto"/>
        <w:rPr>
          <w:rStyle w:val="47"/>
          <w:rFonts w:hAnsi="宋体" w:cs="宋体"/>
          <w:szCs w:val="21"/>
          <w:highlight w:val="none"/>
        </w:rPr>
      </w:pPr>
      <w:r>
        <w:rPr>
          <w:rStyle w:val="47"/>
          <w:rFonts w:hint="eastAsia" w:hAnsi="宋体" w:cs="宋体"/>
          <w:szCs w:val="21"/>
          <w:highlight w:val="none"/>
        </w:rPr>
        <w:t>注：1.</w:t>
      </w:r>
      <w:r>
        <w:rPr>
          <w:rStyle w:val="47"/>
          <w:rFonts w:hint="eastAsia" w:hAnsi="宋体" w:cs="宋体"/>
          <w:szCs w:val="21"/>
          <w:highlight w:val="none"/>
          <w:vertAlign w:val="superscript"/>
        </w:rPr>
        <w:t>1</w:t>
      </w:r>
      <w:r>
        <w:rPr>
          <w:rStyle w:val="47"/>
          <w:rFonts w:hint="eastAsia" w:hAnsi="宋体" w:cs="宋体"/>
          <w:szCs w:val="21"/>
          <w:highlight w:val="none"/>
        </w:rPr>
        <w:t>从业人员、营业收入、资产总额填报上一年度数据，无上一年度数据的新成立企业可不填报。</w:t>
      </w:r>
    </w:p>
    <w:p w14:paraId="169F0B6D">
      <w:pPr>
        <w:pStyle w:val="23"/>
        <w:spacing w:line="480" w:lineRule="auto"/>
        <w:rPr>
          <w:rFonts w:cs="宋体"/>
          <w:sz w:val="21"/>
          <w:szCs w:val="21"/>
          <w:highlight w:val="none"/>
        </w:rPr>
      </w:pPr>
      <w:r>
        <w:rPr>
          <w:rStyle w:val="47"/>
          <w:rFonts w:hint="eastAsia" w:cs="宋体"/>
          <w:szCs w:val="21"/>
          <w:highlight w:val="none"/>
        </w:rPr>
        <w:t>2.该项目所属行业为建筑业。</w:t>
      </w:r>
    </w:p>
    <w:p w14:paraId="377A139C">
      <w:pPr>
        <w:pStyle w:val="23"/>
        <w:rPr>
          <w:rFonts w:cs="宋体"/>
          <w:sz w:val="21"/>
          <w:szCs w:val="21"/>
          <w:highlight w:val="none"/>
        </w:rPr>
      </w:pPr>
    </w:p>
    <w:p w14:paraId="60FB864A">
      <w:pPr>
        <w:pStyle w:val="23"/>
        <w:rPr>
          <w:rFonts w:cs="宋体"/>
          <w:sz w:val="21"/>
          <w:szCs w:val="21"/>
          <w:highlight w:val="none"/>
        </w:rPr>
      </w:pPr>
    </w:p>
    <w:p w14:paraId="4AF6539D">
      <w:pPr>
        <w:pStyle w:val="23"/>
        <w:rPr>
          <w:rFonts w:cs="宋体"/>
          <w:sz w:val="21"/>
          <w:szCs w:val="21"/>
          <w:highlight w:val="none"/>
        </w:rPr>
      </w:pPr>
    </w:p>
    <w:p w14:paraId="1F562051">
      <w:pPr>
        <w:pStyle w:val="23"/>
        <w:rPr>
          <w:rFonts w:cs="宋体"/>
          <w:sz w:val="21"/>
          <w:szCs w:val="21"/>
          <w:highlight w:val="none"/>
        </w:rPr>
      </w:pPr>
    </w:p>
    <w:p w14:paraId="53A32522">
      <w:pPr>
        <w:pStyle w:val="23"/>
        <w:rPr>
          <w:rFonts w:cs="宋体"/>
          <w:sz w:val="21"/>
          <w:szCs w:val="21"/>
          <w:highlight w:val="none"/>
        </w:rPr>
      </w:pPr>
    </w:p>
    <w:p w14:paraId="749F3E93">
      <w:pPr>
        <w:pStyle w:val="23"/>
        <w:rPr>
          <w:rFonts w:cs="宋体"/>
          <w:sz w:val="21"/>
          <w:szCs w:val="21"/>
          <w:highlight w:val="none"/>
        </w:rPr>
      </w:pPr>
    </w:p>
    <w:p w14:paraId="78663DB0">
      <w:pPr>
        <w:pStyle w:val="23"/>
        <w:rPr>
          <w:rFonts w:cs="宋体"/>
          <w:sz w:val="21"/>
          <w:szCs w:val="21"/>
          <w:highlight w:val="none"/>
        </w:rPr>
      </w:pPr>
    </w:p>
    <w:p w14:paraId="4F2C02B4">
      <w:pPr>
        <w:spacing w:line="588" w:lineRule="exact"/>
        <w:rPr>
          <w:rFonts w:hAnsi="宋体" w:cs="宋体"/>
          <w:spacing w:val="6"/>
          <w:sz w:val="21"/>
          <w:szCs w:val="21"/>
          <w:highlight w:val="none"/>
        </w:rPr>
      </w:pPr>
      <w:bookmarkStart w:id="481" w:name="_Toc7094"/>
      <w:bookmarkStart w:id="482" w:name="_Toc3556"/>
      <w:r>
        <w:rPr>
          <w:rFonts w:hint="eastAsia" w:hAnsi="宋体" w:cs="宋体"/>
          <w:b/>
          <w:bCs/>
          <w:sz w:val="21"/>
          <w:szCs w:val="21"/>
          <w:highlight w:val="none"/>
        </w:rPr>
        <w:t>三）《残疾人福利性单位声明函》</w:t>
      </w:r>
    </w:p>
    <w:p w14:paraId="2C4C4437">
      <w:pPr>
        <w:spacing w:line="360" w:lineRule="auto"/>
        <w:jc w:val="center"/>
        <w:rPr>
          <w:rFonts w:hAnsi="宋体" w:cs="宋体"/>
          <w:b/>
          <w:spacing w:val="6"/>
          <w:sz w:val="21"/>
          <w:szCs w:val="21"/>
          <w:highlight w:val="none"/>
        </w:rPr>
      </w:pPr>
    </w:p>
    <w:p w14:paraId="3AEDDC31">
      <w:pPr>
        <w:spacing w:line="360" w:lineRule="auto"/>
        <w:jc w:val="center"/>
        <w:rPr>
          <w:rFonts w:hAnsi="宋体" w:cs="宋体"/>
          <w:b/>
          <w:spacing w:val="6"/>
          <w:sz w:val="21"/>
          <w:szCs w:val="21"/>
          <w:highlight w:val="none"/>
        </w:rPr>
      </w:pPr>
      <w:r>
        <w:rPr>
          <w:rFonts w:hint="eastAsia" w:hAnsi="宋体" w:cs="宋体"/>
          <w:b/>
          <w:spacing w:val="6"/>
          <w:sz w:val="21"/>
          <w:szCs w:val="21"/>
          <w:highlight w:val="none"/>
        </w:rPr>
        <w:t>残疾人福利性单位声明函</w:t>
      </w:r>
    </w:p>
    <w:p w14:paraId="631B33E1">
      <w:pPr>
        <w:spacing w:line="360" w:lineRule="auto"/>
        <w:rPr>
          <w:rFonts w:hAnsi="宋体" w:cs="宋体"/>
          <w:b/>
          <w:spacing w:val="6"/>
          <w:sz w:val="21"/>
          <w:szCs w:val="21"/>
          <w:highlight w:val="none"/>
        </w:rPr>
      </w:pPr>
    </w:p>
    <w:p w14:paraId="389CBF6A">
      <w:pPr>
        <w:spacing w:line="480" w:lineRule="auto"/>
        <w:ind w:firstLine="444" w:firstLineChars="200"/>
        <w:rPr>
          <w:rFonts w:hAnsi="宋体" w:cs="宋体"/>
          <w:spacing w:val="6"/>
          <w:sz w:val="21"/>
          <w:szCs w:val="21"/>
          <w:highlight w:val="none"/>
        </w:rPr>
      </w:pPr>
      <w:r>
        <w:rPr>
          <w:rFonts w:hint="eastAsia" w:hAnsi="宋体" w:cs="宋体"/>
          <w:spacing w:val="6"/>
          <w:sz w:val="21"/>
          <w:szCs w:val="21"/>
          <w:highlight w:val="none"/>
        </w:rPr>
        <w:t>本单位郑重声明，根据《财政部 民政部 中国残疾人联合会关于促进残疾人就业政府采购政策的通知》（财库</w:t>
      </w:r>
      <w:r>
        <w:rPr>
          <w:rFonts w:hint="eastAsia" w:hAnsi="宋体" w:cs="宋体"/>
          <w:sz w:val="21"/>
          <w:szCs w:val="21"/>
          <w:highlight w:val="none"/>
        </w:rPr>
        <w:t>〔2017〕 141</w:t>
      </w:r>
      <w:r>
        <w:rPr>
          <w:rFonts w:hint="eastAsia" w:hAnsi="宋体" w:cs="宋体"/>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CC4462">
      <w:pPr>
        <w:spacing w:line="480" w:lineRule="auto"/>
        <w:ind w:firstLine="444" w:firstLineChars="200"/>
        <w:rPr>
          <w:rFonts w:hAnsi="宋体" w:cs="宋体"/>
          <w:spacing w:val="6"/>
          <w:sz w:val="21"/>
          <w:szCs w:val="21"/>
          <w:highlight w:val="none"/>
        </w:rPr>
      </w:pPr>
      <w:r>
        <w:rPr>
          <w:rFonts w:hint="eastAsia" w:hAnsi="宋体" w:cs="宋体"/>
          <w:spacing w:val="6"/>
          <w:sz w:val="21"/>
          <w:szCs w:val="21"/>
          <w:highlight w:val="none"/>
        </w:rPr>
        <w:t>本单位对上述声明的真实性负责。如有虚假，将依法承担相应责任。</w:t>
      </w:r>
    </w:p>
    <w:p w14:paraId="670E03AE">
      <w:pPr>
        <w:spacing w:line="480" w:lineRule="auto"/>
        <w:ind w:firstLine="444" w:firstLineChars="200"/>
        <w:rPr>
          <w:rFonts w:hAnsi="宋体" w:cs="宋体"/>
          <w:spacing w:val="6"/>
          <w:sz w:val="21"/>
          <w:szCs w:val="21"/>
          <w:highlight w:val="none"/>
        </w:rPr>
      </w:pPr>
    </w:p>
    <w:p w14:paraId="29445265">
      <w:pPr>
        <w:spacing w:line="480" w:lineRule="auto"/>
        <w:ind w:firstLine="444" w:firstLineChars="200"/>
        <w:rPr>
          <w:rFonts w:hAnsi="宋体" w:cs="宋体"/>
          <w:spacing w:val="6"/>
          <w:sz w:val="21"/>
          <w:szCs w:val="21"/>
          <w:highlight w:val="none"/>
        </w:rPr>
      </w:pPr>
    </w:p>
    <w:p w14:paraId="3566CF10">
      <w:pPr>
        <w:tabs>
          <w:tab w:val="left" w:pos="4860"/>
        </w:tabs>
        <w:spacing w:line="480" w:lineRule="auto"/>
        <w:ind w:right="1560" w:firstLine="420" w:firstLineChars="200"/>
        <w:jc w:val="center"/>
        <w:rPr>
          <w:rFonts w:hAnsi="宋体" w:cs="宋体"/>
          <w:spacing w:val="6"/>
          <w:sz w:val="21"/>
          <w:szCs w:val="21"/>
          <w:highlight w:val="none"/>
        </w:rPr>
      </w:pPr>
      <w:r>
        <w:rPr>
          <w:rFonts w:hint="eastAsia" w:hAnsi="宋体" w:cs="宋体"/>
          <w:sz w:val="21"/>
          <w:szCs w:val="21"/>
          <w:highlight w:val="none"/>
        </w:rPr>
        <w:t xml:space="preserve">                             供应商</w:t>
      </w:r>
      <w:r>
        <w:rPr>
          <w:rFonts w:hint="eastAsia" w:hAnsi="宋体" w:cs="宋体"/>
          <w:spacing w:val="6"/>
          <w:sz w:val="21"/>
          <w:szCs w:val="21"/>
          <w:highlight w:val="none"/>
        </w:rPr>
        <w:t>（盖章）：</w:t>
      </w:r>
    </w:p>
    <w:p w14:paraId="0FF65917">
      <w:pPr>
        <w:spacing w:line="480" w:lineRule="auto"/>
        <w:ind w:firstLine="4662" w:firstLineChars="2100"/>
        <w:rPr>
          <w:rFonts w:hAnsi="宋体" w:cs="宋体"/>
          <w:spacing w:val="6"/>
          <w:sz w:val="21"/>
          <w:szCs w:val="21"/>
          <w:highlight w:val="none"/>
        </w:rPr>
      </w:pPr>
      <w:r>
        <w:rPr>
          <w:rFonts w:hint="eastAsia" w:hAnsi="宋体" w:cs="宋体"/>
          <w:spacing w:val="6"/>
          <w:sz w:val="21"/>
          <w:szCs w:val="21"/>
          <w:highlight w:val="none"/>
        </w:rPr>
        <w:t>日  期： 年 月 日</w:t>
      </w:r>
    </w:p>
    <w:p w14:paraId="7039FF3F">
      <w:pPr>
        <w:widowControl/>
        <w:snapToGrid w:val="0"/>
        <w:spacing w:after="240" w:line="360" w:lineRule="auto"/>
        <w:textAlignment w:val="baseline"/>
        <w:rPr>
          <w:rFonts w:hAnsi="宋体" w:cs="宋体"/>
          <w:sz w:val="21"/>
          <w:szCs w:val="21"/>
          <w:highlight w:val="none"/>
        </w:rPr>
      </w:pPr>
      <w:r>
        <w:rPr>
          <w:rFonts w:hint="eastAsia" w:hAnsi="宋体" w:cs="宋体"/>
          <w:spacing w:val="6"/>
          <w:sz w:val="21"/>
          <w:szCs w:val="21"/>
          <w:highlight w:val="none"/>
        </w:rPr>
        <w:br w:type="page"/>
      </w:r>
      <w:r>
        <w:rPr>
          <w:rFonts w:hint="eastAsia" w:hAnsi="宋体" w:cs="宋体"/>
          <w:b/>
          <w:sz w:val="21"/>
          <w:szCs w:val="21"/>
          <w:highlight w:val="none"/>
        </w:rPr>
        <w:t>四）《监狱企业声明函》及证明文件</w:t>
      </w:r>
    </w:p>
    <w:p w14:paraId="0CFB4D6A">
      <w:pPr>
        <w:rPr>
          <w:rFonts w:hAnsi="宋体" w:cs="宋体"/>
          <w:b/>
          <w:sz w:val="21"/>
          <w:szCs w:val="21"/>
          <w:highlight w:val="none"/>
        </w:rPr>
      </w:pPr>
    </w:p>
    <w:p w14:paraId="4002CBC4">
      <w:pPr>
        <w:jc w:val="center"/>
        <w:rPr>
          <w:rFonts w:hAnsi="宋体" w:cs="宋体"/>
          <w:b/>
          <w:sz w:val="21"/>
          <w:szCs w:val="21"/>
          <w:highlight w:val="none"/>
        </w:rPr>
      </w:pPr>
      <w:r>
        <w:rPr>
          <w:rFonts w:hint="eastAsia" w:hAnsi="宋体" w:cs="宋体"/>
          <w:b/>
          <w:sz w:val="21"/>
          <w:szCs w:val="21"/>
          <w:highlight w:val="none"/>
        </w:rPr>
        <w:t>监狱企业声明函</w:t>
      </w:r>
    </w:p>
    <w:p w14:paraId="245900E3">
      <w:pPr>
        <w:jc w:val="center"/>
        <w:rPr>
          <w:rFonts w:hAnsi="宋体" w:cs="宋体"/>
          <w:b/>
          <w:sz w:val="21"/>
          <w:szCs w:val="21"/>
          <w:highlight w:val="none"/>
        </w:rPr>
      </w:pPr>
    </w:p>
    <w:p w14:paraId="1FB0526A">
      <w:pPr>
        <w:spacing w:line="360" w:lineRule="auto"/>
        <w:ind w:firstLine="420" w:firstLineChars="200"/>
        <w:rPr>
          <w:rFonts w:hAnsi="宋体" w:cs="宋体"/>
          <w:sz w:val="21"/>
          <w:szCs w:val="21"/>
          <w:highlight w:val="none"/>
        </w:rPr>
      </w:pPr>
      <w:r>
        <w:rPr>
          <w:rFonts w:hint="eastAsia" w:hAnsi="宋体" w:cs="宋体"/>
          <w:sz w:val="21"/>
          <w:szCs w:val="21"/>
          <w:highlight w:val="none"/>
        </w:rPr>
        <w:t>本单位郑重声明，根据《财政部、司法部关于政府采购支持监狱企业发展有关问题的通知》（财库〔2014〕68号）的规定。因本单位</w:t>
      </w:r>
      <w:r>
        <w:rPr>
          <w:rFonts w:hint="eastAsia" w:hAnsi="宋体" w:cs="宋体"/>
          <w:b/>
          <w:sz w:val="21"/>
          <w:szCs w:val="21"/>
          <w:highlight w:val="none"/>
          <w:u w:val="single"/>
        </w:rPr>
        <w:t>（符合/不符合）</w:t>
      </w:r>
      <w:r>
        <w:rPr>
          <w:rFonts w:hint="eastAsia" w:hAnsi="宋体" w:cs="宋体"/>
          <w:sz w:val="21"/>
          <w:szCs w:val="21"/>
          <w:highlight w:val="none"/>
        </w:rPr>
        <w:t>条件，故本单位为</w:t>
      </w:r>
      <w:r>
        <w:rPr>
          <w:rFonts w:hint="eastAsia" w:hAnsi="宋体" w:cs="宋体"/>
          <w:b/>
          <w:sz w:val="21"/>
          <w:szCs w:val="21"/>
          <w:highlight w:val="none"/>
          <w:u w:val="single"/>
        </w:rPr>
        <w:t>（监狱/非监狱）</w:t>
      </w:r>
      <w:r>
        <w:rPr>
          <w:rFonts w:hint="eastAsia" w:hAnsi="宋体" w:cs="宋体"/>
          <w:sz w:val="21"/>
          <w:szCs w:val="21"/>
          <w:highlight w:val="none"/>
        </w:rPr>
        <w:t xml:space="preserve">企业。 </w:t>
      </w:r>
    </w:p>
    <w:p w14:paraId="67F6CC88">
      <w:pPr>
        <w:spacing w:line="360" w:lineRule="auto"/>
        <w:ind w:firstLine="525" w:firstLineChars="250"/>
        <w:rPr>
          <w:rFonts w:hAnsi="宋体" w:cs="宋体"/>
          <w:sz w:val="21"/>
          <w:szCs w:val="21"/>
          <w:highlight w:val="none"/>
        </w:rPr>
      </w:pPr>
      <w:r>
        <w:rPr>
          <w:rFonts w:hint="eastAsia" w:hAnsi="宋体" w:cs="宋体"/>
          <w:sz w:val="21"/>
          <w:szCs w:val="21"/>
          <w:highlight w:val="none"/>
        </w:rPr>
        <w:t>本单位对上述声明的真实性负责。如有虚假，将依法承担相应责任。</w:t>
      </w:r>
    </w:p>
    <w:p w14:paraId="2B63E04E">
      <w:pPr>
        <w:spacing w:line="360" w:lineRule="auto"/>
        <w:ind w:firstLine="527" w:firstLineChars="250"/>
        <w:rPr>
          <w:rFonts w:hAnsi="宋体" w:cs="宋体"/>
          <w:sz w:val="21"/>
          <w:szCs w:val="21"/>
          <w:highlight w:val="none"/>
        </w:rPr>
      </w:pPr>
      <w:r>
        <w:rPr>
          <w:rFonts w:hint="eastAsia" w:hAnsi="宋体" w:cs="宋体"/>
          <w:b/>
          <w:sz w:val="21"/>
          <w:szCs w:val="21"/>
          <w:highlight w:val="none"/>
        </w:rPr>
        <w:t>注：监狱企业参加政府采购活动时，应当提供由省级以上监狱管理局、戒毒管理局（含新疆生产建设兵团）出具的属于监狱企业的证明文件。</w:t>
      </w:r>
    </w:p>
    <w:p w14:paraId="6F7F8307">
      <w:pPr>
        <w:spacing w:line="440" w:lineRule="exact"/>
        <w:jc w:val="center"/>
        <w:rPr>
          <w:rFonts w:hAnsi="宋体" w:cs="宋体"/>
          <w:sz w:val="21"/>
          <w:szCs w:val="21"/>
          <w:highlight w:val="none"/>
        </w:rPr>
      </w:pPr>
    </w:p>
    <w:p w14:paraId="0FE2F8CA">
      <w:pPr>
        <w:spacing w:line="440" w:lineRule="exact"/>
        <w:jc w:val="center"/>
        <w:rPr>
          <w:rFonts w:hAnsi="宋体" w:cs="宋体"/>
          <w:sz w:val="21"/>
          <w:szCs w:val="21"/>
          <w:highlight w:val="none"/>
        </w:rPr>
      </w:pPr>
      <w:r>
        <w:rPr>
          <w:rFonts w:hint="eastAsia" w:hAnsi="宋体" w:cs="宋体"/>
          <w:sz w:val="21"/>
          <w:szCs w:val="21"/>
          <w:highlight w:val="none"/>
        </w:rPr>
        <w:t xml:space="preserve">                             单位名称（盖章）：</w:t>
      </w:r>
    </w:p>
    <w:p w14:paraId="3BD53B94">
      <w:pPr>
        <w:spacing w:line="440" w:lineRule="exact"/>
        <w:jc w:val="center"/>
        <w:rPr>
          <w:rFonts w:hAnsi="宋体" w:cs="宋体"/>
          <w:sz w:val="21"/>
          <w:szCs w:val="21"/>
          <w:highlight w:val="none"/>
        </w:rPr>
      </w:pPr>
      <w:r>
        <w:rPr>
          <w:rFonts w:hint="eastAsia" w:hAnsi="宋体" w:cs="宋体"/>
          <w:sz w:val="21"/>
          <w:szCs w:val="21"/>
          <w:highlight w:val="none"/>
        </w:rPr>
        <w:t xml:space="preserve">                         日  期：</w:t>
      </w:r>
    </w:p>
    <w:bookmarkEnd w:id="481"/>
    <w:bookmarkEnd w:id="482"/>
    <w:p w14:paraId="182EE934">
      <w:pPr>
        <w:spacing w:line="440" w:lineRule="exact"/>
        <w:rPr>
          <w:rFonts w:hAnsi="宋体" w:cs="宋体"/>
          <w:highlight w:val="none"/>
        </w:rPr>
      </w:pPr>
    </w:p>
    <w:p w14:paraId="7E3C7058">
      <w:pPr>
        <w:spacing w:before="312" w:beforeLines="100" w:after="312" w:afterLines="100" w:line="280" w:lineRule="exact"/>
        <w:rPr>
          <w:rFonts w:hAnsi="宋体" w:cs="宋体"/>
          <w:highlight w:val="none"/>
        </w:rPr>
      </w:pPr>
    </w:p>
    <w:p w14:paraId="472BEC88">
      <w:pPr>
        <w:spacing w:before="156" w:after="156"/>
        <w:rPr>
          <w:rFonts w:hAnsi="宋体" w:cs="宋体"/>
          <w:bCs/>
          <w:sz w:val="30"/>
          <w:szCs w:val="30"/>
          <w:highlight w:val="none"/>
        </w:rPr>
      </w:pPr>
    </w:p>
    <w:p w14:paraId="4D3C2FD1">
      <w:pPr>
        <w:autoSpaceDE w:val="0"/>
        <w:autoSpaceDN w:val="0"/>
        <w:spacing w:before="280" w:line="200" w:lineRule="atLeast"/>
        <w:rPr>
          <w:rFonts w:hAnsi="宋体" w:cs="宋体"/>
          <w:szCs w:val="24"/>
          <w:highlight w:val="none"/>
        </w:rPr>
      </w:pPr>
    </w:p>
    <w:p w14:paraId="41C01920">
      <w:pPr>
        <w:pStyle w:val="44"/>
        <w:rPr>
          <w:rFonts w:ascii="宋体" w:hAnsi="宋体" w:cs="宋体"/>
          <w:sz w:val="24"/>
          <w:highlight w:val="none"/>
        </w:rPr>
      </w:pPr>
    </w:p>
    <w:p w14:paraId="5D9A6B67">
      <w:pPr>
        <w:pStyle w:val="44"/>
        <w:rPr>
          <w:rFonts w:ascii="宋体" w:hAnsi="宋体" w:cs="宋体"/>
          <w:sz w:val="24"/>
          <w:highlight w:val="none"/>
        </w:rPr>
      </w:pPr>
    </w:p>
    <w:p w14:paraId="4AFF9F50">
      <w:pPr>
        <w:pStyle w:val="44"/>
        <w:rPr>
          <w:rFonts w:ascii="宋体" w:hAnsi="宋体" w:cs="宋体"/>
          <w:sz w:val="24"/>
          <w:highlight w:val="none"/>
        </w:rPr>
      </w:pPr>
    </w:p>
    <w:p w14:paraId="3DDFC8D8">
      <w:pPr>
        <w:pStyle w:val="44"/>
        <w:rPr>
          <w:rFonts w:ascii="宋体" w:hAnsi="宋体" w:cs="宋体"/>
          <w:sz w:val="24"/>
          <w:highlight w:val="none"/>
        </w:rPr>
      </w:pPr>
    </w:p>
    <w:p w14:paraId="2BA7F2AF">
      <w:pPr>
        <w:pStyle w:val="44"/>
        <w:rPr>
          <w:rFonts w:ascii="宋体" w:hAnsi="宋体" w:cs="宋体"/>
          <w:sz w:val="24"/>
          <w:highlight w:val="none"/>
        </w:rPr>
      </w:pPr>
    </w:p>
    <w:p w14:paraId="661BD862">
      <w:pPr>
        <w:pStyle w:val="44"/>
        <w:rPr>
          <w:rFonts w:ascii="宋体" w:hAnsi="宋体" w:cs="宋体"/>
          <w:sz w:val="24"/>
          <w:highlight w:val="none"/>
        </w:rPr>
      </w:pPr>
    </w:p>
    <w:p w14:paraId="0F05123B">
      <w:pPr>
        <w:pStyle w:val="44"/>
        <w:rPr>
          <w:rFonts w:ascii="宋体" w:hAnsi="宋体" w:cs="宋体"/>
          <w:sz w:val="24"/>
          <w:highlight w:val="none"/>
        </w:rPr>
      </w:pPr>
    </w:p>
    <w:p w14:paraId="5C83C110">
      <w:pPr>
        <w:pStyle w:val="44"/>
        <w:rPr>
          <w:rFonts w:ascii="宋体" w:hAnsi="宋体" w:cs="宋体"/>
          <w:sz w:val="24"/>
          <w:highlight w:val="none"/>
        </w:rPr>
      </w:pPr>
    </w:p>
    <w:p w14:paraId="7321645C">
      <w:pPr>
        <w:pStyle w:val="44"/>
        <w:rPr>
          <w:rFonts w:ascii="宋体" w:hAnsi="宋体" w:cs="宋体"/>
          <w:sz w:val="24"/>
          <w:highlight w:val="none"/>
        </w:rPr>
      </w:pPr>
    </w:p>
    <w:p w14:paraId="11293FEE">
      <w:pPr>
        <w:rPr>
          <w:rFonts w:hAnsi="宋体" w:cs="宋体"/>
          <w:highlight w:val="none"/>
        </w:rPr>
      </w:pPr>
    </w:p>
    <w:sectPr>
      <w:headerReference r:id="rId7" w:type="default"/>
      <w:footerReference r:id="rId8" w:type="default"/>
      <w:pgSz w:w="11906" w:h="16838"/>
      <w:pgMar w:top="1417" w:right="1418"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CE33E">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F8870">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94F8870">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7BF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02A9C">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D02A9C">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D6C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49D9A">
    <w:pPr>
      <w:pStyle w:val="16"/>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AED7">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6579">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13768"/>
    <w:multiLevelType w:val="singleLevel"/>
    <w:tmpl w:val="DBC13768"/>
    <w:lvl w:ilvl="0" w:tentative="0">
      <w:start w:val="9"/>
      <w:numFmt w:val="chineseCounting"/>
      <w:suff w:val="nothing"/>
      <w:lvlText w:val="%1、"/>
      <w:lvlJc w:val="left"/>
      <w:rPr>
        <w:rFonts w:hint="eastAsia"/>
      </w:rPr>
    </w:lvl>
  </w:abstractNum>
  <w:abstractNum w:abstractNumId="1">
    <w:nsid w:val="EF366854"/>
    <w:multiLevelType w:val="singleLevel"/>
    <w:tmpl w:val="EF366854"/>
    <w:lvl w:ilvl="0" w:tentative="0">
      <w:start w:val="1"/>
      <w:numFmt w:val="decimal"/>
      <w:suff w:val="space"/>
      <w:lvlText w:val="%1."/>
      <w:lvlJc w:val="left"/>
    </w:lvl>
  </w:abstractNum>
  <w:abstractNum w:abstractNumId="2">
    <w:nsid w:val="0937D566"/>
    <w:multiLevelType w:val="singleLevel"/>
    <w:tmpl w:val="0937D566"/>
    <w:lvl w:ilvl="0" w:tentative="0">
      <w:start w:val="1"/>
      <w:numFmt w:val="decimal"/>
      <w:suff w:val="nothing"/>
      <w:lvlText w:val="(%1)"/>
      <w:lvlJc w:val="left"/>
      <w:pPr>
        <w:ind w:left="454" w:leftChars="0" w:hanging="454" w:firstLineChars="0"/>
      </w:pPr>
      <w:rPr>
        <w:rFonts w:hint="default"/>
      </w:rPr>
    </w:lvl>
  </w:abstractNum>
  <w:abstractNum w:abstractNumId="3">
    <w:nsid w:val="22C42E24"/>
    <w:multiLevelType w:val="singleLevel"/>
    <w:tmpl w:val="22C42E24"/>
    <w:lvl w:ilvl="0" w:tentative="0">
      <w:start w:val="7"/>
      <w:numFmt w:val="chineseCounting"/>
      <w:suff w:val="nothing"/>
      <w:lvlText w:val="%1、"/>
      <w:lvlJc w:val="left"/>
      <w:rPr>
        <w:rFonts w:hint="eastAsia"/>
      </w:rPr>
    </w:lvl>
  </w:abstractNum>
  <w:abstractNum w:abstractNumId="4">
    <w:nsid w:val="4FCE05BD"/>
    <w:multiLevelType w:val="singleLevel"/>
    <w:tmpl w:val="4FCE05BD"/>
    <w:lvl w:ilvl="0" w:tentative="0">
      <w:start w:val="1"/>
      <w:numFmt w:val="decimal"/>
      <w:suff w:val="nothing"/>
      <w:lvlText w:val="%1、"/>
      <w:lvlJc w:val="left"/>
    </w:lvl>
  </w:abstractNum>
  <w:abstractNum w:abstractNumId="5">
    <w:nsid w:val="5A825990"/>
    <w:multiLevelType w:val="singleLevel"/>
    <w:tmpl w:val="5A825990"/>
    <w:lvl w:ilvl="0" w:tentative="0">
      <w:start w:val="1"/>
      <w:numFmt w:val="decimal"/>
      <w:suff w:val="nothing"/>
      <w:lvlText w:val="%1、"/>
      <w:lvlJc w:val="left"/>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Nzc1YWJjNWRiMGJlNWNmMzI0YjRmZjFhZmRjNDUifQ=="/>
  </w:docVars>
  <w:rsids>
    <w:rsidRoot w:val="41B0277A"/>
    <w:rsid w:val="0054663C"/>
    <w:rsid w:val="005662E6"/>
    <w:rsid w:val="006B31C3"/>
    <w:rsid w:val="0080513A"/>
    <w:rsid w:val="00865674"/>
    <w:rsid w:val="008B1F4D"/>
    <w:rsid w:val="009A1DB8"/>
    <w:rsid w:val="00B70EF2"/>
    <w:rsid w:val="00F21235"/>
    <w:rsid w:val="00F8438E"/>
    <w:rsid w:val="00FA5815"/>
    <w:rsid w:val="00FC44F1"/>
    <w:rsid w:val="01967DCC"/>
    <w:rsid w:val="01E34F8B"/>
    <w:rsid w:val="02092C94"/>
    <w:rsid w:val="02DF57A3"/>
    <w:rsid w:val="02EA1C73"/>
    <w:rsid w:val="0328539C"/>
    <w:rsid w:val="03A72764"/>
    <w:rsid w:val="03D472D2"/>
    <w:rsid w:val="04133956"/>
    <w:rsid w:val="04BD7D66"/>
    <w:rsid w:val="04D1736D"/>
    <w:rsid w:val="05412745"/>
    <w:rsid w:val="05607A03"/>
    <w:rsid w:val="05681A7F"/>
    <w:rsid w:val="0599316F"/>
    <w:rsid w:val="066675DE"/>
    <w:rsid w:val="0680104B"/>
    <w:rsid w:val="06B85110"/>
    <w:rsid w:val="06C23411"/>
    <w:rsid w:val="06D373CC"/>
    <w:rsid w:val="06D849E3"/>
    <w:rsid w:val="077F1302"/>
    <w:rsid w:val="07EA70C4"/>
    <w:rsid w:val="07F752B3"/>
    <w:rsid w:val="085B3B1D"/>
    <w:rsid w:val="08E91129"/>
    <w:rsid w:val="09491BC8"/>
    <w:rsid w:val="099C619C"/>
    <w:rsid w:val="09A94CAB"/>
    <w:rsid w:val="09F45FD8"/>
    <w:rsid w:val="0A1246B0"/>
    <w:rsid w:val="0A6D18E6"/>
    <w:rsid w:val="0AC534D0"/>
    <w:rsid w:val="0AF618DB"/>
    <w:rsid w:val="0B5D195B"/>
    <w:rsid w:val="0B8C3FEE"/>
    <w:rsid w:val="0BD95485"/>
    <w:rsid w:val="0C5C7E64"/>
    <w:rsid w:val="0C886F83"/>
    <w:rsid w:val="0CE91C05"/>
    <w:rsid w:val="0DF540CC"/>
    <w:rsid w:val="0DFE11D3"/>
    <w:rsid w:val="0E611C6E"/>
    <w:rsid w:val="0EA24254"/>
    <w:rsid w:val="0ED9579C"/>
    <w:rsid w:val="0F0A004B"/>
    <w:rsid w:val="0F340C24"/>
    <w:rsid w:val="0F3F4D4D"/>
    <w:rsid w:val="10021B7B"/>
    <w:rsid w:val="122D2087"/>
    <w:rsid w:val="130B063D"/>
    <w:rsid w:val="13A75E69"/>
    <w:rsid w:val="14ED00CC"/>
    <w:rsid w:val="158346B4"/>
    <w:rsid w:val="15E038B4"/>
    <w:rsid w:val="15E213DA"/>
    <w:rsid w:val="15FF3D3A"/>
    <w:rsid w:val="17743355"/>
    <w:rsid w:val="177E3384"/>
    <w:rsid w:val="17F11DA8"/>
    <w:rsid w:val="18B03A11"/>
    <w:rsid w:val="19143FA0"/>
    <w:rsid w:val="193208CA"/>
    <w:rsid w:val="1A166D8F"/>
    <w:rsid w:val="1A1D0C33"/>
    <w:rsid w:val="1A6C3968"/>
    <w:rsid w:val="1AA50C28"/>
    <w:rsid w:val="1B293607"/>
    <w:rsid w:val="1B3F2E2B"/>
    <w:rsid w:val="1B746F78"/>
    <w:rsid w:val="1BD143CB"/>
    <w:rsid w:val="1C112A19"/>
    <w:rsid w:val="1C744A9E"/>
    <w:rsid w:val="1CBF5FD1"/>
    <w:rsid w:val="1CC41839"/>
    <w:rsid w:val="1CF3211F"/>
    <w:rsid w:val="1D2C3286"/>
    <w:rsid w:val="1D905BC0"/>
    <w:rsid w:val="1DC31AF1"/>
    <w:rsid w:val="1E3B3D7D"/>
    <w:rsid w:val="1ED85A70"/>
    <w:rsid w:val="1F8D23B7"/>
    <w:rsid w:val="1FEB3581"/>
    <w:rsid w:val="1FF02946"/>
    <w:rsid w:val="201D6063"/>
    <w:rsid w:val="2063580D"/>
    <w:rsid w:val="20C623A6"/>
    <w:rsid w:val="214271D1"/>
    <w:rsid w:val="216C2BA2"/>
    <w:rsid w:val="219914E7"/>
    <w:rsid w:val="21FD73E2"/>
    <w:rsid w:val="22873935"/>
    <w:rsid w:val="22B20386"/>
    <w:rsid w:val="22C17821"/>
    <w:rsid w:val="22E20C6B"/>
    <w:rsid w:val="237F295E"/>
    <w:rsid w:val="23AB5501"/>
    <w:rsid w:val="253908EB"/>
    <w:rsid w:val="25710085"/>
    <w:rsid w:val="2589388C"/>
    <w:rsid w:val="26606A77"/>
    <w:rsid w:val="269B3EDF"/>
    <w:rsid w:val="26EF1BA9"/>
    <w:rsid w:val="276A7481"/>
    <w:rsid w:val="27AE7765"/>
    <w:rsid w:val="27D86AE1"/>
    <w:rsid w:val="27EC7E96"/>
    <w:rsid w:val="28357A8F"/>
    <w:rsid w:val="28416E07"/>
    <w:rsid w:val="285F68BA"/>
    <w:rsid w:val="2920429C"/>
    <w:rsid w:val="293E0BC6"/>
    <w:rsid w:val="29954C89"/>
    <w:rsid w:val="29C9048F"/>
    <w:rsid w:val="29F37C02"/>
    <w:rsid w:val="2A4D10C0"/>
    <w:rsid w:val="2AF21C68"/>
    <w:rsid w:val="2B8054C5"/>
    <w:rsid w:val="2BC61DC3"/>
    <w:rsid w:val="2C2916B9"/>
    <w:rsid w:val="2CED4AE0"/>
    <w:rsid w:val="2D412A32"/>
    <w:rsid w:val="2D7E3C87"/>
    <w:rsid w:val="2E0E23C4"/>
    <w:rsid w:val="2E7806D6"/>
    <w:rsid w:val="2E8452CD"/>
    <w:rsid w:val="2EAE40F8"/>
    <w:rsid w:val="2F4569D1"/>
    <w:rsid w:val="2F601896"/>
    <w:rsid w:val="30032221"/>
    <w:rsid w:val="302208F9"/>
    <w:rsid w:val="30883D1D"/>
    <w:rsid w:val="30923783"/>
    <w:rsid w:val="30A01D57"/>
    <w:rsid w:val="30AC4667"/>
    <w:rsid w:val="31392685"/>
    <w:rsid w:val="31436D79"/>
    <w:rsid w:val="315A52C4"/>
    <w:rsid w:val="31FF7B84"/>
    <w:rsid w:val="32A44481"/>
    <w:rsid w:val="33AD2BD0"/>
    <w:rsid w:val="34A57D4B"/>
    <w:rsid w:val="34E1239D"/>
    <w:rsid w:val="34EE4C1B"/>
    <w:rsid w:val="35CB558F"/>
    <w:rsid w:val="35D64F6C"/>
    <w:rsid w:val="36E302E1"/>
    <w:rsid w:val="382F0057"/>
    <w:rsid w:val="38545D10"/>
    <w:rsid w:val="3870241E"/>
    <w:rsid w:val="3882287D"/>
    <w:rsid w:val="38CC2FA8"/>
    <w:rsid w:val="38FC7430"/>
    <w:rsid w:val="39050DB8"/>
    <w:rsid w:val="39786024"/>
    <w:rsid w:val="39A24859"/>
    <w:rsid w:val="3A3F02FA"/>
    <w:rsid w:val="3A6D130B"/>
    <w:rsid w:val="3A7256CB"/>
    <w:rsid w:val="3BA26D92"/>
    <w:rsid w:val="3BB16FD5"/>
    <w:rsid w:val="3BB44FE2"/>
    <w:rsid w:val="3BEB24E7"/>
    <w:rsid w:val="3C357C06"/>
    <w:rsid w:val="3CDE204C"/>
    <w:rsid w:val="3D0329CE"/>
    <w:rsid w:val="3D163594"/>
    <w:rsid w:val="3D167A38"/>
    <w:rsid w:val="3D5D11C3"/>
    <w:rsid w:val="3DC4556E"/>
    <w:rsid w:val="3DFF04CC"/>
    <w:rsid w:val="3E212F59"/>
    <w:rsid w:val="3E2972F7"/>
    <w:rsid w:val="3E46434D"/>
    <w:rsid w:val="3E90381A"/>
    <w:rsid w:val="3F010273"/>
    <w:rsid w:val="3F556632"/>
    <w:rsid w:val="3FA07A8C"/>
    <w:rsid w:val="3FD87226"/>
    <w:rsid w:val="400718BA"/>
    <w:rsid w:val="400A3FB9"/>
    <w:rsid w:val="41B0277A"/>
    <w:rsid w:val="427B607F"/>
    <w:rsid w:val="429A798B"/>
    <w:rsid w:val="42DF267A"/>
    <w:rsid w:val="42FA74B4"/>
    <w:rsid w:val="431E13F4"/>
    <w:rsid w:val="43923B90"/>
    <w:rsid w:val="43E3619A"/>
    <w:rsid w:val="447C0AC8"/>
    <w:rsid w:val="448434D9"/>
    <w:rsid w:val="455342F9"/>
    <w:rsid w:val="457B0D80"/>
    <w:rsid w:val="46050649"/>
    <w:rsid w:val="4631143E"/>
    <w:rsid w:val="46592743"/>
    <w:rsid w:val="46D36405"/>
    <w:rsid w:val="48217291"/>
    <w:rsid w:val="48BF4430"/>
    <w:rsid w:val="48D367DD"/>
    <w:rsid w:val="48D9014C"/>
    <w:rsid w:val="48E2565D"/>
    <w:rsid w:val="495E3B12"/>
    <w:rsid w:val="49C10D2B"/>
    <w:rsid w:val="49F033BE"/>
    <w:rsid w:val="4A1D0657"/>
    <w:rsid w:val="4A301A0D"/>
    <w:rsid w:val="4A7144FF"/>
    <w:rsid w:val="4A9B332A"/>
    <w:rsid w:val="4AC960E9"/>
    <w:rsid w:val="4B0E1D4E"/>
    <w:rsid w:val="4B7235C4"/>
    <w:rsid w:val="4BB01057"/>
    <w:rsid w:val="4BDA4326"/>
    <w:rsid w:val="4BF2082F"/>
    <w:rsid w:val="4C8147A2"/>
    <w:rsid w:val="4C9E77D7"/>
    <w:rsid w:val="4D422B6A"/>
    <w:rsid w:val="4E9E6DAD"/>
    <w:rsid w:val="4ED60DD5"/>
    <w:rsid w:val="4F475AA2"/>
    <w:rsid w:val="4F8B6063"/>
    <w:rsid w:val="4FAF483B"/>
    <w:rsid w:val="4FB530E0"/>
    <w:rsid w:val="4FD531C9"/>
    <w:rsid w:val="52020133"/>
    <w:rsid w:val="520318EB"/>
    <w:rsid w:val="52151C4F"/>
    <w:rsid w:val="521840AA"/>
    <w:rsid w:val="524D5852"/>
    <w:rsid w:val="525E4232"/>
    <w:rsid w:val="52903990"/>
    <w:rsid w:val="530A54F1"/>
    <w:rsid w:val="531514B1"/>
    <w:rsid w:val="533E33EC"/>
    <w:rsid w:val="539B439B"/>
    <w:rsid w:val="53B4545D"/>
    <w:rsid w:val="542645AC"/>
    <w:rsid w:val="544D6E8A"/>
    <w:rsid w:val="54A75BB9"/>
    <w:rsid w:val="552C5BF2"/>
    <w:rsid w:val="55833339"/>
    <w:rsid w:val="55911EF9"/>
    <w:rsid w:val="559D264C"/>
    <w:rsid w:val="5601131C"/>
    <w:rsid w:val="573E1C0D"/>
    <w:rsid w:val="580C7F7C"/>
    <w:rsid w:val="58E32A6C"/>
    <w:rsid w:val="597C07CB"/>
    <w:rsid w:val="59954F5B"/>
    <w:rsid w:val="5A296BA4"/>
    <w:rsid w:val="5A4A08C9"/>
    <w:rsid w:val="5A661C99"/>
    <w:rsid w:val="5B1042CB"/>
    <w:rsid w:val="5B452D90"/>
    <w:rsid w:val="5C390BF5"/>
    <w:rsid w:val="5C3D458D"/>
    <w:rsid w:val="5C8956D8"/>
    <w:rsid w:val="5C8A1451"/>
    <w:rsid w:val="5CD328CB"/>
    <w:rsid w:val="5D5A0E23"/>
    <w:rsid w:val="5D681792"/>
    <w:rsid w:val="5D9E437B"/>
    <w:rsid w:val="5E714676"/>
    <w:rsid w:val="5ECD6CFB"/>
    <w:rsid w:val="5EFC6636"/>
    <w:rsid w:val="5F2B6F1B"/>
    <w:rsid w:val="5FE570CA"/>
    <w:rsid w:val="6051650D"/>
    <w:rsid w:val="60B14309"/>
    <w:rsid w:val="60ED7350"/>
    <w:rsid w:val="61A22D98"/>
    <w:rsid w:val="61D50371"/>
    <w:rsid w:val="61FA4982"/>
    <w:rsid w:val="620449AF"/>
    <w:rsid w:val="62347819"/>
    <w:rsid w:val="630A6E47"/>
    <w:rsid w:val="63350368"/>
    <w:rsid w:val="63580C88"/>
    <w:rsid w:val="63ED29F1"/>
    <w:rsid w:val="656071F2"/>
    <w:rsid w:val="664663E8"/>
    <w:rsid w:val="66B772E6"/>
    <w:rsid w:val="670D6F06"/>
    <w:rsid w:val="6712451C"/>
    <w:rsid w:val="673979C5"/>
    <w:rsid w:val="67BC554A"/>
    <w:rsid w:val="68113410"/>
    <w:rsid w:val="68164EBB"/>
    <w:rsid w:val="686373B3"/>
    <w:rsid w:val="68E1064A"/>
    <w:rsid w:val="6910096E"/>
    <w:rsid w:val="692769A5"/>
    <w:rsid w:val="698079CF"/>
    <w:rsid w:val="6A0A597F"/>
    <w:rsid w:val="6A366774"/>
    <w:rsid w:val="6ADD3714"/>
    <w:rsid w:val="6AED777A"/>
    <w:rsid w:val="6AF723A7"/>
    <w:rsid w:val="6B3E3B32"/>
    <w:rsid w:val="6B96571C"/>
    <w:rsid w:val="6BBD0EFB"/>
    <w:rsid w:val="6BFA214F"/>
    <w:rsid w:val="6C433DAD"/>
    <w:rsid w:val="6CB0542A"/>
    <w:rsid w:val="6CB93DB8"/>
    <w:rsid w:val="6CBA7B30"/>
    <w:rsid w:val="6D2D20B0"/>
    <w:rsid w:val="6E0F17B6"/>
    <w:rsid w:val="6E301E58"/>
    <w:rsid w:val="6E6733A0"/>
    <w:rsid w:val="6ED0363B"/>
    <w:rsid w:val="6F020BCD"/>
    <w:rsid w:val="6F046E40"/>
    <w:rsid w:val="6F327E52"/>
    <w:rsid w:val="6F773AB6"/>
    <w:rsid w:val="70B64CD9"/>
    <w:rsid w:val="70DF1913"/>
    <w:rsid w:val="70E61221"/>
    <w:rsid w:val="71681909"/>
    <w:rsid w:val="71FE4A3D"/>
    <w:rsid w:val="72600832"/>
    <w:rsid w:val="728704B4"/>
    <w:rsid w:val="72ED47BB"/>
    <w:rsid w:val="730833A3"/>
    <w:rsid w:val="735A34D3"/>
    <w:rsid w:val="73662FAD"/>
    <w:rsid w:val="738A200A"/>
    <w:rsid w:val="73C53042"/>
    <w:rsid w:val="741713C4"/>
    <w:rsid w:val="7443172F"/>
    <w:rsid w:val="75882C42"/>
    <w:rsid w:val="75D25EEA"/>
    <w:rsid w:val="766D176F"/>
    <w:rsid w:val="77043E82"/>
    <w:rsid w:val="770C4EA5"/>
    <w:rsid w:val="774626EC"/>
    <w:rsid w:val="77754D7F"/>
    <w:rsid w:val="77B44FFD"/>
    <w:rsid w:val="7808174F"/>
    <w:rsid w:val="781F6A99"/>
    <w:rsid w:val="78882890"/>
    <w:rsid w:val="78CA4C57"/>
    <w:rsid w:val="790C423B"/>
    <w:rsid w:val="79235EE0"/>
    <w:rsid w:val="79535B9A"/>
    <w:rsid w:val="797B1429"/>
    <w:rsid w:val="7AC878BC"/>
    <w:rsid w:val="7B810D8B"/>
    <w:rsid w:val="7BDA1655"/>
    <w:rsid w:val="7C6333F8"/>
    <w:rsid w:val="7CBB76D8"/>
    <w:rsid w:val="7D3134F6"/>
    <w:rsid w:val="7D3923AB"/>
    <w:rsid w:val="7D52346D"/>
    <w:rsid w:val="7E623564"/>
    <w:rsid w:val="7F201D41"/>
    <w:rsid w:val="7F6D27E0"/>
    <w:rsid w:val="7FA90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0"/>
    <w:pPr>
      <w:keepNext/>
      <w:outlineLvl w:val="0"/>
    </w:pPr>
    <w:rPr>
      <w:rFonts w:ascii="仿宋_GB2312" w:hAnsi="宋体" w:eastAsia="仿宋_GB2312"/>
      <w:b/>
      <w:kern w:val="2"/>
      <w:sz w:val="32"/>
    </w:rPr>
  </w:style>
  <w:style w:type="paragraph" w:styleId="3">
    <w:name w:val="heading 2"/>
    <w:basedOn w:val="1"/>
    <w:next w:val="1"/>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b/>
      <w:spacing w:val="20"/>
      <w:sz w:val="20"/>
    </w:rPr>
  </w:style>
  <w:style w:type="paragraph" w:styleId="6">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toa heading"/>
    <w:basedOn w:val="1"/>
    <w:next w:val="1"/>
    <w:qFormat/>
    <w:uiPriority w:val="0"/>
    <w:pPr>
      <w:spacing w:before="120"/>
    </w:pPr>
    <w:rPr>
      <w:rFonts w:ascii="Cambria" w:hAnsi="Cambria"/>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rPr>
      <w:rFonts w:ascii="Times New Roman"/>
      <w:kern w:val="2"/>
      <w:sz w:val="21"/>
    </w:rPr>
  </w:style>
  <w:style w:type="paragraph" w:styleId="11">
    <w:name w:val="Body Text Indent"/>
    <w:basedOn w:val="1"/>
    <w:qFormat/>
    <w:uiPriority w:val="0"/>
    <w:pPr>
      <w:ind w:firstLine="552"/>
    </w:pPr>
    <w:rPr>
      <w:rFonts w:hAnsi="宋体"/>
      <w:sz w:val="28"/>
      <w:szCs w:val="28"/>
    </w:rPr>
  </w:style>
  <w:style w:type="paragraph" w:styleId="12">
    <w:name w:val="Plain Text"/>
    <w:basedOn w:val="1"/>
    <w:qFormat/>
    <w:uiPriority w:val="99"/>
    <w:pPr>
      <w:spacing w:line="324" w:lineRule="auto"/>
    </w:pPr>
    <w:rPr>
      <w:rFonts w:hAnsi="Courier New" w:cs="Courier New"/>
      <w:szCs w:val="21"/>
    </w:rPr>
  </w:style>
  <w:style w:type="paragraph" w:styleId="13">
    <w:name w:val="Body Text Indent 2"/>
    <w:basedOn w:val="1"/>
    <w:qFormat/>
    <w:uiPriority w:val="99"/>
    <w:pPr>
      <w:tabs>
        <w:tab w:val="left" w:pos="5625"/>
      </w:tabs>
      <w:ind w:left="1138" w:leftChars="542"/>
    </w:pPr>
    <w:rPr>
      <w:rFonts w:ascii="Times New Roman"/>
      <w:kern w:val="2"/>
    </w:rPr>
  </w:style>
  <w:style w:type="paragraph" w:styleId="14">
    <w:name w:val="Balloon Text"/>
    <w:basedOn w:val="1"/>
    <w:link w:val="48"/>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Normal (Web)"/>
    <w:basedOn w:val="1"/>
    <w:qFormat/>
    <w:uiPriority w:val="0"/>
    <w:pPr>
      <w:widowControl/>
      <w:spacing w:before="100" w:beforeAutospacing="1" w:after="100" w:afterAutospacing="1"/>
      <w:jc w:val="left"/>
    </w:pPr>
    <w:rPr>
      <w:rFonts w:hAnsi="宋体"/>
      <w:szCs w:val="24"/>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annotation subject"/>
    <w:basedOn w:val="9"/>
    <w:next w:val="1"/>
    <w:qFormat/>
    <w:uiPriority w:val="0"/>
    <w:rPr>
      <w:b/>
      <w:bCs/>
    </w:rPr>
  </w:style>
  <w:style w:type="paragraph" w:styleId="22">
    <w:name w:val="Body Text First Indent"/>
    <w:basedOn w:val="10"/>
    <w:qFormat/>
    <w:uiPriority w:val="0"/>
    <w:pPr>
      <w:widowControl/>
      <w:spacing w:before="120" w:line="0" w:lineRule="atLeast"/>
      <w:ind w:firstLine="420"/>
    </w:pPr>
  </w:style>
  <w:style w:type="paragraph" w:styleId="23">
    <w:name w:val="Body Text First Indent 2"/>
    <w:basedOn w:val="11"/>
    <w:qFormat/>
    <w:uiPriority w:val="0"/>
    <w:pPr>
      <w:ind w:firstLine="420" w:firstLineChars="200"/>
    </w:pPr>
    <w:rPr>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paragraph" w:customStyle="1" w:styleId="2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出段落1"/>
    <w:basedOn w:val="1"/>
    <w:qFormat/>
    <w:uiPriority w:val="0"/>
    <w:pPr>
      <w:ind w:firstLine="420" w:firstLineChars="200"/>
    </w:pPr>
  </w:style>
  <w:style w:type="paragraph" w:styleId="30">
    <w:name w:val="List Paragraph"/>
    <w:basedOn w:val="1"/>
    <w:next w:val="1"/>
    <w:qFormat/>
    <w:uiPriority w:val="34"/>
    <w:pPr>
      <w:ind w:firstLine="420" w:firstLineChars="200"/>
    </w:pPr>
    <w:rPr>
      <w:rFonts w:ascii="Calibri" w:hAnsi="Calibri"/>
      <w:kern w:val="2"/>
      <w:sz w:val="21"/>
      <w:szCs w:val="22"/>
    </w:rPr>
  </w:style>
  <w:style w:type="paragraph" w:customStyle="1" w:styleId="31">
    <w:name w:val="正文文本1"/>
    <w:basedOn w:val="1"/>
    <w:qFormat/>
    <w:uiPriority w:val="0"/>
    <w:pPr>
      <w:shd w:val="clear" w:color="auto" w:fill="FFFFFF"/>
      <w:spacing w:line="480" w:lineRule="auto"/>
    </w:pPr>
    <w:rPr>
      <w:rFonts w:ascii="MingLiU" w:hAnsi="MingLiU" w:eastAsia="MingLiU" w:cs="MingLiU"/>
      <w:sz w:val="28"/>
      <w:szCs w:val="28"/>
      <w:lang w:val="zh-CN" w:bidi="zh-CN"/>
    </w:rPr>
  </w:style>
  <w:style w:type="paragraph" w:customStyle="1" w:styleId="32">
    <w:name w:val="Blockquote"/>
    <w:basedOn w:val="1"/>
    <w:qFormat/>
    <w:uiPriority w:val="0"/>
    <w:pPr>
      <w:autoSpaceDE w:val="0"/>
      <w:autoSpaceDN w:val="0"/>
      <w:adjustRightInd w:val="0"/>
      <w:spacing w:before="100" w:after="100"/>
      <w:ind w:left="360" w:right="360"/>
      <w:jc w:val="left"/>
    </w:pPr>
  </w:style>
  <w:style w:type="paragraph" w:customStyle="1" w:styleId="3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4">
    <w:name w:val="Table Paragraph"/>
    <w:basedOn w:val="1"/>
    <w:qFormat/>
    <w:uiPriority w:val="1"/>
    <w:rPr>
      <w:rFonts w:hAnsi="宋体" w:cs="宋体"/>
      <w:lang w:val="zh-CN" w:bidi="zh-CN"/>
    </w:rPr>
  </w:style>
  <w:style w:type="paragraph" w:customStyle="1" w:styleId="35">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36">
    <w:name w:val="Char1"/>
    <w:basedOn w:val="1"/>
    <w:qFormat/>
    <w:uiPriority w:val="99"/>
    <w:rPr>
      <w:rFonts w:ascii="仿宋_GB2312" w:eastAsia="仿宋_GB2312"/>
      <w:b/>
      <w:sz w:val="32"/>
      <w:szCs w:val="32"/>
    </w:rPr>
  </w:style>
  <w:style w:type="paragraph" w:customStyle="1" w:styleId="37">
    <w:name w:val="TOC 标题1"/>
    <w:basedOn w:val="2"/>
    <w:next w:val="1"/>
    <w:qFormat/>
    <w:uiPriority w:val="0"/>
    <w:pPr>
      <w:outlineLvl w:val="9"/>
    </w:pPr>
    <w:rPr>
      <w:rFonts w:ascii="Calibri" w:hAnsi="Calibri"/>
    </w:rPr>
  </w:style>
  <w:style w:type="character" w:customStyle="1" w:styleId="38">
    <w:name w:val="页码1"/>
    <w:basedOn w:val="26"/>
    <w:qFormat/>
    <w:uiPriority w:val="0"/>
    <w:rPr>
      <w:rFonts w:cs="Times New Roman"/>
    </w:rPr>
  </w:style>
  <w:style w:type="paragraph" w:customStyle="1" w:styleId="39">
    <w:name w:val="一级条标题"/>
    <w:basedOn w:val="40"/>
    <w:next w:val="41"/>
    <w:qFormat/>
    <w:uiPriority w:val="0"/>
    <w:pPr>
      <w:spacing w:line="240" w:lineRule="auto"/>
      <w:ind w:left="420"/>
      <w:outlineLvl w:val="2"/>
    </w:pPr>
  </w:style>
  <w:style w:type="paragraph" w:customStyle="1" w:styleId="40">
    <w:name w:val="章标题"/>
    <w:basedOn w:val="1"/>
    <w:next w:val="1"/>
    <w:qFormat/>
    <w:uiPriority w:val="0"/>
    <w:pPr>
      <w:widowControl/>
      <w:spacing w:before="158" w:after="153" w:line="323" w:lineRule="atLeast"/>
      <w:jc w:val="center"/>
      <w:textAlignment w:val="baseline"/>
    </w:pPr>
    <w:rPr>
      <w:rFonts w:ascii="Arial" w:eastAsia="黑体"/>
      <w:color w:val="000000"/>
      <w:sz w:val="31"/>
      <w:u w:color="000000"/>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2">
    <w:name w:val="列出段落11"/>
    <w:basedOn w:val="1"/>
    <w:qFormat/>
    <w:uiPriority w:val="99"/>
    <w:pPr>
      <w:ind w:firstLine="420"/>
    </w:pPr>
  </w:style>
  <w:style w:type="paragraph" w:customStyle="1" w:styleId="43">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rPr>
  </w:style>
  <w:style w:type="paragraph" w:customStyle="1" w:styleId="44">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5">
    <w:name w:val="样式 标题 3 + (中文) 黑体 小四 非加粗 段前: 7.8 磅 段后: 0 磅 行距: 固定值 20 磅"/>
    <w:basedOn w:val="4"/>
    <w:qFormat/>
    <w:uiPriority w:val="0"/>
    <w:pPr>
      <w:keepLines/>
      <w:spacing w:before="0" w:beforeLines="0"/>
      <w:jc w:val="left"/>
    </w:pPr>
    <w:rPr>
      <w:rFonts w:ascii="宋体" w:hAnsi="宋体" w:eastAsia="黑体" w:cs="宋体"/>
      <w:b w:val="0"/>
      <w:bCs w:val="0"/>
      <w:szCs w:val="20"/>
    </w:rPr>
  </w:style>
  <w:style w:type="paragraph" w:customStyle="1" w:styleId="46">
    <w:name w:val="目录"/>
    <w:basedOn w:val="1"/>
    <w:qFormat/>
    <w:uiPriority w:val="99"/>
    <w:pPr>
      <w:widowControl/>
      <w:jc w:val="center"/>
    </w:pPr>
    <w:rPr>
      <w:b/>
      <w:sz w:val="36"/>
    </w:rPr>
  </w:style>
  <w:style w:type="character" w:customStyle="1" w:styleId="47">
    <w:name w:val="NormalCharacter"/>
    <w:qFormat/>
    <w:uiPriority w:val="0"/>
    <w:rPr>
      <w:kern w:val="2"/>
      <w:sz w:val="21"/>
      <w:szCs w:val="24"/>
      <w:lang w:val="en-US" w:eastAsia="zh-CN" w:bidi="ar-SA"/>
    </w:rPr>
  </w:style>
  <w:style w:type="character" w:customStyle="1" w:styleId="48">
    <w:name w:val="批注框文本 字符"/>
    <w:basedOn w:val="26"/>
    <w:link w:val="14"/>
    <w:qFormat/>
    <w:uiPriority w:val="0"/>
    <w:rPr>
      <w:rFonts w:ascii="宋体"/>
      <w:sz w:val="18"/>
      <w:szCs w:val="18"/>
    </w:rPr>
  </w:style>
  <w:style w:type="paragraph" w:customStyle="1" w:styleId="4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20857</Words>
  <Characters>22744</Characters>
  <Lines>238</Lines>
  <Paragraphs>67</Paragraphs>
  <TotalTime>1</TotalTime>
  <ScaleCrop>false</ScaleCrop>
  <LinksUpToDate>false</LinksUpToDate>
  <CharactersWithSpaces>26858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2023-10-20T02:24:00Z</dcterms:created>
  <dc:creator>姚述斌</dc:creator>
  <cp:lastModifiedBy>董先生</cp:lastModifiedBy>
  <cp:lastPrinted>2024-03-28T09:35:00Z</cp:lastPrinted>
  <dcterms:modified xsi:type="dcterms:W3CDTF">2026-03-16T01:26:33Z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E5A871C9F36646F5B76024C35A84A98B_13</vt:lpwstr>
  </property>
  <property fmtid="{D5CDD505-2E9C-101B-9397-08002B2CF9AE}" pid="4" name="KSOTemplateDocerSaveRecord">
    <vt:lpwstr>eyJoZGlkIjoiMzllNjJkYjE0MzFjZjVhNmQyNDZmNGU5OTk0YmJmMzMiLCJ1c2VySWQiOiI0NjczMjczODEifQ==</vt:lpwstr>
  </property>
</Properties>
</file>