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1FD3">
      <w:pPr>
        <w:pStyle w:val="8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2D5D5363">
      <w:pPr>
        <w:pStyle w:val="8"/>
      </w:pPr>
      <w:r>
        <w:rPr>
          <w:rFonts w:ascii="仿宋_GB2312" w:hAnsi="仿宋_GB2312" w:eastAsia="仿宋_GB2312" w:cs="仿宋_GB2312"/>
        </w:rPr>
        <w:t>采购包1：</w:t>
      </w:r>
    </w:p>
    <w:p w14:paraId="0ABD51F8">
      <w:pPr>
        <w:pStyle w:val="8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eastAsia="zh-CN"/>
        </w:rPr>
        <w:t>5,900,000.00</w:t>
      </w:r>
    </w:p>
    <w:p w14:paraId="707FB17F">
      <w:pPr>
        <w:pStyle w:val="8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eastAsia="zh-CN"/>
        </w:rPr>
        <w:t>5,900,000.00</w:t>
      </w:r>
    </w:p>
    <w:p w14:paraId="2E3B5835">
      <w:pPr>
        <w:pStyle w:val="8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B9EEB6D">
      <w:pPr>
        <w:pStyle w:val="8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6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2E0C1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39AFE66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08DF626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34DCDF09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4D733C07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1007DAED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A1A978A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01D39F49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DB684AE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9AA61E3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944B6DC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05940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47F8DEE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73E7CE60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人力资源服务</w:t>
            </w:r>
          </w:p>
        </w:tc>
        <w:tc>
          <w:tcPr>
            <w:tcW w:w="831" w:type="dxa"/>
          </w:tcPr>
          <w:p w14:paraId="34DA382E">
            <w:pPr>
              <w:pStyle w:val="8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CF8E79D">
            <w:pPr>
              <w:pStyle w:val="8"/>
              <w:jc w:val="righ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5,900,000.00</w:t>
            </w:r>
          </w:p>
        </w:tc>
        <w:tc>
          <w:tcPr>
            <w:tcW w:w="831" w:type="dxa"/>
          </w:tcPr>
          <w:p w14:paraId="4916D7EE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6BA5546A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 w14:paraId="3F773AB4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C3CE860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F0231E4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D7E5D87">
            <w:pPr>
              <w:pStyle w:val="8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B7CB925">
      <w:pPr>
        <w:pStyle w:val="8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0CD94C72"/>
    <w:rsid w:val="0DAB6422"/>
    <w:rsid w:val="177F50ED"/>
    <w:rsid w:val="190954B8"/>
    <w:rsid w:val="21420E61"/>
    <w:rsid w:val="23F5363C"/>
    <w:rsid w:val="2858004A"/>
    <w:rsid w:val="2E686975"/>
    <w:rsid w:val="2EFB4E88"/>
    <w:rsid w:val="33033E11"/>
    <w:rsid w:val="37AB2A2E"/>
    <w:rsid w:val="3BB662BC"/>
    <w:rsid w:val="3DE25B6C"/>
    <w:rsid w:val="3EBA01D9"/>
    <w:rsid w:val="403703F1"/>
    <w:rsid w:val="40A9496B"/>
    <w:rsid w:val="475C7093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4DD3936"/>
    <w:rsid w:val="69287462"/>
    <w:rsid w:val="6C7E3F65"/>
    <w:rsid w:val="6D127336"/>
    <w:rsid w:val="6DA320D9"/>
    <w:rsid w:val="6DD40925"/>
    <w:rsid w:val="709F1517"/>
    <w:rsid w:val="740B0C09"/>
    <w:rsid w:val="77F79321"/>
    <w:rsid w:val="792133BD"/>
    <w:rsid w:val="7945542A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styleId="4">
    <w:name w:val="Body Text"/>
    <w:basedOn w:val="1"/>
    <w:next w:val="1"/>
    <w:qFormat/>
    <w:uiPriority w:val="99"/>
    <w:rPr>
      <w:szCs w:val="24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9">
    <w:name w:val="font41"/>
    <w:basedOn w:val="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2344</Words>
  <Characters>2556</Characters>
  <Lines>0</Lines>
  <Paragraphs>0</Paragraphs>
  <TotalTime>1</TotalTime>
  <ScaleCrop>false</ScaleCrop>
  <LinksUpToDate>false</LinksUpToDate>
  <CharactersWithSpaces>2558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2026-03-26T07:09:10Z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