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F746">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highlight w:val="none"/>
          <w:lang w:val="en-US" w:eastAsia="zh-CN"/>
        </w:rPr>
      </w:pPr>
      <w:bookmarkStart w:id="0" w:name="_Toc25899"/>
      <w:bookmarkStart w:id="1" w:name="_Toc246928892"/>
      <w:r>
        <w:rPr>
          <w:rFonts w:hint="eastAsia"/>
          <w:highlight w:val="none"/>
          <w:lang w:val="en-US" w:eastAsia="zh-CN"/>
        </w:rPr>
        <w:t>榆林中科洁净能源创新研究院二氧化碳电解周边辅助系统设备货物采购项目竞争性谈判公告</w:t>
      </w:r>
      <w:bookmarkEnd w:id="0"/>
    </w:p>
    <w:bookmarkEnd w:id="1"/>
    <w:p w14:paraId="1B1D533F">
      <w:pPr>
        <w:bidi w:val="0"/>
        <w:spacing w:line="360" w:lineRule="auto"/>
        <w:rPr>
          <w:rFonts w:hint="eastAsia" w:ascii="宋体" w:hAnsi="宋体" w:eastAsia="宋体" w:cs="宋体"/>
          <w:b w:val="0"/>
          <w:bCs w:val="0"/>
          <w:color w:val="auto"/>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项目概况</w:t>
      </w:r>
    </w:p>
    <w:p w14:paraId="3A1B830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榆林中科洁净能源创新研究院二氧化碳电解周边辅助系统设备货物采购项目</w:t>
      </w:r>
      <w:r>
        <w:rPr>
          <w:rFonts w:hint="eastAsia" w:ascii="宋体" w:hAnsi="宋体" w:eastAsia="宋体" w:cs="宋体"/>
          <w:sz w:val="24"/>
          <w:szCs w:val="24"/>
          <w:highlight w:val="none"/>
        </w:rPr>
        <w:t>采购项目的潜在供应商应在登录全国公共资源交易中心平台（陕西省）使用CA锁报名后自行下载获取采购文件，并于</w:t>
      </w:r>
      <w:r>
        <w:rPr>
          <w:rFonts w:hint="eastAsia" w:ascii="宋体" w:hAnsi="宋体" w:eastAsia="宋体" w:cs="宋体"/>
          <w:sz w:val="24"/>
          <w:szCs w:val="24"/>
          <w:highlight w:val="none"/>
          <w:lang w:eastAsia="zh-CN"/>
        </w:rPr>
        <w:t>2026年04月01日09时30分</w:t>
      </w:r>
      <w:r>
        <w:rPr>
          <w:rFonts w:hint="eastAsia" w:ascii="宋体" w:hAnsi="宋体" w:eastAsia="宋体" w:cs="宋体"/>
          <w:sz w:val="24"/>
          <w:szCs w:val="24"/>
          <w:highlight w:val="none"/>
        </w:rPr>
        <w:t>（北京时间）前提交响应文件。</w:t>
      </w:r>
    </w:p>
    <w:p w14:paraId="2970FECA">
      <w:pPr>
        <w:bidi w:val="0"/>
        <w:spacing w:line="360" w:lineRule="auto"/>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一、项目基本情况</w:t>
      </w:r>
    </w:p>
    <w:p w14:paraId="37F007E0">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项目编号：SXZC2026-HW-011</w:t>
      </w:r>
    </w:p>
    <w:p w14:paraId="563798B9">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项目名称：榆林中科洁净能源创新研究院二氧化碳电解周边辅助系统设备货物采购项目</w:t>
      </w:r>
    </w:p>
    <w:p w14:paraId="4B46E9E7">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采购方式：竞争性谈判</w:t>
      </w:r>
    </w:p>
    <w:p w14:paraId="4A3DBFCB">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w:t>
      </w:r>
      <w:r>
        <w:rPr>
          <w:rFonts w:hint="eastAsia" w:ascii="宋体" w:hAnsi="宋体" w:eastAsia="宋体" w:cs="宋体"/>
          <w:sz w:val="24"/>
          <w:szCs w:val="24"/>
          <w:highlight w:val="none"/>
          <w:lang w:val="en-US" w:eastAsia="zh-CN"/>
        </w:rPr>
        <w:t>800000.00</w:t>
      </w:r>
      <w:r>
        <w:rPr>
          <w:rFonts w:hint="eastAsia" w:ascii="宋体" w:hAnsi="宋体" w:eastAsia="宋体" w:cs="宋体"/>
          <w:sz w:val="24"/>
          <w:szCs w:val="24"/>
          <w:highlight w:val="none"/>
          <w:lang w:eastAsia="zh-CN"/>
        </w:rPr>
        <w:t>元</w:t>
      </w:r>
    </w:p>
    <w:p w14:paraId="1D88F9DB">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w:t>
      </w:r>
    </w:p>
    <w:p w14:paraId="4F27C033">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合同包1(榆林中科洁净能源创新研究院二氧化碳电解周边辅助系统设备货物采购项目):</w:t>
      </w:r>
    </w:p>
    <w:p w14:paraId="54BA1E26">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合同包预算金额：</w:t>
      </w:r>
      <w:r>
        <w:rPr>
          <w:rFonts w:hint="eastAsia" w:ascii="宋体" w:hAnsi="宋体" w:eastAsia="宋体" w:cs="宋体"/>
          <w:sz w:val="24"/>
          <w:szCs w:val="24"/>
          <w:highlight w:val="none"/>
          <w:lang w:val="en-US" w:eastAsia="zh-CN"/>
        </w:rPr>
        <w:t>800000.00</w:t>
      </w:r>
      <w:r>
        <w:rPr>
          <w:rFonts w:hint="eastAsia" w:ascii="宋体" w:hAnsi="宋体" w:eastAsia="宋体" w:cs="宋体"/>
          <w:sz w:val="24"/>
          <w:szCs w:val="24"/>
          <w:highlight w:val="none"/>
          <w:lang w:eastAsia="zh-CN"/>
        </w:rPr>
        <w:t>元</w:t>
      </w:r>
    </w:p>
    <w:p w14:paraId="4833ABC1">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合同包最高限价：</w:t>
      </w:r>
      <w:r>
        <w:rPr>
          <w:rFonts w:hint="eastAsia" w:ascii="宋体" w:hAnsi="宋体" w:eastAsia="宋体" w:cs="宋体"/>
          <w:sz w:val="24"/>
          <w:szCs w:val="24"/>
          <w:highlight w:val="none"/>
          <w:lang w:val="en-US" w:eastAsia="zh-CN"/>
        </w:rPr>
        <w:t>800000.00</w:t>
      </w:r>
      <w:r>
        <w:rPr>
          <w:rFonts w:hint="eastAsia" w:ascii="宋体" w:hAnsi="宋体" w:eastAsia="宋体" w:cs="宋体"/>
          <w:sz w:val="24"/>
          <w:szCs w:val="24"/>
          <w:highlight w:val="none"/>
          <w:lang w:eastAsia="zh-CN"/>
        </w:rPr>
        <w:t>元</w:t>
      </w:r>
    </w:p>
    <w:tbl>
      <w:tblPr>
        <w:tblStyle w:val="9"/>
        <w:tblpPr w:leftFromText="180" w:rightFromText="180" w:vertAnchor="text" w:horzAnchor="page" w:tblpXSpec="center" w:tblpY="558"/>
        <w:tblOverlap w:val="never"/>
        <w:tblW w:w="97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6"/>
        <w:gridCol w:w="1578"/>
        <w:gridCol w:w="1600"/>
        <w:gridCol w:w="1103"/>
        <w:gridCol w:w="1731"/>
        <w:gridCol w:w="1481"/>
        <w:gridCol w:w="1488"/>
      </w:tblGrid>
      <w:tr w14:paraId="28DCD8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2" w:hRule="atLeast"/>
          <w:tblHeader/>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5A847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AA36E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D587E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D3398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E5577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EA818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6408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7DFA79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B5F0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25B4D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自动成套控制系统</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502063">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二氧化碳电解槽周边辅助系统</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9EE8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014E4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32738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800000.00 </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E9C5A5">
            <w:pPr>
              <w:keepNext w:val="0"/>
              <w:keepLines w:val="0"/>
              <w:widowControl/>
              <w:suppressLineNumbers w:val="0"/>
              <w:wordWrap/>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800000.00</w:t>
            </w:r>
          </w:p>
        </w:tc>
      </w:tr>
    </w:tbl>
    <w:p w14:paraId="7A42FA6C">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本合同包不接受联合体投标</w:t>
      </w:r>
    </w:p>
    <w:p w14:paraId="54F4E0C8">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合同履行期限：首付款收到之日起6个月内供货、安装调试完毕并验收合格。</w:t>
      </w:r>
    </w:p>
    <w:p w14:paraId="107CE9BF">
      <w:pPr>
        <w:bidi w:val="0"/>
        <w:spacing w:line="360" w:lineRule="auto"/>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二、申请人的资格要求：</w:t>
      </w:r>
    </w:p>
    <w:p w14:paraId="37EF48DB">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14:paraId="21951781">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p>
    <w:p w14:paraId="602D3D16">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合同包1(榆林中科洁净能源创新研究院二氧化碳电解周边辅助系统设备货物采购项目)落实政府采购政策需满足的资格要求如下:</w:t>
      </w:r>
    </w:p>
    <w:p w14:paraId="131E4B38">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《政府采购促进中小企业发展管理办法》（财库〔2020〕46号）；</w:t>
      </w:r>
    </w:p>
    <w:p w14:paraId="60A00E32">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《财政部司法部关于政府采购支持监狱企业发展有关问题的通知》（财库〔2014〕68号）；</w:t>
      </w:r>
    </w:p>
    <w:p w14:paraId="2E5C2E5E">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《国务院办公厅关于建立政府强制采购节能产品制度的通知》（国办发〔2007〕51号）；</w:t>
      </w:r>
    </w:p>
    <w:p w14:paraId="1E75E16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《节能产品政府采购实施意见》（财库[2004]185号）；</w:t>
      </w:r>
    </w:p>
    <w:p w14:paraId="07E6DFE4">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《环境标志产品政府采购实施的意见》（财库[2006]90号）；</w:t>
      </w:r>
    </w:p>
    <w:p w14:paraId="05B55503">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《财政部、民政部、中国残疾人联合会关于促进残疾人就业政府采购政策的通知》（财库[2017]141号）；</w:t>
      </w:r>
    </w:p>
    <w:p w14:paraId="48D2A0EE">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陕西省财政厅关于印发《陕西省中小企业政府采购信用融资办法》（陕财办采〔2018〕23号）；相关政策、业务流程、办理平台(http://www.ccgpshaanxi.gov.cn/zcdservice/zcd/shanxi/)；</w:t>
      </w:r>
    </w:p>
    <w:p w14:paraId="75BA57B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《关于在政府采购活动中查询及使用信用记录有关问题的通知》（财库〔2016〕125号）；</w:t>
      </w:r>
    </w:p>
    <w:p w14:paraId="6F223C3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《榆林市财政局关于进一步加大政府采购支持中小企业力度的通知》（榆政财采发〔2022〕10号)；</w:t>
      </w:r>
    </w:p>
    <w:p w14:paraId="6ED5E5F4">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《陕西省财政厅关于进一步加大政府采购支持中小企业力度的通知》(陕财采发〔2022〕5号)。</w:t>
      </w:r>
    </w:p>
    <w:p w14:paraId="4549C655">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《陕西省财政厅中国人民银行西安分行关于</w:t>
      </w:r>
      <w:r>
        <w:rPr>
          <w:rFonts w:hint="eastAsia" w:eastAsia="宋体" w:cs="宋体"/>
          <w:i w:val="0"/>
          <w:iCs w:val="0"/>
          <w:caps w:val="0"/>
          <w:color w:val="auto"/>
          <w:spacing w:val="0"/>
          <w:sz w:val="24"/>
          <w:szCs w:val="24"/>
          <w:highlight w:val="none"/>
          <w:shd w:val="clear" w:color="auto" w:fill="FFFFFF"/>
          <w:lang w:eastAsia="zh-CN"/>
        </w:rPr>
        <w:t>深入</w:t>
      </w:r>
      <w:r>
        <w:rPr>
          <w:rFonts w:hint="eastAsia" w:ascii="宋体" w:hAnsi="宋体" w:eastAsia="宋体" w:cs="宋体"/>
          <w:i w:val="0"/>
          <w:iCs w:val="0"/>
          <w:caps w:val="0"/>
          <w:color w:val="auto"/>
          <w:spacing w:val="0"/>
          <w:sz w:val="24"/>
          <w:szCs w:val="24"/>
          <w:highlight w:val="none"/>
          <w:shd w:val="clear" w:color="auto" w:fill="FFFFFF"/>
        </w:rPr>
        <w:t>推进政府采购信用融资业务的通知》（陕财办采〔2023]5号）。</w:t>
      </w:r>
    </w:p>
    <w:p w14:paraId="63FD7577">
      <w:pPr>
        <w:keepNext w:val="0"/>
        <w:keepLines w:val="0"/>
        <w:widowControl w:val="0"/>
        <w:numPr>
          <w:ilvl w:val="0"/>
          <w:numId w:val="0"/>
        </w:numPr>
        <w:suppressLineNumbers w:val="0"/>
        <w:spacing w:before="0" w:beforeAutospacing="0" w:after="0" w:afterAutospacing="0" w:line="360" w:lineRule="auto"/>
        <w:ind w:right="0"/>
        <w:jc w:val="both"/>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3.本项目的特定资格要求：</w:t>
      </w:r>
    </w:p>
    <w:p w14:paraId="6BC2B80D">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eastAsia="宋体" w:cs="宋体"/>
          <w:i w:val="0"/>
          <w:iCs w:val="0"/>
          <w:caps w:val="0"/>
          <w:color w:val="auto"/>
          <w:spacing w:val="0"/>
          <w:sz w:val="24"/>
          <w:szCs w:val="24"/>
          <w:highlight w:val="none"/>
          <w:shd w:val="clear" w:color="auto" w:fill="FFFFFF"/>
          <w:lang w:eastAsia="zh-CN"/>
        </w:rPr>
        <w:t>榆林中科洁净能源创新研究院二氧化碳电解周边辅助系统设备货物采购项目</w:t>
      </w:r>
      <w:r>
        <w:rPr>
          <w:rFonts w:hint="eastAsia" w:ascii="宋体" w:hAnsi="宋体" w:eastAsia="宋体" w:cs="宋体"/>
          <w:i w:val="0"/>
          <w:iCs w:val="0"/>
          <w:caps w:val="0"/>
          <w:color w:val="auto"/>
          <w:spacing w:val="0"/>
          <w:sz w:val="24"/>
          <w:szCs w:val="24"/>
          <w:highlight w:val="none"/>
          <w:shd w:val="clear" w:color="auto" w:fill="FFFFFF"/>
        </w:rPr>
        <w:t>)特定资格要求如下:</w:t>
      </w:r>
    </w:p>
    <w:p w14:paraId="73870CE0">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须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2F777B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财务状况报告：投标人须提供经会计事务所或审计机构出具的完整有效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2F44E6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（3）提供2025年01月01日至今已缴纳的至少一个月的纳税证明或完税证明（时间以税款所属日期为准、税种须包含增值税或所得税），依法免税的单位应提供相关证明材料；</w:t>
      </w:r>
    </w:p>
    <w:p w14:paraId="777A652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（4）社会保障资金缴纳证明：提供2025年01月01日至今已缴纳的至少一个月的社会保险参保缴费情况证明，依法不需要缴纳社会保障资金的单位应提供相关证明材料；</w:t>
      </w:r>
    </w:p>
    <w:p w14:paraId="11BDD1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（5）参加政府采购活动前三年内，在经营活动中没有重大违法记录的书面声明；</w:t>
      </w:r>
    </w:p>
    <w:p w14:paraId="55506C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（6）提供具有履行合同所必需的设备和专业技术能力的证明资料或承诺书；</w:t>
      </w:r>
    </w:p>
    <w:p w14:paraId="0193691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0D4B5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（8）投标信用承诺书；</w:t>
      </w:r>
    </w:p>
    <w:p w14:paraId="5043695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（9）榆林市政府采购货物类项目供应商信用承诺书；</w:t>
      </w:r>
    </w:p>
    <w:p w14:paraId="57CF078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7BD2EA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三、获取</w:t>
      </w:r>
      <w:r>
        <w:rPr>
          <w:rStyle w:val="11"/>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11"/>
          <w:rFonts w:hint="eastAsia" w:ascii="宋体" w:hAnsi="宋体" w:eastAsia="宋体" w:cs="宋体"/>
          <w:b/>
          <w:bCs/>
          <w:i w:val="0"/>
          <w:iCs w:val="0"/>
          <w:caps w:val="0"/>
          <w:color w:val="auto"/>
          <w:spacing w:val="0"/>
          <w:sz w:val="24"/>
          <w:szCs w:val="24"/>
          <w:highlight w:val="none"/>
          <w:shd w:val="clear" w:color="auto" w:fill="FFFFFF"/>
        </w:rPr>
        <w:t>文件</w:t>
      </w:r>
    </w:p>
    <w:p w14:paraId="730F3C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时间：202</w:t>
      </w:r>
      <w:r>
        <w:rPr>
          <w:rFonts w:hint="eastAsia" w:eastAsia="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03</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27</w:t>
      </w:r>
      <w:r>
        <w:rPr>
          <w:rFonts w:hint="eastAsia" w:ascii="宋体" w:hAnsi="宋体" w:eastAsia="宋体" w:cs="宋体"/>
          <w:kern w:val="2"/>
          <w:sz w:val="24"/>
          <w:szCs w:val="24"/>
          <w:highlight w:val="none"/>
          <w:lang w:val="en-US" w:eastAsia="zh-CN" w:bidi="ar-SA"/>
        </w:rPr>
        <w:t>日至202</w:t>
      </w:r>
      <w:r>
        <w:rPr>
          <w:rFonts w:hint="eastAsia" w:eastAsia="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03</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31</w:t>
      </w:r>
      <w:r>
        <w:rPr>
          <w:rFonts w:hint="eastAsia" w:ascii="宋体" w:hAnsi="宋体" w:eastAsia="宋体" w:cs="宋体"/>
          <w:kern w:val="2"/>
          <w:sz w:val="24"/>
          <w:szCs w:val="24"/>
          <w:highlight w:val="none"/>
          <w:lang w:val="en-US" w:eastAsia="zh-CN" w:bidi="ar-SA"/>
        </w:rPr>
        <w:t>日，每天上午09:00:00至12:00:00，下午14:00:00至17:00:00（北京时间）</w:t>
      </w:r>
    </w:p>
    <w:p w14:paraId="0B80C3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途径：登录全国公共资源交易中心平台（陕西省）使用CA锁报名后自行下载</w:t>
      </w:r>
    </w:p>
    <w:p w14:paraId="74A9B8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16B4D9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售价：0元</w:t>
      </w:r>
    </w:p>
    <w:p w14:paraId="4348D7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14:paraId="630DED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eastAsia="宋体" w:cs="宋体"/>
          <w:i w:val="0"/>
          <w:iCs w:val="0"/>
          <w:caps w:val="0"/>
          <w:color w:val="auto"/>
          <w:spacing w:val="0"/>
          <w:sz w:val="24"/>
          <w:szCs w:val="24"/>
          <w:highlight w:val="none"/>
          <w:shd w:val="clear" w:color="auto" w:fill="FFFFFF"/>
          <w:lang w:eastAsia="zh-CN"/>
        </w:rPr>
        <w:t>2026年04月01日09时30分</w:t>
      </w:r>
      <w:r>
        <w:rPr>
          <w:rFonts w:hint="eastAsia" w:ascii="宋体" w:hAnsi="宋体" w:eastAsia="宋体" w:cs="宋体"/>
          <w:i w:val="0"/>
          <w:iCs w:val="0"/>
          <w:caps w:val="0"/>
          <w:color w:val="auto"/>
          <w:spacing w:val="0"/>
          <w:sz w:val="24"/>
          <w:szCs w:val="24"/>
          <w:highlight w:val="none"/>
          <w:shd w:val="clear" w:color="auto" w:fill="FFFFFF"/>
        </w:rPr>
        <w:t>00秒（北京时间）</w:t>
      </w:r>
    </w:p>
    <w:p w14:paraId="56F9EB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提交投标文件地点：陕西</w:t>
      </w:r>
      <w:r>
        <w:rPr>
          <w:rFonts w:hint="eastAsia" w:eastAsia="宋体" w:cs="宋体"/>
          <w:i w:val="0"/>
          <w:iCs w:val="0"/>
          <w:caps w:val="0"/>
          <w:color w:val="auto"/>
          <w:spacing w:val="0"/>
          <w:sz w:val="24"/>
          <w:szCs w:val="24"/>
          <w:highlight w:val="none"/>
          <w:shd w:val="clear" w:color="auto" w:fill="FFFFFF"/>
          <w:lang w:val="en-US" w:eastAsia="zh-CN"/>
        </w:rPr>
        <w:t>省</w:t>
      </w:r>
      <w:r>
        <w:rPr>
          <w:rFonts w:hint="eastAsia" w:ascii="宋体" w:hAnsi="宋体" w:eastAsia="宋体" w:cs="宋体"/>
          <w:i w:val="0"/>
          <w:iCs w:val="0"/>
          <w:caps w:val="0"/>
          <w:color w:val="auto"/>
          <w:spacing w:val="0"/>
          <w:sz w:val="24"/>
          <w:szCs w:val="24"/>
          <w:highlight w:val="none"/>
          <w:shd w:val="clear" w:color="auto" w:fill="FFFFFF"/>
        </w:rPr>
        <w:t>公共资源交易平台</w:t>
      </w:r>
    </w:p>
    <w:p w14:paraId="37BBDD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0000FF"/>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开标地点：</w:t>
      </w:r>
      <w:r>
        <w:rPr>
          <w:rFonts w:hint="eastAsia" w:eastAsia="宋体" w:cs="宋体"/>
          <w:i w:val="0"/>
          <w:iCs w:val="0"/>
          <w:caps w:val="0"/>
          <w:color w:val="auto"/>
          <w:spacing w:val="0"/>
          <w:sz w:val="24"/>
          <w:szCs w:val="24"/>
          <w:highlight w:val="none"/>
          <w:shd w:val="clear" w:color="auto" w:fill="FFFFFF"/>
          <w:lang w:eastAsia="zh-CN"/>
        </w:rPr>
        <w:t xml:space="preserve">榆林市公共资源交易中心18楼开标室1805B </w:t>
      </w:r>
    </w:p>
    <w:p w14:paraId="08EDFC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五、公告期限</w:t>
      </w:r>
    </w:p>
    <w:p w14:paraId="5F61AD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w:t>
      </w:r>
      <w:r>
        <w:rPr>
          <w:rFonts w:hint="eastAsia"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个工作日。</w:t>
      </w:r>
    </w:p>
    <w:p w14:paraId="106334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六、其他补充事宜</w:t>
      </w:r>
    </w:p>
    <w:p w14:paraId="72C67643">
      <w:pPr>
        <w:shd w:val="clear" w:color="auto" w:fill="auto"/>
        <w:bidi w:val="0"/>
        <w:spacing w:line="360" w:lineRule="auto"/>
        <w:ind w:firstLine="480" w:firstLineChars="200"/>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项目名称</w:t>
      </w:r>
      <w:r>
        <w:rPr>
          <w:rFonts w:hint="eastAsia" w:ascii="宋体" w:hAnsi="宋体" w:eastAsia="宋体" w:cs="宋体"/>
          <w:sz w:val="24"/>
          <w:szCs w:val="22"/>
          <w:highlight w:val="none"/>
          <w:lang w:eastAsia="zh-CN"/>
        </w:rPr>
        <w:t>：榆林中科洁净能源创新研究院二氧化碳电解周边辅助系统设备货物采购项目</w:t>
      </w:r>
    </w:p>
    <w:p w14:paraId="75266C80">
      <w:pPr>
        <w:shd w:val="clear" w:color="auto" w:fill="auto"/>
        <w:bidi w:val="0"/>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sz w:val="24"/>
          <w:szCs w:val="22"/>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楼，E18、E19 窗口,电话: 0912-3452148；②线上购买操作指南：http://www.sobot.com/chat-web/user/chatByDocId.action?docId=829e079c5f0a4bd6a51365f5b942c676&amp;cid=267&amp;robotNo=1）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电子交易平台</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企业端〗在线提交电子谈判响应文件，逾期提交系统将拒绝接收。投标人可登录榆林交易平台〖首页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不见面开标〗在线参与开评标过程，详见《榆林市不见面开标大厅操作手册（投标人）》（交易平台〖首页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服务指南</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答疑文件下载”下载最新发布的答疑文件（*.SXSCF 格式），并使用该文件重新编制电子谈判响应文件（*.SXSTF 格式），使用旧版电子谈判文件或旧版答疑文件制作的电子谈判响应文件，系统将拒绝接收。</w:t>
      </w:r>
    </w:p>
    <w:p w14:paraId="46C940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七、对本次</w:t>
      </w:r>
      <w:r>
        <w:rPr>
          <w:rStyle w:val="11"/>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11"/>
          <w:rFonts w:hint="eastAsia" w:ascii="宋体" w:hAnsi="宋体" w:eastAsia="宋体" w:cs="宋体"/>
          <w:b/>
          <w:bCs/>
          <w:i w:val="0"/>
          <w:iCs w:val="0"/>
          <w:caps w:val="0"/>
          <w:color w:val="auto"/>
          <w:spacing w:val="0"/>
          <w:sz w:val="24"/>
          <w:szCs w:val="24"/>
          <w:highlight w:val="none"/>
          <w:shd w:val="clear" w:color="auto" w:fill="FFFFFF"/>
        </w:rPr>
        <w:t>提出询问，请按以下方式联系。</w:t>
      </w:r>
    </w:p>
    <w:p w14:paraId="26E4CD9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6151C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榆林中科洁净能源创新研究院</w:t>
      </w:r>
    </w:p>
    <w:p w14:paraId="7BC62D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eastAsia="宋体" w:cs="宋体"/>
          <w:i w:val="0"/>
          <w:iCs w:val="0"/>
          <w:caps w:val="0"/>
          <w:color w:val="auto"/>
          <w:spacing w:val="0"/>
          <w:sz w:val="24"/>
          <w:szCs w:val="24"/>
          <w:highlight w:val="none"/>
          <w:shd w:val="clear" w:color="auto" w:fill="FFFFFF"/>
          <w:lang w:eastAsia="zh-CN"/>
        </w:rPr>
        <w:t>陕西省榆林市科创新城科创四路</w:t>
      </w:r>
    </w:p>
    <w:p w14:paraId="10DD02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val="en-US" w:eastAsia="zh-CN"/>
        </w:rPr>
        <w:t>0912-6197963</w:t>
      </w:r>
    </w:p>
    <w:p w14:paraId="0BF083BA">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5474B8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陕西中财招标代理有限公司</w:t>
      </w:r>
    </w:p>
    <w:p w14:paraId="691911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地址：陕西省榆林市榆阳区航宇路住建局正对面（中财）二楼</w:t>
      </w:r>
    </w:p>
    <w:p w14:paraId="4FF44E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18329267972</w:t>
      </w:r>
    </w:p>
    <w:p w14:paraId="397D054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4130CF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项目联系人：冯莹</w:t>
      </w:r>
    </w:p>
    <w:p w14:paraId="1BC45D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highlight w:val="none"/>
          <w:shd w:val="clear" w:color="auto" w:fill="FFFFFF"/>
        </w:rPr>
        <w:t>电话：</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w:t>
      </w:r>
      <w:bookmarkStart w:id="2" w:name="_GoBack"/>
      <w:bookmarkEnd w:id="2"/>
      <w:r>
        <w:rPr>
          <w:rFonts w:hint="eastAsia" w:ascii="宋体" w:hAnsi="宋体" w:eastAsia="宋体" w:cs="宋体"/>
          <w:sz w:val="24"/>
          <w:highlight w:val="none"/>
        </w:rPr>
        <w:t>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3BAC74A3"/>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adjustRightInd w:val="0"/>
      <w:spacing w:line="240" w:lineRule="atLeast"/>
      <w:jc w:val="center"/>
    </w:pPr>
    <w:rPr>
      <w:rFonts w:ascii="Times New Roman" w:hAnsi="Times New Roman" w:eastAsia="宋体"/>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2026-03-26T07:10:32Z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