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6A2DA">
      <w:pPr>
        <w:pStyle w:val="3"/>
        <w:rPr>
          <w:rFonts w:ascii="宋体" w:hAnsi="宋体" w:cs="宋体"/>
        </w:rPr>
      </w:pPr>
      <w:r>
        <w:rPr>
          <w:rFonts w:hint="eastAsia" w:ascii="宋体" w:hAnsi="宋体" w:cs="宋体"/>
        </w:rPr>
        <w:t>竞争性磋商公告</w:t>
      </w:r>
    </w:p>
    <w:p w14:paraId="2762AF02">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w:t>
      </w:r>
      <w:r>
        <w:rPr>
          <w:rFonts w:hint="eastAsia" w:ascii="宋体" w:hAnsi="宋体" w:cs="宋体"/>
          <w:kern w:val="0"/>
          <w:sz w:val="24"/>
          <w:szCs w:val="24"/>
          <w:lang w:eastAsia="zh-CN"/>
        </w:rPr>
        <w:t>西安市胸科医院</w:t>
      </w:r>
      <w:r>
        <w:rPr>
          <w:rFonts w:hint="eastAsia" w:ascii="宋体" w:hAnsi="宋体" w:cs="宋体"/>
          <w:kern w:val="0"/>
          <w:sz w:val="24"/>
          <w:szCs w:val="24"/>
        </w:rPr>
        <w:t>的委托，经政府采购管理部门批准，就</w:t>
      </w:r>
      <w:r>
        <w:rPr>
          <w:rFonts w:hint="eastAsia" w:ascii="宋体" w:hAnsi="宋体" w:cs="宋体"/>
          <w:kern w:val="0"/>
          <w:sz w:val="24"/>
          <w:szCs w:val="24"/>
          <w:lang w:eastAsia="zh-CN"/>
        </w:rPr>
        <w:t>西安市胸科医院医学检验自助报告机与信息终端维保服务项目（二次）</w:t>
      </w:r>
      <w:r>
        <w:rPr>
          <w:rFonts w:hint="eastAsia" w:ascii="宋体" w:hAnsi="宋体" w:cs="宋体"/>
          <w:kern w:val="0"/>
          <w:sz w:val="24"/>
          <w:szCs w:val="24"/>
        </w:rPr>
        <w:t>进行竞争性磋商，欢迎符合资格条件的、有能力提供本次</w:t>
      </w:r>
      <w:bookmarkStart w:id="1" w:name="_GoBack"/>
      <w:bookmarkEnd w:id="1"/>
      <w:r>
        <w:rPr>
          <w:rFonts w:hint="eastAsia" w:ascii="宋体" w:hAnsi="宋体" w:cs="宋体"/>
          <w:kern w:val="0"/>
          <w:sz w:val="24"/>
          <w:szCs w:val="24"/>
        </w:rPr>
        <w:t>项目所需货物和服务的供应商参加磋商。</w:t>
      </w:r>
    </w:p>
    <w:p w14:paraId="21DFD5BE">
      <w:pPr>
        <w:widowControl/>
        <w:wordWrap w:val="0"/>
        <w:snapToGrid w:val="0"/>
        <w:spacing w:line="360" w:lineRule="auto"/>
        <w:ind w:firstLine="480" w:firstLineChars="200"/>
        <w:jc w:val="left"/>
        <w:rPr>
          <w:rFonts w:hint="eastAsia" w:ascii="宋体" w:hAnsi="宋体" w:eastAsia="宋体" w:cs="宋体"/>
          <w:kern w:val="0"/>
          <w:sz w:val="24"/>
          <w:szCs w:val="24"/>
          <w:lang w:eastAsia="zh-CN"/>
        </w:rPr>
      </w:pPr>
      <w:r>
        <w:rPr>
          <w:rFonts w:ascii="宋体" w:hAnsi="宋体"/>
          <w:kern w:val="0"/>
          <w:sz w:val="24"/>
          <w:szCs w:val="24"/>
        </w:rPr>
        <w:t>一、</w:t>
      </w:r>
      <w:r>
        <w:rPr>
          <w:rFonts w:hint="eastAsia" w:ascii="宋体" w:hAnsi="宋体" w:cs="宋体"/>
          <w:kern w:val="0"/>
          <w:sz w:val="24"/>
          <w:szCs w:val="24"/>
        </w:rPr>
        <w:t>项目名称：</w:t>
      </w:r>
      <w:r>
        <w:rPr>
          <w:rFonts w:hint="eastAsia" w:ascii="宋体" w:hAnsi="宋体" w:cs="宋体"/>
          <w:kern w:val="0"/>
          <w:sz w:val="24"/>
          <w:szCs w:val="24"/>
          <w:lang w:eastAsia="zh-CN"/>
        </w:rPr>
        <w:t>西安市胸科医院医学检验自助报告机与信息终端维保服务项目（二次）</w:t>
      </w:r>
    </w:p>
    <w:p w14:paraId="6780EA1C">
      <w:pPr>
        <w:widowControl/>
        <w:wordWrap w:val="0"/>
        <w:snapToGrid w:val="0"/>
        <w:spacing w:line="360" w:lineRule="auto"/>
        <w:ind w:firstLine="480" w:firstLineChars="200"/>
        <w:jc w:val="left"/>
        <w:rPr>
          <w:rFonts w:hint="eastAsia" w:ascii="宋体" w:hAnsi="宋体" w:eastAsia="宋体" w:cs="宋体"/>
          <w:kern w:val="0"/>
          <w:sz w:val="24"/>
          <w:szCs w:val="24"/>
          <w:lang w:eastAsia="zh-CN"/>
        </w:rPr>
      </w:pPr>
      <w:r>
        <w:rPr>
          <w:rFonts w:ascii="宋体" w:hAnsi="宋体"/>
          <w:kern w:val="0"/>
          <w:sz w:val="24"/>
          <w:szCs w:val="24"/>
        </w:rPr>
        <w:t>二、</w:t>
      </w:r>
      <w:r>
        <w:rPr>
          <w:rFonts w:hint="eastAsia" w:ascii="宋体" w:hAnsi="宋体" w:cs="宋体"/>
          <w:kern w:val="0"/>
          <w:sz w:val="24"/>
          <w:szCs w:val="24"/>
        </w:rPr>
        <w:t>项目编号：</w:t>
      </w:r>
      <w:bookmarkStart w:id="0" w:name="OLE_LINK2"/>
      <w:r>
        <w:rPr>
          <w:rFonts w:hint="eastAsia" w:ascii="宋体" w:hAnsi="宋体" w:cs="宋体"/>
          <w:kern w:val="0"/>
          <w:sz w:val="24"/>
          <w:szCs w:val="24"/>
          <w:lang w:eastAsia="zh-CN"/>
        </w:rPr>
        <w:t>SXWZ2026ZB-XKYY-014A</w:t>
      </w:r>
    </w:p>
    <w:p w14:paraId="5C8A65D9">
      <w:pPr>
        <w:widowControl/>
        <w:wordWrap w:val="0"/>
        <w:snapToGrid w:val="0"/>
        <w:spacing w:line="360" w:lineRule="auto"/>
        <w:ind w:firstLine="480" w:firstLineChars="200"/>
        <w:jc w:val="left"/>
        <w:rPr>
          <w:rFonts w:hint="eastAsia" w:ascii="宋体" w:hAnsi="宋体" w:eastAsia="宋体" w:cs="宋体"/>
          <w:kern w:val="0"/>
          <w:sz w:val="24"/>
          <w:szCs w:val="24"/>
          <w:lang w:eastAsia="zh-CN"/>
        </w:rPr>
      </w:pPr>
      <w:r>
        <w:rPr>
          <w:rFonts w:ascii="宋体" w:hAnsi="宋体"/>
          <w:kern w:val="0"/>
          <w:sz w:val="24"/>
          <w:szCs w:val="24"/>
        </w:rPr>
        <w:t>三、</w:t>
      </w:r>
      <w:r>
        <w:rPr>
          <w:rFonts w:hint="eastAsia" w:ascii="宋体" w:hAnsi="宋体" w:cs="宋体"/>
          <w:kern w:val="0"/>
          <w:sz w:val="24"/>
          <w:szCs w:val="24"/>
        </w:rPr>
        <w:t>采购人名称：</w:t>
      </w:r>
      <w:r>
        <w:rPr>
          <w:rFonts w:hint="eastAsia" w:ascii="宋体" w:hAnsi="宋体" w:cs="宋体"/>
          <w:kern w:val="0"/>
          <w:sz w:val="24"/>
          <w:szCs w:val="24"/>
          <w:lang w:eastAsia="zh-CN"/>
        </w:rPr>
        <w:t>西安市胸科医院</w:t>
      </w:r>
    </w:p>
    <w:p w14:paraId="13EBC79D">
      <w:pPr>
        <w:widowControl/>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地    址：西安市长安区航天大道东段杜陵西路2000号</w:t>
      </w:r>
    </w:p>
    <w:p w14:paraId="54D656E5">
      <w:pPr>
        <w:widowControl/>
        <w:wordWrap w:val="0"/>
        <w:snapToGrid w:val="0"/>
        <w:spacing w:line="360" w:lineRule="auto"/>
        <w:ind w:firstLine="960" w:firstLineChars="400"/>
        <w:jc w:val="left"/>
        <w:rPr>
          <w:rFonts w:ascii="宋体" w:hAnsi="宋体" w:cs="宋体"/>
          <w:kern w:val="0"/>
          <w:sz w:val="24"/>
          <w:szCs w:val="24"/>
          <w:shd w:val="clear" w:color="auto" w:fill="FFFF00"/>
        </w:rPr>
      </w:pPr>
      <w:r>
        <w:rPr>
          <w:rFonts w:hint="eastAsia" w:ascii="宋体" w:hAnsi="宋体" w:cs="宋体"/>
          <w:kern w:val="0"/>
          <w:sz w:val="24"/>
          <w:szCs w:val="24"/>
        </w:rPr>
        <w:t>联系方式：029-62500115</w:t>
      </w:r>
    </w:p>
    <w:bookmarkEnd w:id="0"/>
    <w:p w14:paraId="0CE911E6">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ascii="宋体" w:hAnsi="宋体"/>
          <w:kern w:val="0"/>
          <w:sz w:val="24"/>
          <w:szCs w:val="24"/>
        </w:rPr>
        <w:t>四、</w:t>
      </w:r>
      <w:r>
        <w:rPr>
          <w:rFonts w:hint="eastAsia" w:ascii="宋体" w:hAnsi="宋体" w:cs="宋体"/>
          <w:kern w:val="0"/>
          <w:sz w:val="24"/>
          <w:szCs w:val="24"/>
        </w:rPr>
        <w:t>采购代理机构名称：陕西万泽招标有限公司</w:t>
      </w:r>
    </w:p>
    <w:p w14:paraId="70A315CA">
      <w:pPr>
        <w:widowControl/>
        <w:wordWrap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 xml:space="preserve">    地    址：</w:t>
      </w:r>
      <w:r>
        <w:rPr>
          <w:rFonts w:hint="eastAsia" w:ascii="宋体" w:hAnsi="宋体" w:cs="宋体"/>
          <w:kern w:val="0"/>
          <w:sz w:val="24"/>
          <w:szCs w:val="24"/>
          <w:lang w:eastAsia="zh-CN"/>
        </w:rPr>
        <w:t>西安市高新区唐延路旺座现代城C座25楼2502室</w:t>
      </w:r>
    </w:p>
    <w:p w14:paraId="64B3A5C6">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联系方式：029-88319689</w:t>
      </w:r>
    </w:p>
    <w:p w14:paraId="432BD7AC">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ascii="宋体" w:hAnsi="宋体"/>
          <w:kern w:val="0"/>
          <w:sz w:val="24"/>
          <w:szCs w:val="24"/>
        </w:rPr>
        <w:t>五、</w:t>
      </w:r>
      <w:r>
        <w:rPr>
          <w:rFonts w:hint="eastAsia" w:ascii="宋体" w:hAnsi="宋体" w:cs="宋体"/>
          <w:kern w:val="0"/>
          <w:sz w:val="24"/>
          <w:szCs w:val="24"/>
        </w:rPr>
        <w:t>采购内容和要求：</w:t>
      </w:r>
    </w:p>
    <w:p w14:paraId="2C36983E">
      <w:pPr>
        <w:pStyle w:val="5"/>
        <w:spacing w:before="183" w:line="217" w:lineRule="auto"/>
        <w:ind w:left="812"/>
        <w:rPr>
          <w:sz w:val="24"/>
          <w:szCs w:val="24"/>
        </w:rPr>
      </w:pPr>
      <w:r>
        <w:rPr>
          <w:spacing w:val="-1"/>
          <w:sz w:val="24"/>
          <w:szCs w:val="24"/>
        </w:rPr>
        <w:t>合同包预算金额：</w:t>
      </w:r>
      <w:r>
        <w:rPr>
          <w:rFonts w:hint="eastAsia"/>
          <w:spacing w:val="-1"/>
          <w:sz w:val="24"/>
          <w:szCs w:val="24"/>
          <w:lang w:val="en-US" w:eastAsia="zh-CN"/>
        </w:rPr>
        <w:t>190</w:t>
      </w:r>
      <w:r>
        <w:rPr>
          <w:rFonts w:hint="eastAsia"/>
          <w:spacing w:val="-1"/>
          <w:sz w:val="24"/>
          <w:szCs w:val="24"/>
        </w:rPr>
        <w:t>000.00</w:t>
      </w:r>
      <w:r>
        <w:rPr>
          <w:spacing w:val="-1"/>
          <w:sz w:val="24"/>
          <w:szCs w:val="24"/>
        </w:rPr>
        <w:t>元</w:t>
      </w:r>
    </w:p>
    <w:p w14:paraId="0DABF2D7">
      <w:pPr>
        <w:pStyle w:val="5"/>
        <w:spacing w:before="186" w:line="217" w:lineRule="auto"/>
        <w:ind w:left="812"/>
        <w:rPr>
          <w:sz w:val="24"/>
          <w:szCs w:val="24"/>
        </w:rPr>
      </w:pPr>
      <w:r>
        <w:rPr>
          <w:spacing w:val="-1"/>
          <w:sz w:val="24"/>
          <w:szCs w:val="24"/>
        </w:rPr>
        <w:t>合同包最高限价：</w:t>
      </w:r>
      <w:r>
        <w:rPr>
          <w:rFonts w:hint="eastAsia"/>
          <w:spacing w:val="-1"/>
          <w:sz w:val="24"/>
          <w:szCs w:val="24"/>
          <w:lang w:val="en-US" w:eastAsia="zh-CN"/>
        </w:rPr>
        <w:t>190</w:t>
      </w:r>
      <w:r>
        <w:rPr>
          <w:rFonts w:hint="eastAsia"/>
          <w:spacing w:val="-1"/>
          <w:sz w:val="24"/>
          <w:szCs w:val="24"/>
        </w:rPr>
        <w:t>000.00</w:t>
      </w:r>
      <w:r>
        <w:rPr>
          <w:spacing w:val="-42"/>
          <w:sz w:val="24"/>
          <w:szCs w:val="24"/>
        </w:rPr>
        <w:t xml:space="preserve"> </w:t>
      </w:r>
      <w:r>
        <w:rPr>
          <w:spacing w:val="-1"/>
          <w:sz w:val="24"/>
          <w:szCs w:val="24"/>
        </w:rPr>
        <w:t>元</w:t>
      </w:r>
    </w:p>
    <w:p w14:paraId="38F65588">
      <w:pPr>
        <w:spacing w:line="71" w:lineRule="exact"/>
      </w:pPr>
    </w:p>
    <w:tbl>
      <w:tblPr>
        <w:tblStyle w:val="8"/>
        <w:tblW w:w="9437" w:type="dxa"/>
        <w:tblInd w:w="-9"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281"/>
        <w:gridCol w:w="1692"/>
        <w:gridCol w:w="1358"/>
        <w:gridCol w:w="1458"/>
        <w:gridCol w:w="1830"/>
        <w:gridCol w:w="1818"/>
      </w:tblGrid>
      <w:tr w14:paraId="74FB264C">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063" w:hRule="atLeast"/>
        </w:trPr>
        <w:tc>
          <w:tcPr>
            <w:tcW w:w="1281" w:type="dxa"/>
            <w:noWrap w:val="0"/>
            <w:vAlign w:val="center"/>
          </w:tcPr>
          <w:p w14:paraId="43AF5838">
            <w:pPr>
              <w:pStyle w:val="10"/>
              <w:spacing w:before="78" w:line="222" w:lineRule="auto"/>
              <w:jc w:val="center"/>
            </w:pPr>
            <w:r>
              <w:rPr>
                <w:spacing w:val="-10"/>
              </w:rPr>
              <w:t>品目号</w:t>
            </w:r>
          </w:p>
        </w:tc>
        <w:tc>
          <w:tcPr>
            <w:tcW w:w="1692" w:type="dxa"/>
            <w:noWrap w:val="0"/>
            <w:vAlign w:val="center"/>
          </w:tcPr>
          <w:p w14:paraId="23CAF580">
            <w:pPr>
              <w:pStyle w:val="10"/>
              <w:spacing w:before="78" w:line="219" w:lineRule="auto"/>
              <w:jc w:val="center"/>
            </w:pPr>
            <w:r>
              <w:rPr>
                <w:spacing w:val="-3"/>
              </w:rPr>
              <w:t>采购标的</w:t>
            </w:r>
          </w:p>
        </w:tc>
        <w:tc>
          <w:tcPr>
            <w:tcW w:w="1358" w:type="dxa"/>
            <w:noWrap w:val="0"/>
            <w:vAlign w:val="center"/>
          </w:tcPr>
          <w:p w14:paraId="0E0A7421">
            <w:pPr>
              <w:pStyle w:val="10"/>
              <w:spacing w:before="259" w:line="230" w:lineRule="auto"/>
              <w:ind w:right="83"/>
              <w:jc w:val="center"/>
              <w:rPr>
                <w:lang w:eastAsia="zh-CN"/>
              </w:rPr>
            </w:pPr>
            <w:r>
              <w:rPr>
                <w:rFonts w:hint="eastAsia"/>
                <w:lang w:eastAsia="zh-CN"/>
              </w:rPr>
              <w:t>数量（单位）</w:t>
            </w:r>
          </w:p>
        </w:tc>
        <w:tc>
          <w:tcPr>
            <w:tcW w:w="1458" w:type="dxa"/>
            <w:noWrap w:val="0"/>
            <w:vAlign w:val="center"/>
          </w:tcPr>
          <w:p w14:paraId="1813C6F6">
            <w:pPr>
              <w:pStyle w:val="10"/>
              <w:spacing w:before="101" w:line="234" w:lineRule="auto"/>
              <w:ind w:right="120"/>
              <w:jc w:val="center"/>
              <w:rPr>
                <w:lang w:eastAsia="zh-CN"/>
              </w:rPr>
            </w:pPr>
            <w:r>
              <w:rPr>
                <w:spacing w:val="-4"/>
                <w:lang w:eastAsia="zh-CN"/>
              </w:rPr>
              <w:t>技术规</w:t>
            </w:r>
            <w:r>
              <w:rPr>
                <w:spacing w:val="-3"/>
                <w:lang w:eastAsia="zh-CN"/>
              </w:rPr>
              <w:t>格、参数</w:t>
            </w:r>
            <w:r>
              <w:rPr>
                <w:rFonts w:hint="eastAsia"/>
                <w:spacing w:val="-3"/>
                <w:lang w:eastAsia="zh-CN"/>
              </w:rPr>
              <w:t>及要求</w:t>
            </w:r>
          </w:p>
        </w:tc>
        <w:tc>
          <w:tcPr>
            <w:tcW w:w="1830" w:type="dxa"/>
            <w:noWrap w:val="0"/>
            <w:vAlign w:val="center"/>
          </w:tcPr>
          <w:p w14:paraId="16B8E0FD">
            <w:pPr>
              <w:pStyle w:val="10"/>
              <w:spacing w:before="259" w:line="230" w:lineRule="auto"/>
              <w:ind w:right="271"/>
              <w:jc w:val="center"/>
            </w:pPr>
            <w:r>
              <w:rPr>
                <w:spacing w:val="-8"/>
              </w:rPr>
              <w:t>品目预算</w:t>
            </w:r>
            <w:r>
              <w:rPr>
                <w:spacing w:val="-18"/>
              </w:rPr>
              <w:t>(元)</w:t>
            </w:r>
          </w:p>
        </w:tc>
        <w:tc>
          <w:tcPr>
            <w:tcW w:w="1818" w:type="dxa"/>
            <w:noWrap w:val="0"/>
            <w:vAlign w:val="center"/>
          </w:tcPr>
          <w:p w14:paraId="7218E102">
            <w:pPr>
              <w:pStyle w:val="10"/>
              <w:spacing w:before="257" w:line="219" w:lineRule="auto"/>
              <w:jc w:val="center"/>
            </w:pPr>
            <w:r>
              <w:rPr>
                <w:spacing w:val="-4"/>
              </w:rPr>
              <w:t>最高限价</w:t>
            </w:r>
            <w:r>
              <w:rPr>
                <w:spacing w:val="-18"/>
              </w:rPr>
              <w:t>(元)</w:t>
            </w:r>
          </w:p>
        </w:tc>
      </w:tr>
      <w:tr w14:paraId="24F41E1D">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063" w:hRule="atLeast"/>
        </w:trPr>
        <w:tc>
          <w:tcPr>
            <w:tcW w:w="1281" w:type="dxa"/>
            <w:noWrap w:val="0"/>
            <w:vAlign w:val="center"/>
          </w:tcPr>
          <w:p w14:paraId="660B07BF">
            <w:pPr>
              <w:pStyle w:val="10"/>
              <w:spacing w:before="78" w:line="184" w:lineRule="auto"/>
              <w:jc w:val="center"/>
            </w:pPr>
            <w:r>
              <w:t>1-1</w:t>
            </w:r>
          </w:p>
        </w:tc>
        <w:tc>
          <w:tcPr>
            <w:tcW w:w="1692" w:type="dxa"/>
            <w:noWrap w:val="0"/>
            <w:vAlign w:val="center"/>
          </w:tcPr>
          <w:p w14:paraId="19897317">
            <w:pPr>
              <w:pStyle w:val="10"/>
              <w:spacing w:before="28" w:line="219" w:lineRule="auto"/>
              <w:jc w:val="center"/>
              <w:rPr>
                <w:lang w:eastAsia="zh-CN"/>
              </w:rPr>
            </w:pPr>
            <w:r>
              <w:rPr>
                <w:rFonts w:hint="eastAsia"/>
                <w:lang w:eastAsia="zh-CN"/>
              </w:rPr>
              <w:t>西安市胸科医院医学检验自助报告机与信息终端维保服务项目（二次）</w:t>
            </w:r>
          </w:p>
        </w:tc>
        <w:tc>
          <w:tcPr>
            <w:tcW w:w="1358" w:type="dxa"/>
            <w:noWrap w:val="0"/>
            <w:vAlign w:val="center"/>
          </w:tcPr>
          <w:p w14:paraId="7B0C04DD">
            <w:pPr>
              <w:pStyle w:val="10"/>
              <w:spacing w:before="78" w:line="222" w:lineRule="auto"/>
              <w:jc w:val="center"/>
              <w:rPr>
                <w:lang w:eastAsia="zh-CN"/>
              </w:rPr>
            </w:pPr>
            <w:r>
              <w:rPr>
                <w:rFonts w:hint="eastAsia"/>
                <w:spacing w:val="-14"/>
                <w:lang w:eastAsia="zh-CN"/>
              </w:rPr>
              <w:t>1项</w:t>
            </w:r>
          </w:p>
        </w:tc>
        <w:tc>
          <w:tcPr>
            <w:tcW w:w="1458" w:type="dxa"/>
            <w:noWrap w:val="0"/>
            <w:vAlign w:val="center"/>
          </w:tcPr>
          <w:p w14:paraId="4F4D2CC8">
            <w:pPr>
              <w:pStyle w:val="10"/>
              <w:spacing w:before="255" w:line="230" w:lineRule="auto"/>
              <w:ind w:right="120"/>
              <w:jc w:val="center"/>
            </w:pPr>
            <w:r>
              <w:rPr>
                <w:spacing w:val="-4"/>
              </w:rPr>
              <w:t>详见采购</w:t>
            </w:r>
            <w:r>
              <w:rPr>
                <w:spacing w:val="-6"/>
              </w:rPr>
              <w:t>文件</w:t>
            </w:r>
          </w:p>
        </w:tc>
        <w:tc>
          <w:tcPr>
            <w:tcW w:w="1830" w:type="dxa"/>
            <w:noWrap w:val="0"/>
            <w:vAlign w:val="center"/>
          </w:tcPr>
          <w:p w14:paraId="685E6D15">
            <w:pPr>
              <w:pStyle w:val="10"/>
              <w:spacing w:before="78" w:line="183" w:lineRule="auto"/>
              <w:jc w:val="center"/>
              <w:rPr>
                <w:rFonts w:hint="default"/>
                <w:lang w:val="en-US" w:eastAsia="zh-CN"/>
              </w:rPr>
            </w:pPr>
            <w:r>
              <w:rPr>
                <w:rFonts w:hint="eastAsia"/>
                <w:lang w:val="en-US" w:eastAsia="zh-CN"/>
              </w:rPr>
              <w:t>190000.00</w:t>
            </w:r>
          </w:p>
        </w:tc>
        <w:tc>
          <w:tcPr>
            <w:tcW w:w="1818" w:type="dxa"/>
            <w:noWrap w:val="0"/>
            <w:vAlign w:val="center"/>
          </w:tcPr>
          <w:p w14:paraId="2C74FCF3">
            <w:pPr>
              <w:pStyle w:val="10"/>
              <w:spacing w:before="78" w:line="183" w:lineRule="auto"/>
              <w:jc w:val="center"/>
            </w:pPr>
            <w:r>
              <w:rPr>
                <w:rFonts w:hint="eastAsia"/>
                <w:lang w:val="en-US" w:eastAsia="zh-CN"/>
              </w:rPr>
              <w:t>190</w:t>
            </w:r>
            <w:r>
              <w:rPr>
                <w:rFonts w:hint="eastAsia"/>
                <w:lang w:eastAsia="zh-CN"/>
              </w:rPr>
              <w:t>000.00</w:t>
            </w:r>
          </w:p>
        </w:tc>
      </w:tr>
    </w:tbl>
    <w:p w14:paraId="0D1B6EE2">
      <w:pPr>
        <w:spacing w:line="360" w:lineRule="auto"/>
        <w:ind w:firstLine="420" w:firstLineChars="200"/>
      </w:pPr>
      <w:r>
        <w:rPr>
          <w:rFonts w:hint="eastAsia"/>
          <w:szCs w:val="21"/>
        </w:rPr>
        <w:t xml:space="preserve">  </w:t>
      </w:r>
    </w:p>
    <w:p w14:paraId="15A786BA">
      <w:pPr>
        <w:snapToGrid w:val="0"/>
        <w:spacing w:line="300" w:lineRule="auto"/>
        <w:ind w:firstLine="480" w:firstLineChars="200"/>
        <w:jc w:val="left"/>
        <w:rPr>
          <w:rFonts w:hint="eastAsia" w:ascii="宋体" w:hAnsi="宋体" w:cs="宋体"/>
          <w:bCs/>
          <w:kern w:val="0"/>
          <w:sz w:val="24"/>
          <w:szCs w:val="24"/>
        </w:rPr>
      </w:pPr>
      <w:r>
        <w:rPr>
          <w:rFonts w:hint="eastAsia" w:ascii="宋体" w:hAnsi="宋体"/>
          <w:bCs/>
          <w:kern w:val="0"/>
          <w:sz w:val="24"/>
          <w:szCs w:val="24"/>
        </w:rPr>
        <w:t>六、</w:t>
      </w:r>
      <w:r>
        <w:rPr>
          <w:rFonts w:hint="eastAsia" w:ascii="宋体" w:hAnsi="宋体" w:cs="宋体"/>
          <w:bCs/>
          <w:kern w:val="0"/>
          <w:sz w:val="24"/>
          <w:szCs w:val="24"/>
        </w:rPr>
        <w:t>供应商资质要求：</w:t>
      </w:r>
    </w:p>
    <w:p w14:paraId="142B324A">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14:paraId="2DC3CE08">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rPr>
        <w:t>1、磋商主体：提供合格有效的法人或其他组织的营业执照等证明文件，自然人参与的提供其身份证明。</w:t>
      </w:r>
    </w:p>
    <w:p w14:paraId="5DA5F43E">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rPr>
        <w:t>2、社会保障资金缴纳证明：提供202</w:t>
      </w:r>
      <w:r>
        <w:rPr>
          <w:rFonts w:hint="eastAsia" w:ascii="宋体" w:hAnsi="宋体"/>
          <w:kern w:val="0"/>
          <w:sz w:val="24"/>
          <w:szCs w:val="24"/>
          <w:lang w:val="en-US" w:eastAsia="zh-CN"/>
        </w:rPr>
        <w:t>5</w:t>
      </w:r>
      <w:r>
        <w:rPr>
          <w:rFonts w:hint="eastAsia" w:ascii="宋体" w:hAnsi="宋体"/>
          <w:kern w:val="0"/>
          <w:sz w:val="24"/>
          <w:szCs w:val="24"/>
        </w:rPr>
        <w:t>年</w:t>
      </w:r>
      <w:r>
        <w:rPr>
          <w:rFonts w:hint="eastAsia" w:ascii="宋体" w:hAnsi="宋体"/>
          <w:kern w:val="0"/>
          <w:sz w:val="24"/>
          <w:szCs w:val="24"/>
          <w:lang w:val="en-US" w:eastAsia="zh-CN"/>
        </w:rPr>
        <w:t>2</w:t>
      </w:r>
      <w:r>
        <w:rPr>
          <w:rFonts w:hint="eastAsia" w:ascii="宋体" w:hAnsi="宋体"/>
          <w:kern w:val="0"/>
          <w:sz w:val="24"/>
          <w:szCs w:val="24"/>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7F19C492">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rPr>
        <w:t>3、税收缴纳证明：提供202</w:t>
      </w:r>
      <w:r>
        <w:rPr>
          <w:rFonts w:hint="eastAsia" w:ascii="宋体" w:hAnsi="宋体"/>
          <w:kern w:val="0"/>
          <w:sz w:val="24"/>
          <w:szCs w:val="24"/>
          <w:lang w:val="en-US" w:eastAsia="zh-CN"/>
        </w:rPr>
        <w:t>5</w:t>
      </w:r>
      <w:r>
        <w:rPr>
          <w:rFonts w:hint="eastAsia" w:ascii="宋体" w:hAnsi="宋体"/>
          <w:kern w:val="0"/>
          <w:sz w:val="24"/>
          <w:szCs w:val="24"/>
        </w:rPr>
        <w:t>年</w:t>
      </w:r>
      <w:r>
        <w:rPr>
          <w:rFonts w:hint="eastAsia" w:ascii="宋体" w:hAnsi="宋体"/>
          <w:kern w:val="0"/>
          <w:sz w:val="24"/>
          <w:szCs w:val="24"/>
          <w:lang w:val="en-US" w:eastAsia="zh-CN"/>
        </w:rPr>
        <w:t>2</w:t>
      </w:r>
      <w:r>
        <w:rPr>
          <w:rFonts w:hint="eastAsia" w:ascii="宋体" w:hAnsi="宋体"/>
          <w:kern w:val="0"/>
          <w:sz w:val="24"/>
          <w:szCs w:val="24"/>
        </w:rPr>
        <w:t>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14:paraId="35E66530">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rPr>
        <w:t>4、财务状况证明：提供经会计师事务所审计的2024年度财务审计报告，或在磋商日期前六个月内其基本开户银行出具的资信证明。</w:t>
      </w:r>
    </w:p>
    <w:p w14:paraId="130AAE87">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rPr>
        <w:t>5、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进入西安市卫健委各级系统“黑名单”的，不得参与投标。</w:t>
      </w:r>
    </w:p>
    <w:p w14:paraId="220E76A1">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rPr>
        <w:t>6、法定代表人证明及法定代表人授权委托书：非法定代表人参加投标的，须提供法定代表人授权委托书及被授权人身份证复印件；法定代表人参加投标时,只须提供法定代表人身份证复印件。</w:t>
      </w:r>
    </w:p>
    <w:p w14:paraId="61397F25">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lang w:val="en-US" w:eastAsia="zh-CN"/>
        </w:rPr>
        <w:t>7</w:t>
      </w:r>
      <w:r>
        <w:rPr>
          <w:rFonts w:hint="eastAsia" w:ascii="宋体" w:hAnsi="宋体"/>
          <w:kern w:val="0"/>
          <w:sz w:val="24"/>
          <w:szCs w:val="24"/>
        </w:rPr>
        <w:t>、承诺函1：采购人职工及其配偶、直系亲属投资开办或在相关企业担任高管、独立董事等有重大利益关系职务的相关供应商，不得参与磋商（提供承诺函）。</w:t>
      </w:r>
    </w:p>
    <w:p w14:paraId="69BF86F3">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lang w:val="en-US" w:eastAsia="zh-CN"/>
        </w:rPr>
        <w:t>8</w:t>
      </w:r>
      <w:r>
        <w:rPr>
          <w:rFonts w:hint="eastAsia" w:ascii="宋体" w:hAnsi="宋体"/>
          <w:kern w:val="0"/>
          <w:sz w:val="24"/>
          <w:szCs w:val="24"/>
        </w:rPr>
        <w:t>、承诺函</w:t>
      </w:r>
      <w:r>
        <w:rPr>
          <w:rFonts w:hint="eastAsia" w:ascii="宋体" w:hAnsi="宋体"/>
          <w:kern w:val="0"/>
          <w:sz w:val="24"/>
          <w:szCs w:val="24"/>
          <w:lang w:val="en-US" w:eastAsia="zh-CN"/>
        </w:rPr>
        <w:t>2</w:t>
      </w:r>
      <w:r>
        <w:rPr>
          <w:rFonts w:hint="eastAsia" w:ascii="宋体" w:hAnsi="宋体"/>
          <w:kern w:val="0"/>
          <w:sz w:val="24"/>
          <w:szCs w:val="24"/>
        </w:rPr>
        <w:t>：单位负责人为同一人或者存在直接控股、管理关系的不同单位不得同时投标。</w:t>
      </w:r>
    </w:p>
    <w:p w14:paraId="5D14EB6F">
      <w:pPr>
        <w:widowControl/>
        <w:tabs>
          <w:tab w:val="left" w:pos="1620"/>
        </w:tabs>
        <w:wordWrap w:val="0"/>
        <w:snapToGrid w:val="0"/>
        <w:spacing w:line="300" w:lineRule="auto"/>
        <w:ind w:firstLine="480" w:firstLineChars="200"/>
        <w:jc w:val="left"/>
        <w:rPr>
          <w:rFonts w:hint="eastAsia" w:ascii="宋体" w:hAnsi="宋体"/>
          <w:kern w:val="0"/>
          <w:sz w:val="24"/>
          <w:szCs w:val="24"/>
        </w:rPr>
      </w:pPr>
      <w:r>
        <w:rPr>
          <w:rFonts w:hint="eastAsia" w:ascii="宋体" w:hAnsi="宋体"/>
          <w:kern w:val="0"/>
          <w:sz w:val="24"/>
          <w:szCs w:val="24"/>
          <w:lang w:val="en-US" w:eastAsia="zh-CN"/>
        </w:rPr>
        <w:t>9</w:t>
      </w:r>
      <w:r>
        <w:rPr>
          <w:rFonts w:hint="eastAsia" w:ascii="宋体" w:hAnsi="宋体"/>
          <w:kern w:val="0"/>
          <w:sz w:val="24"/>
          <w:szCs w:val="24"/>
        </w:rPr>
        <w:t>、非联合体投标：不接受联合体投标，提供非联合体声明。</w:t>
      </w:r>
    </w:p>
    <w:p w14:paraId="56325DEF">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ascii="宋体" w:hAnsi="宋体"/>
          <w:kern w:val="0"/>
          <w:sz w:val="24"/>
          <w:szCs w:val="24"/>
        </w:rPr>
        <w:t>七、</w:t>
      </w:r>
      <w:r>
        <w:rPr>
          <w:rFonts w:hint="eastAsia" w:ascii="宋体" w:hAnsi="宋体" w:cs="宋体"/>
          <w:kern w:val="0"/>
          <w:sz w:val="24"/>
          <w:szCs w:val="24"/>
        </w:rPr>
        <w:t>采购项目需要落实的政府采购政策：</w:t>
      </w:r>
    </w:p>
    <w:p w14:paraId="7513A6B5">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14:paraId="395E4ADA">
      <w:pPr>
        <w:snapToGrid w:val="0"/>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14:paraId="5806EDBD">
      <w:pPr>
        <w:snapToGrid w:val="0"/>
        <w:spacing w:line="360" w:lineRule="auto"/>
        <w:ind w:firstLine="480" w:firstLineChars="200"/>
        <w:rPr>
          <w:rFonts w:ascii="宋体" w:hAnsi="宋体" w:cs="宋体"/>
          <w:sz w:val="24"/>
        </w:rPr>
      </w:pPr>
      <w:r>
        <w:rPr>
          <w:rFonts w:hint="eastAsia" w:ascii="宋体" w:hAnsi="宋体" w:cs="宋体"/>
          <w:sz w:val="24"/>
        </w:rPr>
        <w:t>2、 《财政部司法部关于政府采购支持监狱企业发展有关问题的通知》（财库〔2014〕68号）；</w:t>
      </w:r>
    </w:p>
    <w:p w14:paraId="792364DA">
      <w:pPr>
        <w:snapToGrid w:val="0"/>
        <w:spacing w:line="360" w:lineRule="auto"/>
        <w:ind w:firstLine="480" w:firstLineChars="200"/>
        <w:rPr>
          <w:rFonts w:ascii="宋体" w:hAnsi="宋体" w:cs="宋体"/>
          <w:sz w:val="24"/>
        </w:rPr>
      </w:pPr>
      <w:r>
        <w:rPr>
          <w:rFonts w:hint="eastAsia" w:ascii="宋体" w:hAnsi="宋体" w:cs="宋体"/>
          <w:sz w:val="24"/>
        </w:rPr>
        <w:t>3、《国务院办公厅关于建立政府强制采购节能产品制度的通知》（国办发〔2007〕51号）；</w:t>
      </w:r>
    </w:p>
    <w:p w14:paraId="06161B1A">
      <w:pPr>
        <w:snapToGrid w:val="0"/>
        <w:spacing w:line="360" w:lineRule="auto"/>
        <w:ind w:firstLine="480" w:firstLineChars="200"/>
        <w:rPr>
          <w:rFonts w:ascii="宋体" w:hAnsi="宋体" w:cs="宋体"/>
          <w:sz w:val="24"/>
        </w:rPr>
      </w:pPr>
      <w:r>
        <w:rPr>
          <w:rFonts w:hint="eastAsia" w:ascii="宋体" w:hAnsi="宋体" w:cs="宋体"/>
          <w:sz w:val="24"/>
        </w:rPr>
        <w:t>4、《节能产品政府采购实施意见》（财库[2004]185号）；</w:t>
      </w:r>
    </w:p>
    <w:p w14:paraId="5DAB1FF1">
      <w:pPr>
        <w:snapToGrid w:val="0"/>
        <w:spacing w:line="360" w:lineRule="auto"/>
        <w:ind w:firstLine="480" w:firstLineChars="200"/>
        <w:rPr>
          <w:rFonts w:ascii="宋体" w:hAnsi="宋体" w:cs="宋体"/>
          <w:sz w:val="24"/>
        </w:rPr>
      </w:pPr>
      <w:r>
        <w:rPr>
          <w:rFonts w:hint="eastAsia" w:ascii="宋体" w:hAnsi="宋体" w:cs="宋体"/>
          <w:sz w:val="24"/>
        </w:rPr>
        <w:t>5、《环境标志产品政府采购实施的意见》（财库[2006]90号）；</w:t>
      </w:r>
    </w:p>
    <w:p w14:paraId="2F57486E">
      <w:pPr>
        <w:snapToGrid w:val="0"/>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、《三部门联合发布关于促进残疾人就业政府采购政策的通知》（财库〔2017〕141号）；</w:t>
      </w:r>
    </w:p>
    <w:p w14:paraId="793F2EFC">
      <w:pPr>
        <w:pStyle w:val="7"/>
        <w:spacing w:line="360" w:lineRule="auto"/>
        <w:ind w:left="0" w:leftChars="0" w:firstLine="480" w:firstLineChars="200"/>
        <w:rPr>
          <w:rFonts w:ascii="宋体" w:hAnsi="宋体" w:cs="宋体"/>
          <w:bCs/>
          <w:kern w:val="0"/>
          <w:sz w:val="24"/>
          <w:szCs w:val="24"/>
        </w:rPr>
      </w:pPr>
      <w:r>
        <w:rPr>
          <w:rFonts w:hint="eastAsia" w:ascii="宋体" w:hAnsi="宋体" w:cs="宋体"/>
          <w:color w:val="000000"/>
          <w:sz w:val="24"/>
          <w:szCs w:val="24"/>
        </w:rPr>
        <w:t>7、</w:t>
      </w:r>
      <w:r>
        <w:rPr>
          <w:rFonts w:ascii="宋体" w:hAnsi="宋体" w:cs="宋体"/>
          <w:sz w:val="24"/>
          <w:szCs w:val="24"/>
        </w:rPr>
        <w:t>《西安市政府采购信用担保及信用融资工作实施方案（试行）》（市财发〔2014〕167）</w:t>
      </w:r>
      <w:r>
        <w:rPr>
          <w:rFonts w:hint="eastAsia" w:ascii="宋体" w:hAnsi="宋体" w:cs="宋体"/>
          <w:color w:val="000000"/>
          <w:sz w:val="24"/>
          <w:szCs w:val="24"/>
        </w:rPr>
        <w:t>。</w:t>
      </w:r>
    </w:p>
    <w:p w14:paraId="7F08B5D9">
      <w:pPr>
        <w:widowControl/>
        <w:tabs>
          <w:tab w:val="left" w:pos="1620"/>
        </w:tabs>
        <w:wordWrap w:val="0"/>
        <w:snapToGrid w:val="0"/>
        <w:spacing w:line="360" w:lineRule="auto"/>
        <w:ind w:firstLine="480" w:firstLineChars="200"/>
        <w:jc w:val="left"/>
      </w:pPr>
      <w:r>
        <w:rPr>
          <w:rFonts w:hint="eastAsia" w:ascii="宋体" w:hAnsi="宋体" w:cs="宋体"/>
          <w:bCs/>
          <w:kern w:val="0"/>
          <w:sz w:val="24"/>
          <w:szCs w:val="24"/>
        </w:rPr>
        <w:t>8、其他需要落实的政府采购政策；</w:t>
      </w:r>
    </w:p>
    <w:p w14:paraId="0DF043E4">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ascii="宋体" w:hAnsi="宋体"/>
          <w:kern w:val="0"/>
          <w:sz w:val="24"/>
          <w:szCs w:val="24"/>
        </w:rPr>
        <w:t>八、</w:t>
      </w:r>
      <w:r>
        <w:rPr>
          <w:rFonts w:hint="eastAsia" w:ascii="宋体" w:hAnsi="宋体" w:cs="宋体"/>
          <w:kern w:val="0"/>
          <w:sz w:val="24"/>
          <w:szCs w:val="24"/>
        </w:rPr>
        <w:t>竞争性磋商文件发售：</w:t>
      </w:r>
    </w:p>
    <w:p w14:paraId="3203FAD2">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rPr>
        <w:t>1、</w:t>
      </w:r>
      <w:r>
        <w:rPr>
          <w:rFonts w:hint="eastAsia" w:ascii="宋体" w:hAnsi="宋体" w:cs="宋体"/>
          <w:sz w:val="24"/>
        </w:rPr>
        <w:t>发售时间：</w:t>
      </w:r>
      <w:r>
        <w:rPr>
          <w:rFonts w:hint="eastAsia" w:ascii="宋体" w:hAnsi="宋体" w:cs="宋体"/>
          <w:b/>
          <w:bCs/>
          <w:sz w:val="24"/>
          <w:highlight w:val="none"/>
        </w:rPr>
        <w:t>202</w:t>
      </w:r>
      <w:r>
        <w:rPr>
          <w:rFonts w:hint="eastAsia" w:ascii="宋体" w:hAnsi="宋体" w:cs="宋体"/>
          <w:b/>
          <w:bCs/>
          <w:sz w:val="24"/>
          <w:highlight w:val="none"/>
          <w:lang w:val="en-US" w:eastAsia="zh-CN"/>
        </w:rPr>
        <w:t>6</w:t>
      </w:r>
      <w:r>
        <w:rPr>
          <w:rFonts w:hint="eastAsia" w:ascii="宋体" w:hAnsi="宋体" w:cs="宋体"/>
          <w:b/>
          <w:bCs/>
          <w:sz w:val="24"/>
          <w:highlight w:val="none"/>
        </w:rPr>
        <w:t>年</w:t>
      </w:r>
      <w:r>
        <w:rPr>
          <w:rFonts w:hint="eastAsia" w:ascii="宋体" w:hAnsi="宋体" w:cs="宋体"/>
          <w:b/>
          <w:bCs/>
          <w:sz w:val="24"/>
          <w:highlight w:val="none"/>
          <w:lang w:val="en-US" w:eastAsia="zh-CN"/>
        </w:rPr>
        <w:t>04</w:t>
      </w:r>
      <w:r>
        <w:rPr>
          <w:rFonts w:hint="eastAsia" w:ascii="宋体" w:hAnsi="宋体" w:cs="宋体"/>
          <w:b/>
          <w:bCs/>
          <w:sz w:val="24"/>
          <w:highlight w:val="none"/>
        </w:rPr>
        <w:t>月</w:t>
      </w:r>
      <w:r>
        <w:rPr>
          <w:rFonts w:hint="eastAsia" w:ascii="宋体" w:hAnsi="宋体" w:cs="宋体"/>
          <w:b/>
          <w:bCs/>
          <w:sz w:val="24"/>
          <w:highlight w:val="none"/>
          <w:lang w:val="en-US" w:eastAsia="zh-CN"/>
        </w:rPr>
        <w:t>01</w:t>
      </w:r>
      <w:r>
        <w:rPr>
          <w:rFonts w:hint="eastAsia" w:ascii="宋体" w:hAnsi="宋体" w:cs="宋体"/>
          <w:b/>
          <w:bCs/>
          <w:sz w:val="24"/>
          <w:highlight w:val="none"/>
        </w:rPr>
        <w:t>日至202</w:t>
      </w:r>
      <w:r>
        <w:rPr>
          <w:rFonts w:hint="eastAsia" w:ascii="宋体" w:hAnsi="宋体" w:cs="宋体"/>
          <w:b/>
          <w:bCs/>
          <w:sz w:val="24"/>
          <w:highlight w:val="none"/>
          <w:lang w:val="en-US" w:eastAsia="zh-CN"/>
        </w:rPr>
        <w:t>6</w:t>
      </w:r>
      <w:r>
        <w:rPr>
          <w:rFonts w:hint="eastAsia" w:ascii="宋体" w:hAnsi="宋体" w:cs="宋体"/>
          <w:b/>
          <w:bCs/>
          <w:sz w:val="24"/>
          <w:highlight w:val="none"/>
        </w:rPr>
        <w:t>年</w:t>
      </w:r>
      <w:r>
        <w:rPr>
          <w:rFonts w:hint="eastAsia" w:ascii="宋体" w:hAnsi="宋体" w:cs="宋体"/>
          <w:b/>
          <w:bCs/>
          <w:sz w:val="24"/>
          <w:highlight w:val="none"/>
          <w:lang w:val="en-US" w:eastAsia="zh-CN"/>
        </w:rPr>
        <w:t>04</w:t>
      </w:r>
      <w:r>
        <w:rPr>
          <w:rFonts w:hint="eastAsia" w:ascii="宋体" w:hAnsi="宋体" w:cs="宋体"/>
          <w:b/>
          <w:bCs/>
          <w:sz w:val="24"/>
          <w:highlight w:val="none"/>
        </w:rPr>
        <w:t>月</w:t>
      </w:r>
      <w:r>
        <w:rPr>
          <w:rFonts w:hint="eastAsia" w:ascii="宋体" w:hAnsi="宋体" w:cs="宋体"/>
          <w:b/>
          <w:bCs/>
          <w:sz w:val="24"/>
          <w:highlight w:val="none"/>
          <w:lang w:val="en-US" w:eastAsia="zh-CN"/>
        </w:rPr>
        <w:t>09</w:t>
      </w:r>
      <w:r>
        <w:rPr>
          <w:rFonts w:hint="eastAsia" w:ascii="宋体" w:hAnsi="宋体" w:cs="宋体"/>
          <w:b/>
          <w:bCs/>
          <w:sz w:val="24"/>
          <w:highlight w:val="none"/>
        </w:rPr>
        <w:t>日</w:t>
      </w:r>
      <w:r>
        <w:rPr>
          <w:rFonts w:hint="eastAsia" w:ascii="宋体" w:hAnsi="宋体" w:cs="宋体"/>
          <w:color w:val="000000"/>
          <w:sz w:val="24"/>
          <w:highlight w:val="none"/>
        </w:rPr>
        <w:t>止</w:t>
      </w:r>
      <w:r>
        <w:rPr>
          <w:rFonts w:hint="eastAsia" w:ascii="宋体" w:hAnsi="宋体" w:cs="宋体"/>
          <w:color w:val="000000"/>
          <w:sz w:val="24"/>
          <w:szCs w:val="24"/>
          <w:highlight w:val="none"/>
        </w:rPr>
        <w:t>。</w:t>
      </w:r>
    </w:p>
    <w:p w14:paraId="205E656B">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（上午09:00～12:00，下午14:00～17:00发售,法定节假日除外）。</w:t>
      </w:r>
    </w:p>
    <w:p w14:paraId="011C65B9">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2、发售地点：西安市高新区唐延路旺座现代城C座25楼2502室。</w:t>
      </w:r>
    </w:p>
    <w:p w14:paraId="5E1753CC">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3、文件售价：¥0元/套，谢绝邮寄。</w:t>
      </w:r>
    </w:p>
    <w:p w14:paraId="58400C34">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注：供应商领取标书时，请携带单位介绍信及经办人身份证原件及复印件加盖公章。</w:t>
      </w:r>
    </w:p>
    <w:p w14:paraId="67F08DEB">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ascii="宋体" w:hAnsi="宋体"/>
          <w:kern w:val="0"/>
          <w:sz w:val="24"/>
          <w:szCs w:val="24"/>
          <w:highlight w:val="none"/>
        </w:rPr>
        <w:t>九、</w:t>
      </w:r>
      <w:r>
        <w:rPr>
          <w:rFonts w:hint="eastAsia" w:ascii="宋体" w:hAnsi="宋体" w:cs="宋体"/>
          <w:kern w:val="0"/>
          <w:sz w:val="24"/>
          <w:szCs w:val="24"/>
          <w:highlight w:val="none"/>
        </w:rPr>
        <w:t>磋商响应文件递交截止时间及磋商时间和地点：</w:t>
      </w:r>
    </w:p>
    <w:p w14:paraId="645A4F4D">
      <w:pPr>
        <w:widowControl/>
        <w:tabs>
          <w:tab w:val="left" w:pos="0"/>
        </w:tabs>
        <w:wordWrap w:val="0"/>
        <w:snapToGrid w:val="0"/>
        <w:spacing w:line="300" w:lineRule="auto"/>
        <w:ind w:firstLine="480" w:firstLineChars="200"/>
        <w:jc w:val="left"/>
        <w:rPr>
          <w:rFonts w:ascii="宋体" w:hAnsi="宋体" w:cs="宋体"/>
          <w:color w:val="000000"/>
          <w:kern w:val="0"/>
          <w:sz w:val="24"/>
          <w:szCs w:val="24"/>
          <w:highlight w:val="none"/>
        </w:rPr>
      </w:pPr>
      <w:r>
        <w:rPr>
          <w:rFonts w:hint="eastAsia" w:ascii="宋体" w:hAnsi="宋体" w:cs="宋体"/>
          <w:kern w:val="0"/>
          <w:sz w:val="24"/>
          <w:szCs w:val="24"/>
          <w:highlight w:val="none"/>
        </w:rPr>
        <w:t>1、磋商响应文件递交截止时间：</w:t>
      </w:r>
      <w:r>
        <w:rPr>
          <w:rFonts w:hint="eastAsia" w:ascii="宋体" w:hAnsi="宋体" w:cs="宋体"/>
          <w:b/>
          <w:bCs/>
          <w:color w:val="000000"/>
          <w:kern w:val="0"/>
          <w:sz w:val="24"/>
          <w:szCs w:val="24"/>
          <w:highlight w:val="none"/>
        </w:rPr>
        <w:t>202</w:t>
      </w:r>
      <w:r>
        <w:rPr>
          <w:rFonts w:hint="eastAsia" w:ascii="宋体" w:hAnsi="宋体" w:cs="宋体"/>
          <w:b/>
          <w:bCs/>
          <w:color w:val="000000"/>
          <w:kern w:val="0"/>
          <w:sz w:val="24"/>
          <w:szCs w:val="24"/>
          <w:highlight w:val="none"/>
          <w:lang w:val="en-US" w:eastAsia="zh-CN"/>
        </w:rPr>
        <w:t>6</w:t>
      </w:r>
      <w:r>
        <w:rPr>
          <w:rFonts w:hint="eastAsia" w:ascii="宋体" w:hAnsi="宋体" w:cs="宋体"/>
          <w:b/>
          <w:bCs/>
          <w:color w:val="000000"/>
          <w:kern w:val="0"/>
          <w:sz w:val="24"/>
          <w:szCs w:val="24"/>
          <w:highlight w:val="none"/>
        </w:rPr>
        <w:t>年</w:t>
      </w:r>
      <w:r>
        <w:rPr>
          <w:rFonts w:hint="eastAsia" w:ascii="宋体" w:hAnsi="宋体" w:cs="宋体"/>
          <w:b/>
          <w:bCs/>
          <w:color w:val="000000"/>
          <w:kern w:val="0"/>
          <w:sz w:val="24"/>
          <w:szCs w:val="24"/>
          <w:highlight w:val="none"/>
          <w:lang w:val="en-US" w:eastAsia="zh-CN"/>
        </w:rPr>
        <w:t>04</w:t>
      </w:r>
      <w:r>
        <w:rPr>
          <w:rFonts w:hint="eastAsia" w:ascii="宋体" w:hAnsi="宋体" w:cs="宋体"/>
          <w:b/>
          <w:bCs/>
          <w:color w:val="000000"/>
          <w:kern w:val="0"/>
          <w:sz w:val="24"/>
          <w:szCs w:val="24"/>
          <w:highlight w:val="none"/>
        </w:rPr>
        <w:t>月</w:t>
      </w:r>
      <w:r>
        <w:rPr>
          <w:rFonts w:hint="eastAsia" w:ascii="宋体" w:hAnsi="宋体" w:cs="宋体"/>
          <w:b/>
          <w:bCs/>
          <w:color w:val="000000"/>
          <w:kern w:val="0"/>
          <w:sz w:val="24"/>
          <w:szCs w:val="24"/>
          <w:highlight w:val="none"/>
          <w:lang w:val="en-US" w:eastAsia="zh-CN"/>
        </w:rPr>
        <w:t>15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highlight w:val="none"/>
          <w:lang w:val="en-US" w:eastAsia="zh-CN"/>
        </w:rPr>
        <w:t>09</w:t>
      </w:r>
      <w:r>
        <w:rPr>
          <w:rFonts w:hint="eastAsia" w:ascii="宋体" w:hAnsi="宋体" w:cs="宋体"/>
          <w:b/>
          <w:bCs/>
          <w:color w:val="000000"/>
          <w:sz w:val="24"/>
          <w:szCs w:val="24"/>
          <w:highlight w:val="none"/>
        </w:rPr>
        <w:t>:30</w:t>
      </w:r>
    </w:p>
    <w:p w14:paraId="731A7335">
      <w:pPr>
        <w:widowControl/>
        <w:tabs>
          <w:tab w:val="left" w:pos="0"/>
        </w:tabs>
        <w:wordWrap w:val="0"/>
        <w:snapToGrid w:val="0"/>
        <w:spacing w:line="30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2、磋商时间：</w:t>
      </w:r>
      <w:r>
        <w:rPr>
          <w:rFonts w:hint="eastAsia" w:ascii="宋体" w:hAnsi="宋体" w:cs="宋体"/>
          <w:b/>
          <w:bCs/>
          <w:color w:val="000000"/>
          <w:kern w:val="0"/>
          <w:sz w:val="24"/>
          <w:szCs w:val="24"/>
          <w:highlight w:val="none"/>
        </w:rPr>
        <w:t>202</w:t>
      </w:r>
      <w:r>
        <w:rPr>
          <w:rFonts w:hint="eastAsia" w:ascii="宋体" w:hAnsi="宋体" w:cs="宋体"/>
          <w:b/>
          <w:bCs/>
          <w:color w:val="000000"/>
          <w:kern w:val="0"/>
          <w:sz w:val="24"/>
          <w:szCs w:val="24"/>
          <w:highlight w:val="none"/>
          <w:lang w:val="en-US" w:eastAsia="zh-CN"/>
        </w:rPr>
        <w:t>6</w:t>
      </w:r>
      <w:r>
        <w:rPr>
          <w:rFonts w:hint="eastAsia" w:ascii="宋体" w:hAnsi="宋体" w:cs="宋体"/>
          <w:b/>
          <w:bCs/>
          <w:color w:val="000000"/>
          <w:kern w:val="0"/>
          <w:sz w:val="24"/>
          <w:szCs w:val="24"/>
          <w:highlight w:val="none"/>
        </w:rPr>
        <w:t>年</w:t>
      </w:r>
      <w:r>
        <w:rPr>
          <w:rFonts w:hint="eastAsia" w:ascii="宋体" w:hAnsi="宋体" w:cs="宋体"/>
          <w:b/>
          <w:bCs/>
          <w:color w:val="000000"/>
          <w:kern w:val="0"/>
          <w:sz w:val="24"/>
          <w:szCs w:val="24"/>
          <w:highlight w:val="none"/>
          <w:lang w:val="en-US" w:eastAsia="zh-CN"/>
        </w:rPr>
        <w:t>04月15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highlight w:val="none"/>
          <w:lang w:val="en-US" w:eastAsia="zh-CN"/>
        </w:rPr>
        <w:t>09</w:t>
      </w:r>
      <w:r>
        <w:rPr>
          <w:rFonts w:hint="eastAsia" w:ascii="宋体" w:hAnsi="宋体" w:cs="宋体"/>
          <w:b/>
          <w:bCs/>
          <w:color w:val="000000"/>
          <w:sz w:val="24"/>
          <w:szCs w:val="24"/>
          <w:highlight w:val="none"/>
        </w:rPr>
        <w:t>:30</w:t>
      </w:r>
    </w:p>
    <w:p w14:paraId="559F64CC">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3、磋商地点：</w:t>
      </w:r>
      <w:r>
        <w:rPr>
          <w:rFonts w:hint="eastAsia" w:ascii="宋体" w:hAnsi="宋体" w:cs="宋体"/>
          <w:kern w:val="0"/>
          <w:sz w:val="24"/>
          <w:szCs w:val="24"/>
          <w:highlight w:val="none"/>
          <w:lang w:eastAsia="zh-CN"/>
        </w:rPr>
        <w:t>西安市高新区唐延路旺座现代城C座25楼2502室</w:t>
      </w:r>
      <w:r>
        <w:rPr>
          <w:rFonts w:hint="eastAsia" w:ascii="宋体" w:hAnsi="宋体" w:cs="宋体"/>
          <w:kern w:val="0"/>
          <w:sz w:val="24"/>
          <w:szCs w:val="24"/>
          <w:highlight w:val="none"/>
        </w:rPr>
        <w:t>。</w:t>
      </w:r>
    </w:p>
    <w:p w14:paraId="081D8821">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ascii="宋体" w:hAnsi="宋体"/>
          <w:kern w:val="0"/>
          <w:sz w:val="24"/>
          <w:szCs w:val="24"/>
          <w:highlight w:val="none"/>
        </w:rPr>
        <w:t>十、</w:t>
      </w:r>
      <w:r>
        <w:rPr>
          <w:rFonts w:hint="eastAsia" w:ascii="宋体" w:hAnsi="宋体" w:cs="宋体"/>
          <w:kern w:val="0"/>
          <w:sz w:val="24"/>
          <w:szCs w:val="24"/>
          <w:highlight w:val="none"/>
        </w:rPr>
        <w:t xml:space="preserve">其它应说明的事项： </w:t>
      </w:r>
    </w:p>
    <w:p w14:paraId="19B9F169">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1、采购项目联系人：崔方明 许芳芳 刘嘉辉 陈晓航  </w:t>
      </w:r>
    </w:p>
    <w:p w14:paraId="5D754631">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联系方式（电话/传真）：029-88319689-8004</w:t>
      </w:r>
    </w:p>
    <w:p w14:paraId="2E7BE439">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2、采购代理机构开户名称：陕西万泽招标有限公司</w:t>
      </w:r>
    </w:p>
    <w:p w14:paraId="32E27F82">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 xml:space="preserve">开户行名称：西安银行朝阳门支行 </w:t>
      </w:r>
    </w:p>
    <w:p w14:paraId="094B0C19">
      <w:pPr>
        <w:widowControl/>
        <w:tabs>
          <w:tab w:val="left" w:pos="0"/>
        </w:tabs>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账      号：211011580000015489</w:t>
      </w:r>
    </w:p>
    <w:p w14:paraId="2CB895D1">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ascii="宋体" w:hAnsi="宋体"/>
          <w:kern w:val="0"/>
          <w:sz w:val="24"/>
          <w:szCs w:val="24"/>
          <w:highlight w:val="none"/>
        </w:rPr>
        <w:t>十一、</w:t>
      </w:r>
      <w:r>
        <w:rPr>
          <w:rFonts w:hint="eastAsia" w:ascii="宋体" w:hAnsi="宋体" w:cs="宋体"/>
          <w:kern w:val="0"/>
          <w:sz w:val="24"/>
          <w:szCs w:val="24"/>
          <w:highlight w:val="none"/>
        </w:rPr>
        <w:t>竞争性磋商公告的公告期限为3个工作日。</w:t>
      </w:r>
    </w:p>
    <w:p w14:paraId="05263AEE">
      <w:pPr>
        <w:rPr>
          <w:highlight w:val="none"/>
        </w:rPr>
      </w:pPr>
    </w:p>
    <w:p w14:paraId="19A44769">
      <w:pPr>
        <w:widowControl/>
        <w:tabs>
          <w:tab w:val="left" w:pos="1620"/>
        </w:tabs>
        <w:snapToGrid w:val="0"/>
        <w:spacing w:line="30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14:paraId="083EC3E9">
      <w:pPr>
        <w:jc w:val="right"/>
        <w:rPr>
          <w:rFonts w:hint="eastAsia"/>
        </w:rPr>
      </w:pP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04</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01</w:t>
      </w:r>
      <w:r>
        <w:rPr>
          <w:rFonts w:hint="eastAsia" w:ascii="宋体" w:hAnsi="宋体" w:cs="宋体"/>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557E3"/>
    <w:rsid w:val="76E55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9"/>
    <w:pPr>
      <w:keepNext/>
      <w:keepLines/>
      <w:spacing w:line="576" w:lineRule="auto"/>
      <w:jc w:val="center"/>
      <w:outlineLvl w:val="0"/>
    </w:pPr>
    <w:rPr>
      <w:rFonts w:ascii="Times New Roman" w:hAnsi="Times New Roman"/>
      <w:b/>
      <w:kern w:val="44"/>
      <w:sz w:val="32"/>
    </w:rPr>
  </w:style>
  <w:style w:type="paragraph" w:styleId="2">
    <w:name w:val="heading 4"/>
    <w:basedOn w:val="1"/>
    <w:next w:val="1"/>
    <w:qFormat/>
    <w:uiPriority w:val="0"/>
    <w:pPr>
      <w:keepNext/>
      <w:keepLines/>
      <w:jc w:val="left"/>
      <w:outlineLvl w:val="3"/>
    </w:pPr>
    <w:rPr>
      <w:rFonts w:hint="eastAsia" w:ascii="Arial" w:hAnsi="Arial"/>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Body Text"/>
    <w:basedOn w:val="1"/>
    <w:next w:val="1"/>
    <w:semiHidden/>
    <w:qFormat/>
    <w:uiPriority w:val="0"/>
    <w:rPr>
      <w:rFonts w:ascii="宋体" w:hAnsi="宋体" w:eastAsia="宋体" w:cs="宋体"/>
      <w:sz w:val="21"/>
      <w:szCs w:val="21"/>
      <w:lang w:val="en-US" w:eastAsia="en-US" w:bidi="ar-SA"/>
    </w:rPr>
  </w:style>
  <w:style w:type="paragraph" w:styleId="6">
    <w:name w:val="Body Text Indent"/>
    <w:basedOn w:val="1"/>
    <w:next w:val="1"/>
    <w:unhideWhenUsed/>
    <w:qFormat/>
    <w:uiPriority w:val="99"/>
    <w:pPr>
      <w:ind w:left="420" w:leftChars="200"/>
    </w:pPr>
  </w:style>
  <w:style w:type="paragraph" w:styleId="7">
    <w:name w:val="Body Text First Indent 2"/>
    <w:basedOn w:val="6"/>
    <w:next w:val="4"/>
    <w:qFormat/>
    <w:uiPriority w:val="0"/>
    <w:pPr>
      <w:ind w:firstLine="420"/>
    </w:p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1233</Words>
  <Characters>1388</Characters>
  <Lines>0</Lines>
  <Paragraphs>0</Paragraphs>
  <TotalTime>0</TotalTime>
  <ScaleCrop>false</ScaleCrop>
  <LinksUpToDate>false</LinksUpToDate>
  <CharactersWithSpaces>1517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2026-03-30T09:07:00Z</dcterms:created>
  <dc:creator>Arian</dc:creator>
  <cp:lastModifiedBy>Arian</cp:lastModifiedBy>
  <cp:lastPrinted>2026-04-01T02:04:07Z</cp:lastPrinted>
  <dcterms:modified xsi:type="dcterms:W3CDTF">2026-04-01T02:20:47Z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091030C50ABA453A9515EAFDCC2B6CE8_11</vt:lpwstr>
  </property>
  <property fmtid="{D5CDD505-2E9C-101B-9397-08002B2CF9AE}" pid="4" name="KSOTemplateDocerSaveRecord">
    <vt:lpwstr>eyJoZGlkIjoiNTE3NmI2MDc4MTQyZGIzY2Y2NmZjMzUwMjExYzI2NjMiLCJ1c2VySWQiOiIxMTUzMzk1MzI1In0=</vt:lpwstr>
  </property>
</Properties>
</file>