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70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lang w:val="en-US" w:eastAsia="zh-CN"/>
        </w:rPr>
        <w:t>需求</w:t>
      </w:r>
    </w:p>
    <w:p w14:paraId="1A8E5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一、采购内容及服务要求</w:t>
      </w:r>
    </w:p>
    <w:p w14:paraId="38E8B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（一）课程内容</w:t>
      </w:r>
    </w:p>
    <w:p w14:paraId="2CCAF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《军事设施保护法》《兵役法》《预备役人员法》《国防交通法》等</w:t>
      </w:r>
      <w:r>
        <w:rPr>
          <w:rFonts w:hint="eastAsia" w:ascii="宋体" w:hAnsi="宋体" w:eastAsia="宋体" w:cs="宋体"/>
          <w:sz w:val="24"/>
          <w:szCs w:val="24"/>
          <w:lang w:eastAsia="zh-CN"/>
        </w:rPr>
        <w:t>国防动员相关法律法规。</w:t>
      </w:r>
    </w:p>
    <w:p w14:paraId="42BEA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（二）课程时长</w:t>
      </w:r>
    </w:p>
    <w:p w14:paraId="77478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总时长不少于400分钟。</w:t>
      </w:r>
      <w:bookmarkStart w:id="0" w:name="_GoBack"/>
      <w:bookmarkEnd w:id="0"/>
    </w:p>
    <w:p w14:paraId="71496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（三）技术要求</w:t>
      </w:r>
    </w:p>
    <w:p w14:paraId="4ED85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1.每门课程必须有学习资料、课件。</w:t>
      </w:r>
    </w:p>
    <w:p w14:paraId="70FA4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2.制作成网络课程，课程制作水准能够达到“陕西干部网络学院”在线开放课程的视频质量要求。</w:t>
      </w:r>
    </w:p>
    <w:p w14:paraId="6E524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3.供应商提供本次项目服务人员，其中授课教师（具备国防教育或法律等相关专业背景）不少于4人，</w:t>
      </w:r>
      <w:r>
        <w:rPr>
          <w:rFonts w:hint="eastAsia" w:ascii="宋体" w:hAnsi="宋体" w:eastAsia="宋体" w:cs="宋体"/>
          <w:sz w:val="24"/>
          <w:szCs w:val="24"/>
          <w:lang w:val="en-US" w:eastAsia="zh-CN"/>
        </w:rPr>
        <w:t>职称为副教授及以上</w:t>
      </w:r>
      <w:r>
        <w:rPr>
          <w:rFonts w:hint="eastAsia" w:ascii="宋体" w:hAnsi="宋体" w:eastAsia="宋体" w:cs="宋体"/>
          <w:sz w:val="24"/>
          <w:szCs w:val="24"/>
          <w:lang w:eastAsia="zh-CN"/>
        </w:rPr>
        <w:t>。</w:t>
      </w:r>
    </w:p>
    <w:p w14:paraId="2D65F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4.授课教师自行根据教学内容制定整体教学设计及规划并且以知识点组织基础教学内容，达到国防动员宣传教育教学目的。</w:t>
      </w:r>
    </w:p>
    <w:p w14:paraId="0D70C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为了保证课程制作的质量和进度，视频课程制作前，供应商授课教师应进行不少于1次公开课程的试讲（试讲时间最晚不得超过签订合同2月内），参与人员由采购方组织，包括但不限于邀请国防动员或法律等相关专业专家及采购人相关人员，试讲后采购方及专家对课程制作建设提出的相关修改意见，供应商应及时作出回应及修改，满足采购人需求及相关要求；所有费用由供应商承担。</w:t>
      </w:r>
    </w:p>
    <w:p w14:paraId="6D27B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（四）其他服务要求</w:t>
      </w:r>
    </w:p>
    <w:p w14:paraId="6656C3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1.成果交付：按采购人要求提供相关课程的所有技术资料及成果。</w:t>
      </w:r>
    </w:p>
    <w:p w14:paraId="544E7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专利权和保密要求：供应商应保证使用方在使用该课程或其任何一部分时，不会产生因第三方提出侵犯其专利权、商标权或其它知识产权而引起的法律和经济纠纷。同时，供应商不得向第三方泄露与本项目有关的技术文件等资料。</w:t>
      </w:r>
    </w:p>
    <w:p w14:paraId="5EFED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3.售后服务：自交付使用之日起，后续出现的与项目相关质量或其他问题，供应商应积极响应、解决问题，并提供相应技术支持。</w:t>
      </w:r>
    </w:p>
    <w:p w14:paraId="191C7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4.最终成果验收服务：外聘具备国防动员或法律等相关专业专家不少于3人进行项目最终评审验收；专家费用由供应商承担。</w:t>
      </w:r>
    </w:p>
    <w:p w14:paraId="3BF77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售后服务</w:t>
      </w:r>
    </w:p>
    <w:p w14:paraId="0D2FC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即时响应；接采购人通知后，对采购人表明的后期讲课（各地市提供授课）、后期培训及后期服务需求增加等售后需求，积极即时应答，并提供相关人员及解决方案。</w:t>
      </w:r>
    </w:p>
    <w:p w14:paraId="2CA88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9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2026-04-23T02:34:05Z</dcterms:created>
  <dc:creator>Administrator</dc:creator>
  <cp:lastModifiedBy>武珈羽</cp:lastModifiedBy>
  <dcterms:modified xsi:type="dcterms:W3CDTF">2026-04-23T02:37:14Z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eyJoZGlkIjoiOGJmYjg1NzEzODQ1MmQ0NDY1ZDYwYTM2NjBkYjE2OWQiLCJ1c2VySWQiOiI2MDQ2MzA1MTEifQ==</vt:lpwstr>
  </property>
  <property fmtid="{D5CDD505-2E9C-101B-9397-08002B2CF9AE}" pid="4" name="ICV">
    <vt:lpwstr>CC5F074E45994EE8A1FF190C726BE484_12</vt:lpwstr>
  </property>
</Properties>
</file>