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DF1D">
      <w:r>
        <w:drawing>
          <wp:inline distT="0" distB="0" distL="114300" distR="114300">
            <wp:extent cx="5697855" cy="787082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78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2026-04-24T01:26:09Z</dcterms:created>
  <dc:creator>Administrator</dc:creator>
  <cp:lastModifiedBy>招标代理公司-宋璟雯</cp:lastModifiedBy>
  <dcterms:modified xsi:type="dcterms:W3CDTF">2026-04-24T01:26:22Z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eyJoZGlkIjoiNTE3NWEwNmI1YTQwMDRiMDY3ZmZkMmRiNWRhOWI5NzAiLCJ1c2VySWQiOiIxMzU4MjU4NDA5In0=</vt:lpwstr>
  </property>
  <property fmtid="{D5CDD505-2E9C-101B-9397-08002B2CF9AE}" pid="4" name="ICV">
    <vt:lpwstr>1DEC14A6F2584998B78434F1A17CE118_12</vt:lpwstr>
  </property>
</Properties>
</file>