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E1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1A299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合同包1(残情医学鉴定和慢性病检查):</w:t>
      </w:r>
    </w:p>
    <w:p w14:paraId="1DF884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合同包预算金额：120,000.00元</w:t>
      </w:r>
    </w:p>
    <w:p w14:paraId="5944CD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合同包最高限价：120,000.00元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42A9E3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E07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6E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429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519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7BA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F93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306FB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0D0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1AD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其他健康检查服务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EFD0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残情医学鉴定和慢性病检查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1CC1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1(年)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161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13B3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120,000.00</w:t>
            </w:r>
          </w:p>
        </w:tc>
      </w:tr>
    </w:tbl>
    <w:p w14:paraId="011C7D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  <w:bookmarkStart w:id="0" w:name="_GoBack"/>
      <w:bookmarkEnd w:id="0"/>
    </w:p>
    <w:p w14:paraId="53D41F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合同履行期限：自合同签订后1年</w:t>
      </w:r>
    </w:p>
    <w:p w14:paraId="5E77D5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20587"/>
    <w:rsid w:val="73E20587"/>
    <w:rsid w:val="7643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2026-04-24T05:49:00Z</dcterms:created>
  <dc:creator>Administrator</dc:creator>
  <cp:lastModifiedBy>Administrator</cp:lastModifiedBy>
  <dcterms:modified xsi:type="dcterms:W3CDTF">2026-04-24T05:51:54Z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7DF13BDE57E54498B77BF8F214A0AAA3_11</vt:lpwstr>
  </property>
  <property fmtid="{D5CDD505-2E9C-101B-9397-08002B2CF9AE}" pid="4" name="KSOTemplateDocerSaveRecord">
    <vt:lpwstr>eyJoZGlkIjoiNDIwOTM4NTFjNjdlZTUzNGQ3YmM1OGIwNTNkZjhiNTgiLCJ1c2VySWQiOiI1ODI5NjgzNTIifQ==</vt:lpwstr>
  </property>
</Properties>
</file>