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E640">
      <w:pPr>
        <w:pStyle w:val="4"/>
        <w:jc w:val="center"/>
        <w:outlineLvl w:val="1"/>
        <w:rPr>
          <w:rFonts w:hint="default"/>
        </w:rPr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38445706">
      <w:pPr>
        <w:pStyle w:val="4"/>
        <w:ind w:firstLine="480"/>
        <w:rPr>
          <w:rFonts w:hint="default"/>
        </w:rPr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634FC7EE">
      <w:pPr>
        <w:pStyle w:val="4"/>
        <w:outlineLvl w:val="2"/>
        <w:rPr>
          <w:rFonts w:hint="default" w:ascii="仿宋_GB2312" w:hAnsi="仿宋_GB2312" w:eastAsia="仿宋_GB2312" w:cs="仿宋_GB2312"/>
          <w:b/>
          <w:sz w:val="28"/>
        </w:rPr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26800722">
      <w:pPr>
        <w:pStyle w:val="4"/>
        <w:ind w:firstLine="480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为不断加强西安市防震减灾科普宣传工作，持续扩大科普覆盖面，进一步提升公众防震减灾意识，拟采购具备专业能力的供应商，为西安市地震局防震减灾科普宣传专题定制项目提供指定内容制作、发布及相关服务，协助做好平台日常网络安全运维管理及应对工作。</w:t>
      </w:r>
    </w:p>
    <w:p w14:paraId="2C721C6A">
      <w:pPr>
        <w:pStyle w:val="4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6A0E567E">
      <w:pPr>
        <w:pStyle w:val="4"/>
        <w:outlineLvl w:val="3"/>
        <w:rPr>
          <w:rFonts w:hint="default"/>
        </w:rPr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317D2B6D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 w14:paraId="1662EAB7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ascii="仿宋_GB2312" w:hAnsi="仿宋_GB2312" w:eastAsia="仿宋_GB2312" w:cs="仿宋_GB2312"/>
          <w:lang w:eastAsia="zh-CN"/>
        </w:rPr>
        <w:t>300</w:t>
      </w:r>
      <w:r>
        <w:rPr>
          <w:rFonts w:ascii="仿宋_GB2312" w:hAnsi="仿宋_GB2312" w:eastAsia="仿宋_GB2312" w:cs="仿宋_GB2312"/>
        </w:rPr>
        <w:t>,</w:t>
      </w:r>
      <w:r>
        <w:rPr>
          <w:rFonts w:ascii="仿宋_GB2312" w:hAnsi="仿宋_GB2312" w:eastAsia="仿宋_GB2312" w:cs="仿宋_GB2312"/>
          <w:lang w:eastAsia="zh-CN"/>
        </w:rPr>
        <w:t>00</w:t>
      </w:r>
      <w:r>
        <w:rPr>
          <w:rFonts w:ascii="仿宋_GB2312" w:hAnsi="仿宋_GB2312" w:eastAsia="仿宋_GB2312" w:cs="仿宋_GB2312"/>
        </w:rPr>
        <w:t>0.00</w:t>
      </w:r>
    </w:p>
    <w:p w14:paraId="3FB7C832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ascii="仿宋_GB2312" w:hAnsi="仿宋_GB2312" w:eastAsia="仿宋_GB2312" w:cs="仿宋_GB2312"/>
          <w:lang w:eastAsia="zh-CN"/>
        </w:rPr>
        <w:t>300</w:t>
      </w:r>
      <w:r>
        <w:rPr>
          <w:rFonts w:ascii="仿宋_GB2312" w:hAnsi="仿宋_GB2312" w:eastAsia="仿宋_GB2312" w:cs="仿宋_GB2312"/>
        </w:rPr>
        <w:t>,</w:t>
      </w:r>
      <w:r>
        <w:rPr>
          <w:rFonts w:ascii="仿宋_GB2312" w:hAnsi="仿宋_GB2312" w:eastAsia="仿宋_GB2312" w:cs="仿宋_GB2312"/>
          <w:lang w:eastAsia="zh-CN"/>
        </w:rPr>
        <w:t>00</w:t>
      </w:r>
      <w:r>
        <w:rPr>
          <w:rFonts w:ascii="仿宋_GB2312" w:hAnsi="仿宋_GB2312" w:eastAsia="仿宋_GB2312" w:cs="仿宋_GB2312"/>
        </w:rPr>
        <w:t>0.00</w:t>
      </w:r>
    </w:p>
    <w:p w14:paraId="140FC2E9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4985623">
      <w:pPr>
        <w:pStyle w:val="4"/>
        <w:rPr>
          <w:rFonts w:hint="default"/>
        </w:rPr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56"/>
        <w:gridCol w:w="781"/>
        <w:gridCol w:w="1216"/>
        <w:gridCol w:w="781"/>
        <w:gridCol w:w="781"/>
        <w:gridCol w:w="781"/>
        <w:gridCol w:w="781"/>
        <w:gridCol w:w="782"/>
        <w:gridCol w:w="782"/>
      </w:tblGrid>
      <w:tr w14:paraId="741F0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</w:tcPr>
          <w:p w14:paraId="6D22BF5C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23" w:type="pct"/>
          </w:tcPr>
          <w:p w14:paraId="782DC880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462" w:type="pct"/>
          </w:tcPr>
          <w:p w14:paraId="6A2CFB78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677" w:type="pct"/>
          </w:tcPr>
          <w:p w14:paraId="7403ED25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462" w:type="pct"/>
          </w:tcPr>
          <w:p w14:paraId="3593F667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462" w:type="pct"/>
          </w:tcPr>
          <w:p w14:paraId="42E20B4E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462" w:type="pct"/>
          </w:tcPr>
          <w:p w14:paraId="6A539861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462" w:type="pct"/>
          </w:tcPr>
          <w:p w14:paraId="723D5D12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462" w:type="pct"/>
          </w:tcPr>
          <w:p w14:paraId="41953923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462" w:type="pct"/>
          </w:tcPr>
          <w:p w14:paraId="008EC6CC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DBE78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pct"/>
          </w:tcPr>
          <w:p w14:paraId="068B6E2E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23" w:type="pct"/>
          </w:tcPr>
          <w:p w14:paraId="6566DE1F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防震减灾科普宣传专题定制</w:t>
            </w:r>
          </w:p>
        </w:tc>
        <w:tc>
          <w:tcPr>
            <w:tcW w:w="462" w:type="pct"/>
          </w:tcPr>
          <w:p w14:paraId="7436FE62">
            <w:pPr>
              <w:pStyle w:val="4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677" w:type="pct"/>
          </w:tcPr>
          <w:p w14:paraId="3AC6A468">
            <w:pPr>
              <w:pStyle w:val="4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300</w:t>
            </w:r>
            <w:r>
              <w:rPr>
                <w:rFonts w:ascii="仿宋_GB2312" w:hAnsi="仿宋_GB2312" w:eastAsia="仿宋_GB2312" w:cs="仿宋_GB2312"/>
              </w:rPr>
              <w:t>,</w:t>
            </w:r>
            <w:r>
              <w:rPr>
                <w:rFonts w:ascii="仿宋_GB2312" w:hAnsi="仿宋_GB2312" w:eastAsia="仿宋_GB2312" w:cs="仿宋_GB2312"/>
                <w:lang w:eastAsia="zh-CN"/>
              </w:rPr>
              <w:t>00</w:t>
            </w:r>
            <w:r>
              <w:rPr>
                <w:rFonts w:ascii="仿宋_GB2312" w:hAnsi="仿宋_GB2312" w:eastAsia="仿宋_GB2312" w:cs="仿宋_GB2312"/>
              </w:rPr>
              <w:t>0.00</w:t>
            </w:r>
          </w:p>
        </w:tc>
        <w:tc>
          <w:tcPr>
            <w:tcW w:w="462" w:type="pct"/>
          </w:tcPr>
          <w:p w14:paraId="5E6AF049">
            <w:pPr>
              <w:pStyle w:val="4"/>
              <w:rPr>
                <w:rFonts w:hint="default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项</w:t>
            </w:r>
          </w:p>
        </w:tc>
        <w:tc>
          <w:tcPr>
            <w:tcW w:w="462" w:type="pct"/>
          </w:tcPr>
          <w:p w14:paraId="0DCF26E5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462" w:type="pct"/>
          </w:tcPr>
          <w:p w14:paraId="6B9D4A6B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62" w:type="pct"/>
          </w:tcPr>
          <w:p w14:paraId="5A2F6A5D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62" w:type="pct"/>
          </w:tcPr>
          <w:p w14:paraId="4750DC93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62" w:type="pct"/>
          </w:tcPr>
          <w:p w14:paraId="3514B640">
            <w:pPr>
              <w:pStyle w:val="4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9D6FC7D">
      <w:pPr>
        <w:pStyle w:val="4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 w14:paraId="54FFD464">
      <w:pPr>
        <w:pStyle w:val="4"/>
        <w:rPr>
          <w:rFonts w:hint="default"/>
          <w:color w:val="FF0000"/>
        </w:rPr>
      </w:pPr>
      <w:r>
        <w:rPr>
          <w:rFonts w:ascii="仿宋_GB2312" w:hAnsi="仿宋_GB2312" w:eastAsia="仿宋_GB2312" w:cs="仿宋_GB2312"/>
        </w:rPr>
        <w:t>采购包1：</w:t>
      </w:r>
    </w:p>
    <w:p w14:paraId="09D12B16">
      <w:pPr>
        <w:pStyle w:val="4"/>
        <w:rPr>
          <w:rFonts w:hint="default" w:eastAsia="仿宋_GB2312"/>
          <w:lang w:eastAsia="zh-CN"/>
        </w:rPr>
      </w:pPr>
      <w:r>
        <w:rPr>
          <w:rFonts w:ascii="仿宋_GB2312" w:hAnsi="仿宋_GB2312" w:eastAsia="仿宋_GB2312" w:cs="仿宋_GB2312"/>
        </w:rPr>
        <w:t>标的名称：防震减灾科普宣传专题定制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88"/>
        <w:gridCol w:w="6770"/>
      </w:tblGrid>
      <w:tr w14:paraId="3A1F7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</w:tcPr>
          <w:p w14:paraId="45D5826D">
            <w:pPr>
              <w:pStyle w:val="4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序号</w:t>
            </w:r>
          </w:p>
        </w:tc>
        <w:tc>
          <w:tcPr>
            <w:tcW w:w="638" w:type="pct"/>
          </w:tcPr>
          <w:p w14:paraId="5F09DB38">
            <w:pPr>
              <w:pStyle w:val="4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参数性质</w:t>
            </w:r>
          </w:p>
        </w:tc>
        <w:tc>
          <w:tcPr>
            <w:tcW w:w="3971" w:type="pct"/>
          </w:tcPr>
          <w:p w14:paraId="206A0C27">
            <w:pPr>
              <w:pStyle w:val="4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技术参数与性能指标</w:t>
            </w:r>
          </w:p>
        </w:tc>
      </w:tr>
      <w:tr w14:paraId="5BEDE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390" w:type="pct"/>
          </w:tcPr>
          <w:p w14:paraId="54317E40">
            <w:pPr>
              <w:pStyle w:val="4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638" w:type="pct"/>
          </w:tcPr>
          <w:p w14:paraId="1A871C59">
            <w:pPr>
              <w:rPr>
                <w:highlight w:val="none"/>
              </w:rPr>
            </w:pPr>
          </w:p>
        </w:tc>
        <w:tc>
          <w:tcPr>
            <w:tcW w:w="3971" w:type="pct"/>
          </w:tcPr>
          <w:p w14:paraId="62298A4F">
            <w:pPr>
              <w:pStyle w:val="4"/>
              <w:rPr>
                <w:rFonts w:hint="default"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highlight w:val="none"/>
              </w:rPr>
              <w:t>一、项目背景与服务目标</w:t>
            </w:r>
          </w:p>
          <w:p w14:paraId="21846A9A">
            <w:pPr>
              <w:pStyle w:val="4"/>
              <w:ind w:firstLine="400" w:firstLineChars="200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为不断加强西安市防震减灾科普宣传工作，持续扩大科普覆盖面，进一步提升公众防震减灾意识，拟采购具备专业能力的供应商，为西安市地震局防震减灾科普宣传专题定制项目提供指定内容制作、发布及相关服务，协助做好平台日常网络安全运维管理及应对工作。</w:t>
            </w:r>
          </w:p>
        </w:tc>
      </w:tr>
      <w:tr w14:paraId="7C3FD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</w:tcPr>
          <w:p w14:paraId="293E15FE">
            <w:pPr>
              <w:pStyle w:val="4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</w:t>
            </w:r>
          </w:p>
        </w:tc>
        <w:tc>
          <w:tcPr>
            <w:tcW w:w="638" w:type="pct"/>
          </w:tcPr>
          <w:p w14:paraId="581DD0E6">
            <w:pPr>
              <w:rPr>
                <w:highlight w:val="none"/>
              </w:rPr>
            </w:pPr>
          </w:p>
        </w:tc>
        <w:tc>
          <w:tcPr>
            <w:tcW w:w="3971" w:type="pct"/>
          </w:tcPr>
          <w:p w14:paraId="7B1D3C53">
            <w:pPr>
              <w:rPr>
                <w:rFonts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二、服务内容与工作要求</w:t>
            </w:r>
          </w:p>
          <w:p w14:paraId="2DB57112">
            <w:pPr>
              <w:rPr>
                <w:rFonts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（一）日常科普视频制作</w:t>
            </w:r>
          </w:p>
          <w:p w14:paraId="463874E0">
            <w:pPr>
              <w:ind w:firstLine="400" w:firstLineChars="200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策划并制作形式多样、内容丰富的防震减灾科普宣传视频产品，在“两号”平台定期发布推广；协助制作中、省、市各级防震减灾科普讲解大赛等相关赛事视频，保障赛事宣传需求。</w:t>
            </w:r>
          </w:p>
          <w:p w14:paraId="34BBCE7D">
            <w:pPr>
              <w:rPr>
                <w:rFonts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（二）重点时段科普宣传支持</w:t>
            </w:r>
          </w:p>
          <w:p w14:paraId="79DD3A81">
            <w:pPr>
              <w:ind w:firstLine="400" w:firstLineChars="200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配合开展“防震减灾科普+校园安全”相关宣传，以及全国防灾减灾日、全国科技活动周、唐山大地震纪念日、全国科普月、国际减灾日等各类防震减灾科普宣传活动，通过短视频平台及抖音号（以下简称“两号”）完成宣传推广、活动报道等相关工作。</w:t>
            </w:r>
          </w:p>
          <w:p w14:paraId="0EBE0CB6">
            <w:pPr>
              <w:rPr>
                <w:rFonts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（三）专项工作及年度专题片制作</w:t>
            </w:r>
          </w:p>
          <w:p w14:paraId="7913B7D6">
            <w:pPr>
              <w:ind w:firstLine="400" w:firstLineChars="200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负责制作市地震局年度工作纪实片；针对重大任务、重大活动，制作专题片或宣传视频，按要求在“两号”及其他指定平台播放；积极配合局内其他相关工作开展。</w:t>
            </w:r>
          </w:p>
          <w:p w14:paraId="2A3068A7">
            <w:pPr>
              <w:rPr>
                <w:rFonts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（四）会议活动影像摄制与归档</w:t>
            </w:r>
          </w:p>
          <w:p w14:paraId="2EF719DC">
            <w:pPr>
              <w:ind w:firstLine="400" w:firstLineChars="200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负责市地震局重要会议、重大活动的视频拍摄，制作规范的政务视频用于内部留存、信息报送及对外宣传。同步开展全年防震减灾科普宣传及重点工作的影像资料采集、整理与归档，协助制作各类科普宣传片，为年度总结和成果展示提供支撑，确保资料完整、规范、便于调用。</w:t>
            </w:r>
          </w:p>
        </w:tc>
      </w:tr>
      <w:tr w14:paraId="1A2CB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</w:tcPr>
          <w:p w14:paraId="5B4BF5DA">
            <w:pPr>
              <w:pStyle w:val="4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3</w:t>
            </w:r>
          </w:p>
        </w:tc>
        <w:tc>
          <w:tcPr>
            <w:tcW w:w="638" w:type="pct"/>
          </w:tcPr>
          <w:p w14:paraId="7311151A">
            <w:pPr>
              <w:rPr>
                <w:highlight w:val="none"/>
              </w:rPr>
            </w:pPr>
          </w:p>
        </w:tc>
        <w:tc>
          <w:tcPr>
            <w:tcW w:w="3971" w:type="pct"/>
          </w:tcPr>
          <w:p w14:paraId="3E1D3878">
            <w:pPr>
              <w:rPr>
                <w:rFonts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三、宣传内容与形式</w:t>
            </w:r>
          </w:p>
          <w:p w14:paraId="1F085370">
            <w:pPr>
              <w:ind w:firstLine="400" w:firstLineChars="200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宣传内容为防震减灾科普知识、行业内重大活动、防震减灾系列法律法规、地震信息及相关宣传活动。宣传形式包括防震减灾短视频、科普常识、访谈、公开课、专家讲解等。本地及周边、国内外发生较大、特大地震时，即时配合开展防震减灾科普知识和法律法规宣传。持续打造西安市地震局防震减灾科普宣传IP。</w:t>
            </w:r>
          </w:p>
        </w:tc>
      </w:tr>
      <w:tr w14:paraId="0A439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</w:tcPr>
          <w:p w14:paraId="67C56465">
            <w:pPr>
              <w:pStyle w:val="4"/>
              <w:rPr>
                <w:rFonts w:hint="default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4</w:t>
            </w:r>
          </w:p>
        </w:tc>
        <w:tc>
          <w:tcPr>
            <w:tcW w:w="638" w:type="pct"/>
          </w:tcPr>
          <w:p w14:paraId="65ED7E0D">
            <w:pPr>
              <w:rPr>
                <w:highlight w:val="none"/>
              </w:rPr>
            </w:pPr>
          </w:p>
        </w:tc>
        <w:tc>
          <w:tcPr>
            <w:tcW w:w="3971" w:type="pct"/>
          </w:tcPr>
          <w:p w14:paraId="1A6A47C7">
            <w:pPr>
              <w:rPr>
                <w:rFonts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四、制作数量要求</w:t>
            </w:r>
          </w:p>
          <w:p w14:paraId="2016C24B">
            <w:pPr>
              <w:ind w:firstLine="400" w:firstLineChars="200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短视频制作全年不少于120条，其中原创视频不低于70%。</w:t>
            </w:r>
          </w:p>
        </w:tc>
      </w:tr>
    </w:tbl>
    <w:p w14:paraId="2E5DC9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726FC"/>
    <w:rsid w:val="7F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2025-12-25T05:59:00Z</dcterms:created>
  <dc:creator>Administrator</dc:creator>
  <cp:lastModifiedBy>Administrator</cp:lastModifiedBy>
  <dcterms:modified xsi:type="dcterms:W3CDTF">2026-04-28T09:32:41Z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C1CB02E5756241A09848EB0875311565_12</vt:lpwstr>
  </property>
  <property fmtid="{D5CDD505-2E9C-101B-9397-08002B2CF9AE}" pid="4" name="KSOTemplateDocerSaveRecord">
    <vt:lpwstr>eyJoZGlkIjoiOGI1NjUzZTFhYWM0NmYwYjE1NTBlNzgxOGI1YTIyMDMifQ==</vt:lpwstr>
  </property>
</Properties>
</file>