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62BFA">
      <w:pPr>
        <w:pStyle w:val="4"/>
        <w:rPr>
          <w:rFonts w:hint="eastAsia" w:ascii="仿宋_GB2312" w:hAnsi="仿宋_GB2312" w:eastAsia="仿宋_GB2312" w:cs="仿宋_GB2312"/>
        </w:rPr>
      </w:pPr>
      <w:r>
        <w:rPr>
          <w:rFonts w:hint="eastAsia"/>
          <w:b w:val="0"/>
          <w:bCs w:val="0"/>
        </w:rPr>
        <w:t>一</w:t>
      </w:r>
      <w:r>
        <w:rPr>
          <w:rFonts w:hint="eastAsia" w:ascii="仿宋_GB2312" w:hAnsi="仿宋_GB2312" w:eastAsia="仿宋_GB2312" w:cs="仿宋_GB2312"/>
        </w:rPr>
        <w:t>、工程基本情况</w:t>
      </w:r>
    </w:p>
    <w:p w14:paraId="1498C839">
      <w:pPr>
        <w:pStyle w:val="4"/>
        <w:rPr>
          <w:rFonts w:hint="eastAsia" w:ascii="仿宋_GB2312" w:hAnsi="仿宋_GB2312" w:eastAsia="仿宋_GB2312" w:cs="仿宋_GB2312"/>
        </w:rPr>
      </w:pPr>
      <w:r>
        <w:rPr>
          <w:rFonts w:hint="eastAsia" w:ascii="仿宋_GB2312" w:hAnsi="仿宋_GB2312" w:eastAsia="仿宋_GB2312" w:cs="仿宋_GB2312"/>
        </w:rPr>
        <w:t>1.工程名称:渠岸镇污水处理厂配套设施项目</w:t>
      </w:r>
    </w:p>
    <w:p w14:paraId="2F77B5CE">
      <w:pPr>
        <w:pStyle w:val="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2.工程地点：陕西省三原县</w:t>
      </w:r>
    </w:p>
    <w:p w14:paraId="378D81DF">
      <w:pPr>
        <w:pStyle w:val="4"/>
        <w:rPr>
          <w:rFonts w:hint="eastAsia" w:ascii="仿宋_GB2312" w:hAnsi="仿宋_GB2312" w:eastAsia="仿宋_GB2312" w:cs="仿宋_GB2312"/>
        </w:rPr>
      </w:pPr>
      <w:r>
        <w:rPr>
          <w:rFonts w:hint="eastAsia" w:ascii="仿宋_GB2312" w:hAnsi="仿宋_GB2312" w:eastAsia="仿宋_GB2312" w:cs="仿宋_GB2312"/>
        </w:rPr>
        <w:t>3.工程内容:主要工程包含图纸设计范围内渠岸镇污水处理厂配套设施项目配套污泥脱水间土建、配套电气、弱电及设备安装工程;宿舍楼土建工程;除臭设施和气浮设施的土建、配套电气、弱电及设备安装工;MBR反应池MBR反应池更换膜组件。</w:t>
      </w:r>
    </w:p>
    <w:p w14:paraId="337AE414">
      <w:pPr>
        <w:pStyle w:val="4"/>
        <w:rPr>
          <w:rFonts w:hint="eastAsia" w:ascii="仿宋_GB2312" w:hAnsi="仿宋_GB2312" w:eastAsia="仿宋_GB2312" w:cs="仿宋_GB2312"/>
        </w:rPr>
      </w:pPr>
      <w:r>
        <w:rPr>
          <w:rFonts w:hint="eastAsia" w:ascii="仿宋_GB2312" w:hAnsi="仿宋_GB2312" w:eastAsia="仿宋_GB2312" w:cs="仿宋_GB2312"/>
        </w:rPr>
        <w:t>二、编制依据：</w:t>
      </w:r>
    </w:p>
    <w:p w14:paraId="45027018">
      <w:pPr>
        <w:pStyle w:val="4"/>
        <w:rPr>
          <w:rFonts w:hint="eastAsia" w:ascii="仿宋_GB2312" w:hAnsi="仿宋_GB2312" w:eastAsia="仿宋_GB2312" w:cs="仿宋_GB2312"/>
        </w:rPr>
      </w:pPr>
      <w:r>
        <w:rPr>
          <w:rFonts w:hint="eastAsia" w:ascii="仿宋_GB2312" w:hAnsi="仿宋_GB2312" w:eastAsia="仿宋_GB2312" w:cs="仿宋_GB2312"/>
        </w:rPr>
        <w:t>1、本工程依据渠岸镇污水处理厂配套设施项目施工图纸;</w:t>
      </w:r>
    </w:p>
    <w:p w14:paraId="5D922465">
      <w:pPr>
        <w:pStyle w:val="4"/>
        <w:rPr>
          <w:rFonts w:hint="eastAsia" w:ascii="仿宋_GB2312" w:hAnsi="仿宋_GB2312" w:eastAsia="仿宋_GB2312" w:cs="仿宋_GB2312"/>
        </w:rPr>
      </w:pPr>
      <w:r>
        <w:rPr>
          <w:rFonts w:hint="eastAsia" w:ascii="仿宋_GB2312" w:hAnsi="仿宋_GB2312" w:eastAsia="仿宋_GB2312" w:cs="仿宋_GB2312"/>
        </w:rPr>
        <w:t>2、《陕西省建设工程费用规则(2025)》、《陕西省房屋建筑与装饰工程基价表(2025)》、《陕西省通用安装工程基价表(2025)》、《陕西省市政工程基价表(2025)》等6个专业配套基价表。</w:t>
      </w:r>
    </w:p>
    <w:p w14:paraId="5BCEAB06">
      <w:pPr>
        <w:pStyle w:val="4"/>
        <w:rPr>
          <w:rFonts w:hint="eastAsia" w:ascii="仿宋_GB2312" w:hAnsi="仿宋_GB2312" w:eastAsia="仿宋_GB2312" w:cs="仿宋_GB2312"/>
        </w:rPr>
      </w:pPr>
      <w:r>
        <w:rPr>
          <w:rFonts w:hint="eastAsia" w:ascii="仿宋_GB2312" w:hAnsi="仿宋_GB2312" w:eastAsia="仿宋_GB2312" w:cs="仿宋_GB2312"/>
        </w:rPr>
        <w:t>3、《陕西省房屋建筑与装饰工程消耗量定额(2025)》、《陕西省通用安装工程消耗量定额(2025)》、《陕西省市政工程消耗量定额(2025)》等6个专业消耗量定额。</w:t>
      </w:r>
    </w:p>
    <w:p w14:paraId="22E65F3A">
      <w:pPr>
        <w:pStyle w:val="4"/>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、工程版本号:广联达计价软件GCCP7.0[7.5000.23.2]。</w:t>
      </w:r>
    </w:p>
    <w:p w14:paraId="4FF3A5CD">
      <w:pPr>
        <w:pStyle w:val="4"/>
        <w:rPr>
          <w:rFonts w:hint="eastAsia" w:ascii="仿宋_GB2312" w:hAnsi="仿宋_GB2312" w:eastAsia="仿宋_GB2312" w:cs="仿宋_GB2312"/>
        </w:rPr>
      </w:pPr>
      <w:r>
        <w:rPr>
          <w:rFonts w:hint="eastAsia" w:ascii="仿宋_GB2312" w:hAnsi="仿宋_GB2312" w:eastAsia="仿宋_GB2312" w:cs="仿宋_GB2312"/>
        </w:rPr>
        <w:t>二、编制范围</w:t>
      </w:r>
    </w:p>
    <w:p w14:paraId="469D62D9">
      <w:pPr>
        <w:pStyle w:val="4"/>
        <w:rPr>
          <w:rFonts w:hint="eastAsia" w:ascii="仿宋_GB2312" w:hAnsi="仿宋_GB2312" w:eastAsia="仿宋_GB2312" w:cs="仿宋_GB2312"/>
        </w:rPr>
      </w:pPr>
      <w:r>
        <w:rPr>
          <w:rFonts w:hint="eastAsia" w:ascii="仿宋_GB2312" w:hAnsi="仿宋_GB2312" w:eastAsia="仿宋_GB2312" w:cs="仿宋_GB2312"/>
        </w:rPr>
        <w:t>MBR反应池施工图上所有内容。</w:t>
      </w:r>
    </w:p>
    <w:p w14:paraId="7AB6C018">
      <w:pPr>
        <w:pStyle w:val="4"/>
        <w:rPr>
          <w:rFonts w:hint="eastAsia" w:ascii="仿宋_GB2312" w:hAnsi="仿宋_GB2312" w:eastAsia="仿宋_GB2312" w:cs="仿宋_GB2312"/>
        </w:rPr>
      </w:pPr>
      <w:r>
        <w:rPr>
          <w:rFonts w:hint="eastAsia" w:ascii="仿宋_GB2312" w:hAnsi="仿宋_GB2312" w:eastAsia="仿宋_GB2312" w:cs="仿宋_GB2312"/>
        </w:rPr>
        <w:t>三、需要说明的内容</w:t>
      </w:r>
    </w:p>
    <w:p w14:paraId="544F6DD3">
      <w:pPr>
        <w:pStyle w:val="4"/>
        <w:rPr>
          <w:rFonts w:hint="eastAsia" w:ascii="仿宋_GB2312" w:hAnsi="仿宋_GB2312" w:eastAsia="仿宋_GB2312" w:cs="仿宋_GB2312"/>
        </w:rPr>
      </w:pPr>
      <w:r>
        <w:rPr>
          <w:rFonts w:hint="eastAsia" w:ascii="仿宋_GB2312" w:hAnsi="仿宋_GB2312" w:eastAsia="仿宋_GB2312" w:cs="仿宋_GB2312"/>
        </w:rPr>
        <w:t>本次编制范围为:污泥脱水间、宿舍楼、除臭设施、气浮除油设施、</w:t>
      </w:r>
      <w:r>
        <w:rPr>
          <w:rFonts w:ascii="仿宋_GB2312" w:hAnsi="仿宋_GB2312" w:eastAsia="仿宋_GB2312" w:cs="仿宋_GB2312"/>
        </w:rPr>
        <w:br w:type="textWrapping"/>
      </w:r>
      <w:r>
        <w:rPr>
          <w:rFonts w:hint="eastAsia" w:ascii="仿宋_GB2312" w:hAnsi="仿宋_GB2312" w:eastAsia="仿宋_GB2312" w:cs="仿宋_GB2312"/>
        </w:rPr>
        <w:t>六、工程量清单</w:t>
      </w:r>
    </w:p>
    <w:p w14:paraId="2340A24D">
      <w:pPr>
        <w:pStyle w:val="4"/>
        <w:rPr>
          <w:rFonts w:hint="eastAsia" w:ascii="仿宋_GB2312" w:hAnsi="仿宋_GB2312" w:eastAsia="仿宋_GB2312" w:cs="仿宋_GB2312"/>
        </w:rPr>
      </w:pPr>
      <w:r>
        <w:rPr>
          <w:rFonts w:hint="eastAsia" w:ascii="仿宋_GB2312" w:hAnsi="仿宋_GB2312" w:eastAsia="仿宋_GB2312" w:cs="仿宋_GB2312"/>
        </w:rPr>
        <w:t>（另附）</w:t>
      </w:r>
      <w:bookmarkStart w:id="0" w:name="_GoBack"/>
      <w:bookmarkEnd w:id="0"/>
    </w:p>
    <w:p w14:paraId="2B386488">
      <w:pPr>
        <w:pStyle w:val="4"/>
        <w:rPr>
          <w:rFonts w:hint="eastAsia" w:ascii="仿宋_GB2312" w:hAnsi="仿宋_GB2312" w:eastAsia="仿宋_GB2312" w:cs="仿宋_GB2312"/>
        </w:rPr>
      </w:pPr>
      <w:r>
        <w:rPr>
          <w:rFonts w:hint="eastAsia" w:ascii="仿宋_GB2312" w:hAnsi="仿宋_GB2312" w:eastAsia="仿宋_GB2312" w:cs="仿宋_GB2312"/>
        </w:rPr>
        <w:t>七、图纸</w:t>
      </w:r>
    </w:p>
    <w:p w14:paraId="5D3FD924">
      <w:r>
        <w:rPr>
          <w:rFonts w:hint="eastAsia" w:ascii="仿宋_GB2312" w:hAnsi="仿宋_GB2312" w:eastAsia="仿宋_GB2312" w:cs="仿宋_GB2312"/>
        </w:rPr>
        <w:t>（另附）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761CD"/>
    <w:rsid w:val="1FD86A3F"/>
    <w:rsid w:val="7E724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498</Words>
  <Characters>566</Characters>
  <Lines>0</Lines>
  <Paragraphs>0</Paragraphs>
  <TotalTime>2</TotalTime>
  <ScaleCrop>false</ScaleCrop>
  <LinksUpToDate>false</LinksUpToDate>
  <CharactersWithSpaces>566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2022-06-10T14:25:00Z</dcterms:created>
  <dc:creator>tianhua</dc:creator>
  <cp:lastModifiedBy>落尘</cp:lastModifiedBy>
  <dcterms:modified xsi:type="dcterms:W3CDTF">2026-05-05T12:26:03Z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A4B8336354D34F4D9B888599CE7CBD0F</vt:lpwstr>
  </property>
  <property fmtid="{D5CDD505-2E9C-101B-9397-08002B2CF9AE}" pid="4" name="KSOTemplateDocerSaveRecord">
    <vt:lpwstr>eyJoZGlkIjoiYmYwZjY2YTIzYWY1ZTIyODY2NTQzNmU0MDNhZDQxYzQiLCJ1c2VySWQiOiIxNzU1Nzg1MzE4In0=</vt:lpwstr>
  </property>
</Properties>
</file>