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9F34F">
      <w:pPr>
        <w:pStyle w:val="2"/>
        <w:spacing w:before="0" w:after="0"/>
        <w:jc w:val="both"/>
        <w:rPr>
          <w:rFonts w:hint="eastAsia"/>
        </w:rPr>
      </w:pPr>
      <w:r>
        <w:rPr>
          <w:rFonts w:hint="eastAsia"/>
        </w:rPr>
        <w:t>一、采购清单</w:t>
      </w:r>
    </w:p>
    <w:tbl>
      <w:tblPr>
        <w:tblStyle w:val="3"/>
        <w:tblpPr w:leftFromText="180" w:rightFromText="180" w:vertAnchor="text" w:horzAnchor="page" w:tblpXSpec="center" w:tblpY="163"/>
        <w:tblOverlap w:val="never"/>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351"/>
        <w:gridCol w:w="888"/>
        <w:gridCol w:w="6932"/>
        <w:gridCol w:w="351"/>
      </w:tblGrid>
      <w:tr w14:paraId="3CA8CF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2" w:hRule="atLeast"/>
          <w:tblHeader/>
          <w:jc w:val="center"/>
        </w:trPr>
        <w:tc>
          <w:tcPr>
            <w:tcW w:w="270" w:type="pct"/>
            <w:tcBorders>
              <w:tl2br w:val="nil"/>
              <w:tr2bl w:val="nil"/>
            </w:tcBorders>
            <w:noWrap/>
            <w:vAlign w:val="center"/>
          </w:tcPr>
          <w:p w14:paraId="79A02AAD">
            <w:pPr>
              <w:keepNext/>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939" w:type="pct"/>
            <w:tcBorders>
              <w:tl2br w:val="nil"/>
              <w:tr2bl w:val="nil"/>
            </w:tcBorders>
            <w:noWrap/>
            <w:vAlign w:val="center"/>
          </w:tcPr>
          <w:p w14:paraId="7E7D8296">
            <w:pPr>
              <w:keepNext/>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项目</w:t>
            </w:r>
          </w:p>
        </w:tc>
        <w:tc>
          <w:tcPr>
            <w:tcW w:w="3447" w:type="pct"/>
            <w:tcBorders>
              <w:tl2br w:val="nil"/>
              <w:tr2bl w:val="nil"/>
            </w:tcBorders>
            <w:noWrap/>
            <w:vAlign w:val="center"/>
          </w:tcPr>
          <w:p w14:paraId="0D6E27D6">
            <w:pPr>
              <w:keepNext/>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参数及维护内容</w:t>
            </w:r>
          </w:p>
        </w:tc>
        <w:tc>
          <w:tcPr>
            <w:tcW w:w="343" w:type="pct"/>
            <w:tcBorders>
              <w:tl2br w:val="nil"/>
              <w:tr2bl w:val="nil"/>
            </w:tcBorders>
            <w:noWrap/>
            <w:vAlign w:val="center"/>
          </w:tcPr>
          <w:p w14:paraId="1A1F318B">
            <w:pPr>
              <w:keepNext/>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725587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270" w:type="pct"/>
            <w:tcBorders>
              <w:tl2br w:val="nil"/>
              <w:tr2bl w:val="nil"/>
            </w:tcBorders>
            <w:noWrap/>
            <w:vAlign w:val="center"/>
          </w:tcPr>
          <w:p w14:paraId="3716E549">
            <w:pPr>
              <w:keepNext/>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39" w:type="pct"/>
            <w:tcBorders>
              <w:tl2br w:val="nil"/>
              <w:tr2bl w:val="nil"/>
            </w:tcBorders>
            <w:noWrap/>
            <w:vAlign w:val="center"/>
          </w:tcPr>
          <w:p w14:paraId="6C67CDA9">
            <w:pPr>
              <w:keepNext/>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评卷教师管理系统软件</w:t>
            </w:r>
          </w:p>
        </w:tc>
        <w:tc>
          <w:tcPr>
            <w:tcW w:w="3447" w:type="pct"/>
            <w:tcBorders>
              <w:tl2br w:val="nil"/>
              <w:tr2bl w:val="nil"/>
            </w:tcBorders>
            <w:noWrap/>
            <w:vAlign w:val="top"/>
          </w:tcPr>
          <w:p w14:paraId="33593C6B">
            <w:pPr>
              <w:keepNext/>
              <w:keepLines w:val="0"/>
              <w:widowControl/>
              <w:suppressLineNumbers w:val="0"/>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一、合规性基础与技术支撑</w:t>
            </w:r>
          </w:p>
          <w:p w14:paraId="7DB87A90">
            <w:pPr>
              <w:keepNext/>
              <w:keepLines w:val="0"/>
              <w:widowControl/>
              <w:suppressLineNumbers w:val="0"/>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遵循陕考办〔2019〕1号文件，以“身份精准核验+数据实时互通+全流程可追溯”为核心，关键技术如下：</w:t>
            </w:r>
          </w:p>
          <w:p w14:paraId="422A552D">
            <w:pPr>
              <w:keepNext/>
              <w:keepLines w:val="0"/>
              <w:widowControl/>
              <w:suppressLineNumbers w:val="0"/>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1. 身份认证</w:t>
            </w:r>
          </w:p>
          <w:p w14:paraId="37D97D56">
            <w:pPr>
              <w:keepNext/>
              <w:keepLines w:val="0"/>
              <w:widowControl/>
              <w:suppressLineNumbers w:val="0"/>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双因子认证（二代身份证读取+人脸识别）；误识率≤0.1%时拒识率≤1%，支持活体检测防冒用，优化复杂环境识别稳定性。</w:t>
            </w:r>
          </w:p>
          <w:p w14:paraId="744000C1">
            <w:pPr>
              <w:keepNext/>
              <w:keepLines w:val="0"/>
              <w:widowControl/>
              <w:suppressLineNumbers w:val="0"/>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2. 数据安全与交互</w:t>
            </w:r>
          </w:p>
          <w:p w14:paraId="247A24BC">
            <w:pPr>
              <w:keepNext/>
              <w:keepLines w:val="0"/>
              <w:widowControl/>
              <w:suppressLineNumbers w:val="0"/>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与省平台实时对接，断网自动缓存、恢复后重传；全操作记日志可追溯，敏感操作需二次确认。</w:t>
            </w:r>
          </w:p>
          <w:p w14:paraId="74357A4E">
            <w:pPr>
              <w:keepNext/>
              <w:keepLines w:val="0"/>
              <w:widowControl/>
              <w:suppressLineNumbers w:val="0"/>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二、具体功能模块</w:t>
            </w:r>
          </w:p>
          <w:p w14:paraId="13F7448C">
            <w:pPr>
              <w:keepNext/>
              <w:keepLines w:val="0"/>
              <w:widowControl/>
              <w:suppressLineNumbers w:val="0"/>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1. 首页（总览中心）</w:t>
            </w:r>
          </w:p>
          <w:p w14:paraId="374A9635">
            <w:pPr>
              <w:keepNext/>
              <w:keepLines w:val="0"/>
              <w:widowControl/>
              <w:suppressLineNumbers w:val="0"/>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数据看板实时展示入场、验证相关数据及各评卷点进度。</w:t>
            </w:r>
          </w:p>
          <w:p w14:paraId="41558D3C">
            <w:pPr>
              <w:keepNext/>
              <w:keepLines w:val="0"/>
              <w:widowControl/>
              <w:suppressLineNumbers w:val="0"/>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2. 切换评卷模块</w:t>
            </w:r>
          </w:p>
          <w:p w14:paraId="57F3F104">
            <w:pPr>
              <w:keepNext/>
              <w:keepLines w:val="0"/>
              <w:widowControl/>
              <w:suppressLineNumbers w:val="0"/>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管理预设评卷计划，支持切换、新增、编辑，已启动计划不可删除。</w:t>
            </w:r>
          </w:p>
          <w:p w14:paraId="0E1FFB3F">
            <w:pPr>
              <w:keepNext/>
              <w:keepLines w:val="0"/>
              <w:widowControl/>
              <w:suppressLineNumbers w:val="0"/>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3. 数据查询模块</w:t>
            </w:r>
          </w:p>
          <w:p w14:paraId="4BA901A3">
            <w:pPr>
              <w:keepNext/>
              <w:keepLines w:val="0"/>
              <w:widowControl/>
              <w:suppressLineNumbers w:val="0"/>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包含验证历史、缺考查询、评卷人员统计导出、评卷信息管理。</w:t>
            </w:r>
          </w:p>
          <w:p w14:paraId="06C8CD10">
            <w:pPr>
              <w:keepNext/>
              <w:keepLines w:val="0"/>
              <w:widowControl/>
              <w:suppressLineNumbers w:val="0"/>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4. 系统管理</w:t>
            </w:r>
          </w:p>
          <w:p w14:paraId="0EA4EB29">
            <w:pPr>
              <w:keepNext/>
              <w:keepLines w:val="0"/>
              <w:widowControl/>
              <w:suppressLineNumbers w:val="0"/>
              <w:snapToGrid w:val="0"/>
              <w:spacing w:line="360" w:lineRule="auto"/>
              <w:ind w:left="0" w:leftChars="0" w:right="0" w:rightChars="0"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用户管理：分级授权，支持Excel导入账号、批量操作；角色管理：可自定义角色及权限；照片模板表：监控建模状态，批量通知重采；接口日志：记录交互信息，保留1年；多系统对接：联动照片采集、评卷系统，同步数据。</w:t>
            </w:r>
          </w:p>
        </w:tc>
        <w:tc>
          <w:tcPr>
            <w:tcW w:w="343" w:type="pct"/>
            <w:tcBorders>
              <w:tl2br w:val="nil"/>
              <w:tr2bl w:val="nil"/>
            </w:tcBorders>
            <w:noWrap/>
            <w:vAlign w:val="center"/>
          </w:tcPr>
          <w:p w14:paraId="5D394B1F">
            <w:pPr>
              <w:keepNext/>
              <w:keepLines w:val="0"/>
              <w:widowControl/>
              <w:suppressLineNumbers w:val="0"/>
              <w:snapToGrid w:val="0"/>
              <w:spacing w:line="360" w:lineRule="auto"/>
              <w:ind w:left="0" w:leftChars="0" w:right="0" w:rightChars="0"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1年</w:t>
            </w:r>
          </w:p>
        </w:tc>
      </w:tr>
      <w:tr w14:paraId="797FFD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270" w:type="pct"/>
            <w:tcBorders>
              <w:tl2br w:val="nil"/>
              <w:tr2bl w:val="nil"/>
            </w:tcBorders>
            <w:noWrap/>
            <w:vAlign w:val="center"/>
          </w:tcPr>
          <w:p w14:paraId="0C7E030D">
            <w:pPr>
              <w:keepNext/>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939" w:type="pct"/>
            <w:tcBorders>
              <w:tl2br w:val="nil"/>
              <w:tr2bl w:val="nil"/>
            </w:tcBorders>
            <w:noWrap/>
            <w:vAlign w:val="center"/>
          </w:tcPr>
          <w:p w14:paraId="7D21AB07">
            <w:pPr>
              <w:keepNext/>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评卷老师技术保障</w:t>
            </w:r>
          </w:p>
        </w:tc>
        <w:tc>
          <w:tcPr>
            <w:tcW w:w="3447" w:type="pct"/>
            <w:tcBorders>
              <w:tl2br w:val="nil"/>
              <w:tr2bl w:val="nil"/>
            </w:tcBorders>
            <w:noWrap/>
            <w:vAlign w:val="center"/>
          </w:tcPr>
          <w:p w14:paraId="48CB669A">
            <w:pPr>
              <w:keepNext/>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国家教育考试身份验证现场技术保障及人员值守费用，明细详见相关考试及要求。</w:t>
            </w:r>
          </w:p>
        </w:tc>
        <w:tc>
          <w:tcPr>
            <w:tcW w:w="343" w:type="pct"/>
            <w:tcBorders>
              <w:tl2br w:val="nil"/>
              <w:tr2bl w:val="nil"/>
            </w:tcBorders>
            <w:noWrap/>
            <w:vAlign w:val="center"/>
          </w:tcPr>
          <w:p w14:paraId="3A6F2EC0">
            <w:pPr>
              <w:keepNext/>
              <w:snapToGrid w:val="0"/>
              <w:spacing w:line="360" w:lineRule="auto"/>
              <w:ind w:left="0" w:leftChars="0" w:right="0" w:rightChars="0" w:firstLine="0" w:firstLineChars="0"/>
              <w:jc w:val="left"/>
              <w:rPr>
                <w:rFonts w:hint="eastAsia" w:ascii="宋体" w:hAnsi="宋体" w:eastAsia="宋体" w:cs="宋体"/>
                <w:i w:val="0"/>
                <w:iCs w:val="0"/>
                <w:color w:val="000000"/>
                <w:sz w:val="21"/>
                <w:szCs w:val="21"/>
                <w:highlight w:val="none"/>
                <w:u w:val="none"/>
              </w:rPr>
            </w:pPr>
          </w:p>
        </w:tc>
      </w:tr>
    </w:tbl>
    <w:p w14:paraId="56DAFD1F">
      <w:pPr>
        <w:rPr>
          <w:rFonts w:hint="eastAsia"/>
          <w:sz w:val="24"/>
          <w:szCs w:val="24"/>
        </w:rPr>
      </w:pPr>
      <w:r>
        <w:rPr>
          <w:rFonts w:hint="eastAsia"/>
          <w:sz w:val="24"/>
          <w:szCs w:val="24"/>
        </w:rPr>
        <w:br w:type="page"/>
      </w:r>
      <w:r>
        <w:rPr>
          <w:rFonts w:hint="eastAsia"/>
          <w:sz w:val="24"/>
          <w:szCs w:val="24"/>
        </w:rPr>
        <w:t>相关考试及要求如下：</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74"/>
        <w:gridCol w:w="2212"/>
        <w:gridCol w:w="1180"/>
        <w:gridCol w:w="1032"/>
        <w:gridCol w:w="639"/>
        <w:gridCol w:w="1032"/>
        <w:gridCol w:w="1852"/>
      </w:tblGrid>
      <w:tr w14:paraId="0AA1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7" w:hRule="atLeast"/>
          <w:tblHeader/>
          <w:jc w:val="center"/>
        </w:trPr>
        <w:tc>
          <w:tcPr>
            <w:tcW w:w="337" w:type="pct"/>
            <w:shd w:val="clear" w:color="auto" w:fill="FFFFFF"/>
            <w:noWrap/>
            <w:vAlign w:val="center"/>
          </w:tcPr>
          <w:p w14:paraId="1552D8B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序号</w:t>
            </w:r>
          </w:p>
        </w:tc>
        <w:tc>
          <w:tcPr>
            <w:tcW w:w="1297" w:type="pct"/>
            <w:shd w:val="clear" w:color="auto" w:fill="FFFFFF"/>
            <w:noWrap/>
            <w:vAlign w:val="center"/>
          </w:tcPr>
          <w:p w14:paraId="03162C3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考试类型</w:t>
            </w:r>
          </w:p>
        </w:tc>
        <w:tc>
          <w:tcPr>
            <w:tcW w:w="692" w:type="pct"/>
            <w:shd w:val="clear" w:color="auto" w:fill="FFFFFF"/>
            <w:noWrap/>
            <w:vAlign w:val="center"/>
          </w:tcPr>
          <w:p w14:paraId="22549CE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评卷点数量</w:t>
            </w:r>
          </w:p>
        </w:tc>
        <w:tc>
          <w:tcPr>
            <w:tcW w:w="605" w:type="pct"/>
            <w:shd w:val="clear" w:color="auto" w:fill="FFFFFF"/>
            <w:noWrap/>
            <w:vAlign w:val="center"/>
          </w:tcPr>
          <w:p w14:paraId="131EAB0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设备数量</w:t>
            </w:r>
          </w:p>
        </w:tc>
        <w:tc>
          <w:tcPr>
            <w:tcW w:w="374" w:type="pct"/>
            <w:shd w:val="clear" w:color="auto" w:fill="FFFFFF"/>
            <w:noWrap/>
            <w:vAlign w:val="center"/>
          </w:tcPr>
          <w:p w14:paraId="059C6A9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i w:val="0"/>
                <w:iCs w:val="0"/>
                <w:color w:val="auto"/>
                <w:kern w:val="0"/>
                <w:sz w:val="21"/>
                <w:szCs w:val="21"/>
                <w:highlight w:val="none"/>
                <w:u w:val="none"/>
                <w:lang w:val="en-US" w:eastAsia="zh-CN" w:bidi="ar"/>
              </w:rPr>
            </w:pPr>
            <w:r>
              <w:rPr>
                <w:rFonts w:hint="eastAsia" w:ascii="宋体" w:hAnsi="宋体" w:eastAsia="宋体" w:cs="宋体"/>
                <w:b/>
                <w:i w:val="0"/>
                <w:iCs w:val="0"/>
                <w:color w:val="auto"/>
                <w:kern w:val="0"/>
                <w:sz w:val="21"/>
                <w:szCs w:val="21"/>
                <w:highlight w:val="none"/>
                <w:u w:val="none"/>
                <w:lang w:val="en-US" w:eastAsia="zh-CN" w:bidi="ar"/>
              </w:rPr>
              <w:t>评卷</w:t>
            </w:r>
          </w:p>
          <w:p w14:paraId="6A9BE71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天数</w:t>
            </w:r>
          </w:p>
        </w:tc>
        <w:tc>
          <w:tcPr>
            <w:tcW w:w="605" w:type="pct"/>
            <w:shd w:val="clear" w:color="auto" w:fill="FFFFFF"/>
            <w:noWrap/>
            <w:vAlign w:val="center"/>
          </w:tcPr>
          <w:p w14:paraId="1D65D2E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i w:val="0"/>
                <w:iCs w:val="0"/>
                <w:color w:val="auto"/>
                <w:kern w:val="0"/>
                <w:sz w:val="21"/>
                <w:szCs w:val="21"/>
                <w:highlight w:val="none"/>
                <w:u w:val="none"/>
                <w:lang w:val="en-US" w:eastAsia="zh-CN" w:bidi="ar"/>
              </w:rPr>
            </w:pPr>
            <w:r>
              <w:rPr>
                <w:rFonts w:hint="eastAsia" w:ascii="宋体" w:hAnsi="宋体" w:eastAsia="宋体" w:cs="宋体"/>
                <w:b/>
                <w:i w:val="0"/>
                <w:iCs w:val="0"/>
                <w:color w:val="auto"/>
                <w:kern w:val="0"/>
                <w:sz w:val="21"/>
                <w:szCs w:val="21"/>
                <w:highlight w:val="none"/>
                <w:u w:val="none"/>
                <w:lang w:val="en-US" w:eastAsia="zh-CN" w:bidi="ar"/>
              </w:rPr>
              <w:t>技术人员</w:t>
            </w:r>
          </w:p>
          <w:p w14:paraId="5E86D6E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数量</w:t>
            </w:r>
          </w:p>
        </w:tc>
        <w:tc>
          <w:tcPr>
            <w:tcW w:w="1086" w:type="pct"/>
            <w:shd w:val="clear" w:color="auto" w:fill="FFFFFF"/>
            <w:noWrap/>
            <w:vAlign w:val="center"/>
          </w:tcPr>
          <w:p w14:paraId="1BB3584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i w:val="0"/>
                <w:iCs w:val="0"/>
                <w:color w:val="auto"/>
                <w:sz w:val="21"/>
                <w:szCs w:val="21"/>
                <w:highlight w:val="none"/>
                <w:u w:val="none"/>
              </w:rPr>
            </w:pPr>
            <w:r>
              <w:rPr>
                <w:rFonts w:hint="eastAsia" w:ascii="宋体" w:hAnsi="宋体" w:eastAsia="宋体" w:cs="宋体"/>
                <w:b/>
                <w:i w:val="0"/>
                <w:iCs w:val="0"/>
                <w:color w:val="auto"/>
                <w:kern w:val="0"/>
                <w:sz w:val="21"/>
                <w:szCs w:val="21"/>
                <w:highlight w:val="none"/>
                <w:u w:val="none"/>
                <w:lang w:val="en-US" w:eastAsia="zh-CN" w:bidi="ar"/>
              </w:rPr>
              <w:t>服务内容</w:t>
            </w:r>
          </w:p>
        </w:tc>
      </w:tr>
      <w:tr w14:paraId="03A8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337" w:type="pct"/>
            <w:shd w:val="clear" w:color="auto" w:fill="FFFFFF"/>
            <w:noWrap/>
            <w:vAlign w:val="center"/>
          </w:tcPr>
          <w:p w14:paraId="5BAEB5C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1</w:t>
            </w:r>
          </w:p>
        </w:tc>
        <w:tc>
          <w:tcPr>
            <w:tcW w:w="1297" w:type="pct"/>
            <w:shd w:val="clear" w:color="auto" w:fill="FFFFFF"/>
            <w:noWrap/>
            <w:vAlign w:val="center"/>
          </w:tcPr>
          <w:p w14:paraId="79412C17">
            <w:pPr>
              <w:pStyle w:val="2"/>
              <w:keepNext w:val="0"/>
              <w:keepLines w:val="0"/>
              <w:widowControl/>
              <w:suppressLineNumbers w:val="0"/>
              <w:shd w:val="clear" w:color="auto" w:fill="FFFFFF"/>
              <w:snapToGrid w:val="0"/>
              <w:spacing w:line="360" w:lineRule="auto"/>
              <w:ind w:left="0" w:leftChars="0" w:right="0" w:rightChars="0" w:firstLine="0" w:firstLineChars="0"/>
              <w:jc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上半年高等教育自学考试</w:t>
            </w:r>
          </w:p>
        </w:tc>
        <w:tc>
          <w:tcPr>
            <w:tcW w:w="692" w:type="pct"/>
            <w:shd w:val="clear" w:color="auto" w:fill="FFFFFF"/>
            <w:noWrap/>
            <w:vAlign w:val="center"/>
          </w:tcPr>
          <w:p w14:paraId="7929C02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4</w:t>
            </w:r>
          </w:p>
        </w:tc>
        <w:tc>
          <w:tcPr>
            <w:tcW w:w="605" w:type="pct"/>
            <w:shd w:val="clear" w:color="auto" w:fill="FFFFFF"/>
            <w:noWrap/>
            <w:vAlign w:val="center"/>
          </w:tcPr>
          <w:p w14:paraId="70286F0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8</w:t>
            </w:r>
          </w:p>
        </w:tc>
        <w:tc>
          <w:tcPr>
            <w:tcW w:w="374" w:type="pct"/>
            <w:shd w:val="clear" w:color="auto" w:fill="FFFFFF"/>
            <w:noWrap/>
            <w:vAlign w:val="center"/>
          </w:tcPr>
          <w:p w14:paraId="5BA0AD1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4</w:t>
            </w:r>
          </w:p>
        </w:tc>
        <w:tc>
          <w:tcPr>
            <w:tcW w:w="605" w:type="pct"/>
            <w:shd w:val="clear" w:color="auto" w:fill="FFFFFF"/>
            <w:noWrap/>
            <w:vAlign w:val="center"/>
          </w:tcPr>
          <w:p w14:paraId="448F7A6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4</w:t>
            </w:r>
          </w:p>
        </w:tc>
        <w:tc>
          <w:tcPr>
            <w:tcW w:w="1086" w:type="pct"/>
            <w:vMerge w:val="restart"/>
            <w:shd w:val="clear" w:color="auto" w:fill="FFFFFF"/>
            <w:noWrap w:val="0"/>
            <w:vAlign w:val="center"/>
          </w:tcPr>
          <w:p w14:paraId="020B494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1、提前网络测试。</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2、评卷老师信息采集。</w:t>
            </w:r>
            <w:r>
              <w:rPr>
                <w:rFonts w:hint="eastAsia" w:ascii="宋体" w:hAnsi="宋体" w:eastAsia="宋体" w:cs="宋体"/>
                <w:b w:val="0"/>
                <w:i w:val="0"/>
                <w:iCs w:val="0"/>
                <w:color w:val="auto"/>
                <w:kern w:val="0"/>
                <w:sz w:val="21"/>
                <w:szCs w:val="21"/>
                <w:highlight w:val="none"/>
                <w:u w:val="none"/>
                <w:lang w:val="en-US" w:eastAsia="zh-CN" w:bidi="ar"/>
              </w:rPr>
              <w:br w:type="textWrapping"/>
            </w:r>
            <w:r>
              <w:rPr>
                <w:rFonts w:hint="eastAsia" w:ascii="宋体" w:hAnsi="宋体" w:eastAsia="宋体" w:cs="宋体"/>
                <w:b w:val="0"/>
                <w:i w:val="0"/>
                <w:iCs w:val="0"/>
                <w:color w:val="auto"/>
                <w:kern w:val="0"/>
                <w:sz w:val="21"/>
                <w:szCs w:val="21"/>
                <w:highlight w:val="none"/>
                <w:u w:val="none"/>
                <w:lang w:val="en-US" w:eastAsia="zh-CN" w:bidi="ar"/>
              </w:rPr>
              <w:t>3、每个评卷点安排不少于1人现场驻点保障</w:t>
            </w:r>
          </w:p>
          <w:p w14:paraId="1467511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4、高考评卷期间每个评卷点安排2人现场保障。</w:t>
            </w:r>
          </w:p>
        </w:tc>
      </w:tr>
      <w:tr w14:paraId="200F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7" w:type="pct"/>
            <w:shd w:val="clear" w:color="auto" w:fill="FFFFFF"/>
            <w:noWrap/>
            <w:vAlign w:val="center"/>
          </w:tcPr>
          <w:p w14:paraId="16C870E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2</w:t>
            </w:r>
          </w:p>
        </w:tc>
        <w:tc>
          <w:tcPr>
            <w:tcW w:w="1297" w:type="pct"/>
            <w:shd w:val="clear" w:color="auto" w:fill="FFFFFF"/>
            <w:noWrap/>
            <w:vAlign w:val="center"/>
          </w:tcPr>
          <w:p w14:paraId="2DFF4D7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上半年专升本考试</w:t>
            </w:r>
          </w:p>
        </w:tc>
        <w:tc>
          <w:tcPr>
            <w:tcW w:w="692" w:type="pct"/>
            <w:shd w:val="clear" w:color="auto" w:fill="FFFFFF"/>
            <w:noWrap/>
            <w:vAlign w:val="center"/>
          </w:tcPr>
          <w:p w14:paraId="0850B6F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1</w:t>
            </w:r>
          </w:p>
        </w:tc>
        <w:tc>
          <w:tcPr>
            <w:tcW w:w="605" w:type="pct"/>
            <w:shd w:val="clear" w:color="auto" w:fill="FFFFFF"/>
            <w:noWrap/>
            <w:vAlign w:val="center"/>
          </w:tcPr>
          <w:p w14:paraId="77DCAD7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4</w:t>
            </w:r>
          </w:p>
        </w:tc>
        <w:tc>
          <w:tcPr>
            <w:tcW w:w="374" w:type="pct"/>
            <w:shd w:val="clear" w:color="auto" w:fill="FFFFFF"/>
            <w:noWrap/>
            <w:vAlign w:val="center"/>
          </w:tcPr>
          <w:p w14:paraId="0AEC8A83">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3</w:t>
            </w:r>
          </w:p>
        </w:tc>
        <w:tc>
          <w:tcPr>
            <w:tcW w:w="605" w:type="pct"/>
            <w:shd w:val="clear" w:color="auto" w:fill="FFFFFF"/>
            <w:noWrap/>
            <w:vAlign w:val="center"/>
          </w:tcPr>
          <w:p w14:paraId="5E5CC37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1</w:t>
            </w:r>
          </w:p>
        </w:tc>
        <w:tc>
          <w:tcPr>
            <w:tcW w:w="1086" w:type="pct"/>
            <w:vMerge w:val="continue"/>
            <w:shd w:val="clear" w:color="auto" w:fill="FFFFFF"/>
            <w:noWrap w:val="0"/>
            <w:vAlign w:val="center"/>
          </w:tcPr>
          <w:p w14:paraId="2F1EF29C">
            <w:pPr>
              <w:snapToGrid w:val="0"/>
              <w:spacing w:line="360" w:lineRule="auto"/>
              <w:ind w:left="0" w:leftChars="0" w:right="0" w:rightChars="0" w:firstLine="0" w:firstLineChars="0"/>
              <w:jc w:val="center"/>
              <w:rPr>
                <w:rFonts w:hint="eastAsia" w:ascii="宋体" w:hAnsi="宋体" w:eastAsia="宋体" w:cs="宋体"/>
                <w:b w:val="0"/>
                <w:i w:val="0"/>
                <w:iCs w:val="0"/>
                <w:color w:val="auto"/>
                <w:sz w:val="21"/>
                <w:szCs w:val="21"/>
                <w:highlight w:val="none"/>
                <w:u w:val="none"/>
              </w:rPr>
            </w:pPr>
          </w:p>
        </w:tc>
      </w:tr>
      <w:tr w14:paraId="2B6F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337" w:type="pct"/>
            <w:shd w:val="clear" w:color="auto" w:fill="FFFFFF"/>
            <w:noWrap/>
            <w:vAlign w:val="center"/>
          </w:tcPr>
          <w:p w14:paraId="50F3F63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3</w:t>
            </w:r>
          </w:p>
        </w:tc>
        <w:tc>
          <w:tcPr>
            <w:tcW w:w="1297" w:type="pct"/>
            <w:shd w:val="clear" w:color="auto" w:fill="FFFFFF"/>
            <w:noWrap/>
            <w:vAlign w:val="center"/>
          </w:tcPr>
          <w:p w14:paraId="690A1EE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学业水平考试</w:t>
            </w:r>
          </w:p>
        </w:tc>
        <w:tc>
          <w:tcPr>
            <w:tcW w:w="692" w:type="pct"/>
            <w:shd w:val="clear" w:color="auto" w:fill="FFFFFF"/>
            <w:noWrap/>
            <w:vAlign w:val="center"/>
          </w:tcPr>
          <w:p w14:paraId="22AC420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1</w:t>
            </w:r>
          </w:p>
        </w:tc>
        <w:tc>
          <w:tcPr>
            <w:tcW w:w="605" w:type="pct"/>
            <w:shd w:val="clear" w:color="auto" w:fill="FFFFFF"/>
            <w:noWrap/>
            <w:vAlign w:val="center"/>
          </w:tcPr>
          <w:p w14:paraId="0F9DB76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18</w:t>
            </w:r>
          </w:p>
        </w:tc>
        <w:tc>
          <w:tcPr>
            <w:tcW w:w="374" w:type="pct"/>
            <w:shd w:val="clear" w:color="auto" w:fill="FFFFFF"/>
            <w:noWrap/>
            <w:vAlign w:val="center"/>
          </w:tcPr>
          <w:p w14:paraId="3314A40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7</w:t>
            </w:r>
          </w:p>
        </w:tc>
        <w:tc>
          <w:tcPr>
            <w:tcW w:w="605" w:type="pct"/>
            <w:shd w:val="clear" w:color="auto" w:fill="FFFFFF"/>
            <w:noWrap/>
            <w:vAlign w:val="center"/>
          </w:tcPr>
          <w:p w14:paraId="570E8F5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4</w:t>
            </w:r>
          </w:p>
        </w:tc>
        <w:tc>
          <w:tcPr>
            <w:tcW w:w="1086" w:type="pct"/>
            <w:vMerge w:val="continue"/>
            <w:shd w:val="clear" w:color="auto" w:fill="FFFFFF"/>
            <w:noWrap w:val="0"/>
            <w:vAlign w:val="center"/>
          </w:tcPr>
          <w:p w14:paraId="38851F9A">
            <w:pPr>
              <w:snapToGrid w:val="0"/>
              <w:spacing w:line="360" w:lineRule="auto"/>
              <w:ind w:left="0" w:leftChars="0" w:right="0" w:rightChars="0" w:firstLine="0" w:firstLineChars="0"/>
              <w:jc w:val="center"/>
              <w:rPr>
                <w:rFonts w:hint="eastAsia" w:ascii="宋体" w:hAnsi="宋体" w:eastAsia="宋体" w:cs="宋体"/>
                <w:b w:val="0"/>
                <w:i w:val="0"/>
                <w:iCs w:val="0"/>
                <w:color w:val="auto"/>
                <w:sz w:val="21"/>
                <w:szCs w:val="21"/>
                <w:highlight w:val="none"/>
                <w:u w:val="none"/>
              </w:rPr>
            </w:pPr>
          </w:p>
        </w:tc>
      </w:tr>
      <w:tr w14:paraId="2CF8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7" w:type="pct"/>
            <w:shd w:val="clear" w:color="auto" w:fill="FFFFFF"/>
            <w:noWrap/>
            <w:vAlign w:val="center"/>
          </w:tcPr>
          <w:p w14:paraId="35C394B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4</w:t>
            </w:r>
          </w:p>
        </w:tc>
        <w:tc>
          <w:tcPr>
            <w:tcW w:w="1297" w:type="pct"/>
            <w:shd w:val="clear" w:color="auto" w:fill="FFFFFF"/>
            <w:noWrap/>
            <w:vAlign w:val="center"/>
          </w:tcPr>
          <w:p w14:paraId="55CEB21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普通高等学校招生</w:t>
            </w:r>
          </w:p>
          <w:p w14:paraId="6C96AEE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全国统一考试</w:t>
            </w:r>
          </w:p>
        </w:tc>
        <w:tc>
          <w:tcPr>
            <w:tcW w:w="692" w:type="pct"/>
            <w:shd w:val="clear" w:color="auto" w:fill="FFFFFF"/>
            <w:noWrap/>
            <w:vAlign w:val="center"/>
          </w:tcPr>
          <w:p w14:paraId="685D185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6</w:t>
            </w:r>
          </w:p>
        </w:tc>
        <w:tc>
          <w:tcPr>
            <w:tcW w:w="605" w:type="pct"/>
            <w:shd w:val="clear" w:color="auto" w:fill="FFFFFF"/>
            <w:noWrap/>
            <w:vAlign w:val="center"/>
          </w:tcPr>
          <w:p w14:paraId="2BC44146">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30</w:t>
            </w:r>
          </w:p>
        </w:tc>
        <w:tc>
          <w:tcPr>
            <w:tcW w:w="374" w:type="pct"/>
            <w:shd w:val="clear" w:color="auto" w:fill="FFFFFF"/>
            <w:noWrap/>
            <w:vAlign w:val="center"/>
          </w:tcPr>
          <w:p w14:paraId="471282E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10</w:t>
            </w:r>
          </w:p>
        </w:tc>
        <w:tc>
          <w:tcPr>
            <w:tcW w:w="605" w:type="pct"/>
            <w:shd w:val="clear" w:color="auto" w:fill="FFFFFF"/>
            <w:noWrap/>
            <w:vAlign w:val="center"/>
          </w:tcPr>
          <w:p w14:paraId="2B84740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lang w:val="en-US"/>
              </w:rPr>
            </w:pPr>
            <w:r>
              <w:rPr>
                <w:rFonts w:hint="eastAsia" w:ascii="宋体" w:hAnsi="宋体" w:eastAsia="宋体" w:cs="宋体"/>
                <w:b w:val="0"/>
                <w:i w:val="0"/>
                <w:iCs w:val="0"/>
                <w:color w:val="auto"/>
                <w:kern w:val="0"/>
                <w:sz w:val="21"/>
                <w:szCs w:val="21"/>
                <w:highlight w:val="none"/>
                <w:u w:val="none"/>
                <w:lang w:val="en-US" w:eastAsia="zh-CN" w:bidi="ar"/>
              </w:rPr>
              <w:t>14</w:t>
            </w:r>
          </w:p>
        </w:tc>
        <w:tc>
          <w:tcPr>
            <w:tcW w:w="1086" w:type="pct"/>
            <w:vMerge w:val="continue"/>
            <w:shd w:val="clear" w:color="auto" w:fill="FFFFFF"/>
            <w:noWrap w:val="0"/>
            <w:vAlign w:val="center"/>
          </w:tcPr>
          <w:p w14:paraId="57AEDE19">
            <w:pPr>
              <w:snapToGrid w:val="0"/>
              <w:spacing w:line="360" w:lineRule="auto"/>
              <w:ind w:left="0" w:leftChars="0" w:right="0" w:rightChars="0" w:firstLine="0" w:firstLineChars="0"/>
              <w:jc w:val="center"/>
              <w:rPr>
                <w:rFonts w:hint="eastAsia" w:ascii="宋体" w:hAnsi="宋体" w:eastAsia="宋体" w:cs="宋体"/>
                <w:b w:val="0"/>
                <w:i w:val="0"/>
                <w:iCs w:val="0"/>
                <w:color w:val="auto"/>
                <w:sz w:val="21"/>
                <w:szCs w:val="21"/>
                <w:highlight w:val="none"/>
                <w:u w:val="none"/>
              </w:rPr>
            </w:pPr>
          </w:p>
        </w:tc>
      </w:tr>
      <w:tr w14:paraId="046A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337" w:type="pct"/>
            <w:shd w:val="clear" w:color="auto" w:fill="FFFFFF"/>
            <w:noWrap/>
            <w:vAlign w:val="center"/>
          </w:tcPr>
          <w:p w14:paraId="0EAAF65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5</w:t>
            </w:r>
          </w:p>
        </w:tc>
        <w:tc>
          <w:tcPr>
            <w:tcW w:w="1297" w:type="pct"/>
            <w:shd w:val="clear" w:color="auto" w:fill="FFFFFF"/>
            <w:noWrap/>
            <w:vAlign w:val="center"/>
          </w:tcPr>
          <w:p w14:paraId="55D10BF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下半年</w:t>
            </w:r>
            <w:r>
              <w:rPr>
                <w:rFonts w:hint="eastAsia" w:ascii="宋体" w:hAnsi="宋体" w:eastAsia="宋体" w:cs="宋体"/>
                <w:b w:val="0"/>
                <w:bCs w:val="0"/>
                <w:i w:val="0"/>
                <w:iCs w:val="0"/>
                <w:color w:val="auto"/>
                <w:kern w:val="0"/>
                <w:sz w:val="21"/>
                <w:szCs w:val="21"/>
                <w:highlight w:val="none"/>
                <w:u w:val="none"/>
                <w:lang w:val="en-US" w:eastAsia="zh-CN" w:bidi="ar"/>
              </w:rPr>
              <w:t>高等教育自学</w:t>
            </w:r>
            <w:r>
              <w:rPr>
                <w:rFonts w:hint="eastAsia" w:ascii="宋体" w:hAnsi="宋体" w:eastAsia="宋体" w:cs="宋体"/>
                <w:b w:val="0"/>
                <w:i w:val="0"/>
                <w:iCs w:val="0"/>
                <w:color w:val="auto"/>
                <w:kern w:val="0"/>
                <w:sz w:val="21"/>
                <w:szCs w:val="21"/>
                <w:highlight w:val="none"/>
                <w:u w:val="none"/>
                <w:lang w:val="en-US" w:eastAsia="zh-CN" w:bidi="ar"/>
              </w:rPr>
              <w:t>考试</w:t>
            </w:r>
          </w:p>
        </w:tc>
        <w:tc>
          <w:tcPr>
            <w:tcW w:w="692" w:type="pct"/>
            <w:shd w:val="clear" w:color="auto" w:fill="FFFFFF"/>
            <w:noWrap/>
            <w:vAlign w:val="center"/>
          </w:tcPr>
          <w:p w14:paraId="533E46E4">
            <w:pPr>
              <w:keepNext w:val="0"/>
              <w:keepLines w:val="0"/>
              <w:widowControl/>
              <w:suppressLineNumbers w:val="0"/>
              <w:tabs>
                <w:tab w:val="left" w:pos="407"/>
                <w:tab w:val="center" w:pos="665"/>
              </w:tabs>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4</w:t>
            </w:r>
          </w:p>
        </w:tc>
        <w:tc>
          <w:tcPr>
            <w:tcW w:w="605" w:type="pct"/>
            <w:shd w:val="clear" w:color="auto" w:fill="FFFFFF"/>
            <w:noWrap/>
            <w:vAlign w:val="center"/>
          </w:tcPr>
          <w:p w14:paraId="09904AE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8</w:t>
            </w:r>
          </w:p>
        </w:tc>
        <w:tc>
          <w:tcPr>
            <w:tcW w:w="374" w:type="pct"/>
            <w:shd w:val="clear" w:color="auto" w:fill="FFFFFF"/>
            <w:noWrap/>
            <w:vAlign w:val="center"/>
          </w:tcPr>
          <w:p w14:paraId="09BEFA8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4</w:t>
            </w:r>
          </w:p>
        </w:tc>
        <w:tc>
          <w:tcPr>
            <w:tcW w:w="605" w:type="pct"/>
            <w:shd w:val="clear" w:color="auto" w:fill="FFFFFF"/>
            <w:noWrap/>
            <w:vAlign w:val="center"/>
          </w:tcPr>
          <w:p w14:paraId="06F4D3E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4</w:t>
            </w:r>
          </w:p>
        </w:tc>
        <w:tc>
          <w:tcPr>
            <w:tcW w:w="1086" w:type="pct"/>
            <w:vMerge w:val="continue"/>
            <w:shd w:val="clear" w:color="auto" w:fill="FFFFFF"/>
            <w:noWrap w:val="0"/>
            <w:vAlign w:val="center"/>
          </w:tcPr>
          <w:p w14:paraId="19D72039">
            <w:pPr>
              <w:snapToGrid w:val="0"/>
              <w:spacing w:line="360" w:lineRule="auto"/>
              <w:ind w:left="0" w:leftChars="0" w:right="0" w:rightChars="0" w:firstLine="0" w:firstLineChars="0"/>
              <w:jc w:val="center"/>
              <w:rPr>
                <w:rFonts w:hint="eastAsia" w:ascii="宋体" w:hAnsi="宋体" w:eastAsia="宋体" w:cs="宋体"/>
                <w:b w:val="0"/>
                <w:i w:val="0"/>
                <w:iCs w:val="0"/>
                <w:color w:val="auto"/>
                <w:sz w:val="21"/>
                <w:szCs w:val="21"/>
                <w:highlight w:val="none"/>
                <w:u w:val="none"/>
              </w:rPr>
            </w:pPr>
          </w:p>
        </w:tc>
      </w:tr>
      <w:tr w14:paraId="137D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7" w:type="pct"/>
            <w:shd w:val="clear" w:color="auto" w:fill="FFFFFF"/>
            <w:noWrap/>
            <w:vAlign w:val="center"/>
          </w:tcPr>
          <w:p w14:paraId="43BCC87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6</w:t>
            </w:r>
          </w:p>
        </w:tc>
        <w:tc>
          <w:tcPr>
            <w:tcW w:w="1297" w:type="pct"/>
            <w:shd w:val="clear" w:color="auto" w:fill="FFFFFF"/>
            <w:noWrap/>
            <w:vAlign w:val="center"/>
          </w:tcPr>
          <w:p w14:paraId="24B2A29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下半年专升本考试</w:t>
            </w:r>
          </w:p>
        </w:tc>
        <w:tc>
          <w:tcPr>
            <w:tcW w:w="692" w:type="pct"/>
            <w:shd w:val="clear" w:color="auto" w:fill="FFFFFF"/>
            <w:noWrap/>
            <w:vAlign w:val="center"/>
          </w:tcPr>
          <w:p w14:paraId="02ACC7D1">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1</w:t>
            </w:r>
          </w:p>
        </w:tc>
        <w:tc>
          <w:tcPr>
            <w:tcW w:w="605" w:type="pct"/>
            <w:shd w:val="clear" w:color="auto" w:fill="FFFFFF"/>
            <w:noWrap/>
            <w:vAlign w:val="center"/>
          </w:tcPr>
          <w:p w14:paraId="0B7506C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4</w:t>
            </w:r>
          </w:p>
        </w:tc>
        <w:tc>
          <w:tcPr>
            <w:tcW w:w="374" w:type="pct"/>
            <w:shd w:val="clear" w:color="auto" w:fill="FFFFFF"/>
            <w:noWrap/>
            <w:vAlign w:val="center"/>
          </w:tcPr>
          <w:p w14:paraId="28CE809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3</w:t>
            </w:r>
          </w:p>
        </w:tc>
        <w:tc>
          <w:tcPr>
            <w:tcW w:w="605" w:type="pct"/>
            <w:shd w:val="clear" w:color="auto" w:fill="FFFFFF"/>
            <w:noWrap/>
            <w:vAlign w:val="center"/>
          </w:tcPr>
          <w:p w14:paraId="3EBB40A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1</w:t>
            </w:r>
          </w:p>
        </w:tc>
        <w:tc>
          <w:tcPr>
            <w:tcW w:w="1086" w:type="pct"/>
            <w:vMerge w:val="continue"/>
            <w:shd w:val="clear" w:color="auto" w:fill="FFFFFF"/>
            <w:noWrap w:val="0"/>
            <w:vAlign w:val="center"/>
          </w:tcPr>
          <w:p w14:paraId="4DD7D494">
            <w:pPr>
              <w:snapToGrid w:val="0"/>
              <w:spacing w:line="360" w:lineRule="auto"/>
              <w:ind w:left="0" w:leftChars="0" w:right="0" w:rightChars="0" w:firstLine="0" w:firstLineChars="0"/>
              <w:jc w:val="center"/>
              <w:rPr>
                <w:rFonts w:hint="eastAsia" w:ascii="宋体" w:hAnsi="宋体" w:eastAsia="宋体" w:cs="宋体"/>
                <w:b w:val="0"/>
                <w:i w:val="0"/>
                <w:iCs w:val="0"/>
                <w:color w:val="auto"/>
                <w:sz w:val="21"/>
                <w:szCs w:val="21"/>
                <w:highlight w:val="none"/>
                <w:u w:val="none"/>
              </w:rPr>
            </w:pPr>
          </w:p>
        </w:tc>
      </w:tr>
      <w:tr w14:paraId="72A7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337" w:type="pct"/>
            <w:shd w:val="clear" w:color="auto" w:fill="FFFFFF"/>
            <w:noWrap/>
            <w:vAlign w:val="center"/>
          </w:tcPr>
          <w:p w14:paraId="68E7EBD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7</w:t>
            </w:r>
          </w:p>
        </w:tc>
        <w:tc>
          <w:tcPr>
            <w:tcW w:w="1297" w:type="pct"/>
            <w:shd w:val="clear" w:color="auto" w:fill="FFFFFF"/>
            <w:noWrap/>
            <w:vAlign w:val="center"/>
          </w:tcPr>
          <w:p w14:paraId="376ED9E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成人高等学校招生</w:t>
            </w:r>
          </w:p>
          <w:p w14:paraId="6BC0207F">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全国统一考试</w:t>
            </w:r>
          </w:p>
        </w:tc>
        <w:tc>
          <w:tcPr>
            <w:tcW w:w="692" w:type="pct"/>
            <w:shd w:val="clear" w:color="auto" w:fill="FFFFFF"/>
            <w:noWrap/>
            <w:vAlign w:val="center"/>
          </w:tcPr>
          <w:p w14:paraId="6F01FBE8">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1</w:t>
            </w:r>
          </w:p>
        </w:tc>
        <w:tc>
          <w:tcPr>
            <w:tcW w:w="605" w:type="pct"/>
            <w:shd w:val="clear" w:color="auto" w:fill="FFFFFF"/>
            <w:noWrap/>
            <w:vAlign w:val="center"/>
          </w:tcPr>
          <w:p w14:paraId="2D09498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6</w:t>
            </w:r>
          </w:p>
        </w:tc>
        <w:tc>
          <w:tcPr>
            <w:tcW w:w="374" w:type="pct"/>
            <w:shd w:val="clear" w:color="auto" w:fill="FFFFFF"/>
            <w:noWrap/>
            <w:vAlign w:val="center"/>
          </w:tcPr>
          <w:p w14:paraId="2A06A1A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5</w:t>
            </w:r>
          </w:p>
        </w:tc>
        <w:tc>
          <w:tcPr>
            <w:tcW w:w="605" w:type="pct"/>
            <w:shd w:val="clear" w:color="auto" w:fill="FFFFFF"/>
            <w:noWrap/>
            <w:vAlign w:val="center"/>
          </w:tcPr>
          <w:p w14:paraId="17F5F88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1</w:t>
            </w:r>
          </w:p>
        </w:tc>
        <w:tc>
          <w:tcPr>
            <w:tcW w:w="1086" w:type="pct"/>
            <w:vMerge w:val="continue"/>
            <w:shd w:val="clear" w:color="auto" w:fill="FFFFFF"/>
            <w:noWrap w:val="0"/>
            <w:vAlign w:val="center"/>
          </w:tcPr>
          <w:p w14:paraId="30BFE891">
            <w:pPr>
              <w:snapToGrid w:val="0"/>
              <w:spacing w:line="360" w:lineRule="auto"/>
              <w:ind w:left="0" w:leftChars="0" w:right="0" w:rightChars="0" w:firstLine="0" w:firstLineChars="0"/>
              <w:jc w:val="center"/>
              <w:rPr>
                <w:rFonts w:hint="eastAsia" w:ascii="宋体" w:hAnsi="宋体" w:eastAsia="宋体" w:cs="宋体"/>
                <w:b w:val="0"/>
                <w:i w:val="0"/>
                <w:iCs w:val="0"/>
                <w:color w:val="auto"/>
                <w:sz w:val="21"/>
                <w:szCs w:val="21"/>
                <w:highlight w:val="none"/>
                <w:u w:val="none"/>
              </w:rPr>
            </w:pPr>
          </w:p>
        </w:tc>
      </w:tr>
      <w:tr w14:paraId="4E04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337" w:type="pct"/>
            <w:shd w:val="clear" w:color="auto" w:fill="FFFFFF"/>
            <w:noWrap/>
            <w:vAlign w:val="center"/>
          </w:tcPr>
          <w:p w14:paraId="42DBB8C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8</w:t>
            </w:r>
          </w:p>
        </w:tc>
        <w:tc>
          <w:tcPr>
            <w:tcW w:w="1297" w:type="pct"/>
            <w:shd w:val="clear" w:color="auto" w:fill="FFFFFF"/>
            <w:noWrap/>
            <w:vAlign w:val="center"/>
          </w:tcPr>
          <w:p w14:paraId="4F85EBF3">
            <w:pPr>
              <w:pStyle w:val="2"/>
              <w:keepNext w:val="0"/>
              <w:keepLines w:val="0"/>
              <w:widowControl/>
              <w:suppressLineNumbers w:val="0"/>
              <w:shd w:val="clear" w:color="auto" w:fill="FFFFFF"/>
              <w:snapToGrid w:val="0"/>
              <w:spacing w:line="360" w:lineRule="auto"/>
              <w:ind w:left="0" w:leftChars="0" w:right="0" w:rightChars="0" w:firstLine="0" w:firstLineChars="0"/>
              <w:jc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全国硕士研究生统一招生考试</w:t>
            </w:r>
          </w:p>
        </w:tc>
        <w:tc>
          <w:tcPr>
            <w:tcW w:w="692" w:type="pct"/>
            <w:shd w:val="clear" w:color="auto" w:fill="FFFFFF"/>
            <w:noWrap/>
            <w:vAlign w:val="center"/>
          </w:tcPr>
          <w:p w14:paraId="6252EA1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4</w:t>
            </w:r>
          </w:p>
        </w:tc>
        <w:tc>
          <w:tcPr>
            <w:tcW w:w="605" w:type="pct"/>
            <w:shd w:val="clear" w:color="auto" w:fill="FFFFFF"/>
            <w:noWrap/>
            <w:vAlign w:val="center"/>
          </w:tcPr>
          <w:p w14:paraId="157BA33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15</w:t>
            </w:r>
          </w:p>
        </w:tc>
        <w:tc>
          <w:tcPr>
            <w:tcW w:w="374" w:type="pct"/>
            <w:shd w:val="clear" w:color="auto" w:fill="FFFFFF"/>
            <w:noWrap/>
            <w:vAlign w:val="center"/>
          </w:tcPr>
          <w:p w14:paraId="5FF0091A">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4</w:t>
            </w:r>
          </w:p>
        </w:tc>
        <w:tc>
          <w:tcPr>
            <w:tcW w:w="605" w:type="pct"/>
            <w:shd w:val="clear" w:color="auto" w:fill="FFFFFF"/>
            <w:noWrap/>
            <w:vAlign w:val="center"/>
          </w:tcPr>
          <w:p w14:paraId="3BDB80D5">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rPr>
            </w:pPr>
            <w:r>
              <w:rPr>
                <w:rFonts w:hint="eastAsia" w:ascii="宋体" w:hAnsi="宋体" w:eastAsia="宋体" w:cs="宋体"/>
                <w:b w:val="0"/>
                <w:i w:val="0"/>
                <w:iCs w:val="0"/>
                <w:color w:val="auto"/>
                <w:kern w:val="0"/>
                <w:sz w:val="21"/>
                <w:szCs w:val="21"/>
                <w:highlight w:val="none"/>
                <w:u w:val="none"/>
                <w:lang w:val="en-US" w:eastAsia="zh-CN" w:bidi="ar"/>
              </w:rPr>
              <w:t>4</w:t>
            </w:r>
          </w:p>
        </w:tc>
        <w:tc>
          <w:tcPr>
            <w:tcW w:w="1086" w:type="pct"/>
            <w:vMerge w:val="continue"/>
            <w:shd w:val="clear" w:color="auto" w:fill="FFFFFF"/>
            <w:noWrap w:val="0"/>
            <w:vAlign w:val="center"/>
          </w:tcPr>
          <w:p w14:paraId="126F5C0E">
            <w:pPr>
              <w:snapToGrid w:val="0"/>
              <w:spacing w:line="360" w:lineRule="auto"/>
              <w:ind w:left="0" w:leftChars="0" w:right="0" w:rightChars="0" w:firstLine="0" w:firstLineChars="0"/>
              <w:jc w:val="center"/>
              <w:rPr>
                <w:rFonts w:hint="eastAsia" w:ascii="宋体" w:hAnsi="宋体" w:eastAsia="宋体" w:cs="宋体"/>
                <w:b w:val="0"/>
                <w:i w:val="0"/>
                <w:iCs w:val="0"/>
                <w:color w:val="auto"/>
                <w:sz w:val="21"/>
                <w:szCs w:val="21"/>
                <w:highlight w:val="none"/>
                <w:u w:val="none"/>
              </w:rPr>
            </w:pPr>
          </w:p>
        </w:tc>
      </w:tr>
      <w:tr w14:paraId="7002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337" w:type="pct"/>
            <w:shd w:val="clear" w:color="auto" w:fill="FFFFFF"/>
            <w:noWrap/>
            <w:vAlign w:val="center"/>
          </w:tcPr>
          <w:p w14:paraId="7C52BAED">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9</w:t>
            </w:r>
          </w:p>
        </w:tc>
        <w:tc>
          <w:tcPr>
            <w:tcW w:w="1297" w:type="pct"/>
            <w:shd w:val="clear" w:color="auto" w:fill="FFFFFF"/>
            <w:noWrap/>
            <w:vAlign w:val="center"/>
          </w:tcPr>
          <w:p w14:paraId="18C53EA4">
            <w:pPr>
              <w:pStyle w:val="2"/>
              <w:keepNext w:val="0"/>
              <w:keepLines w:val="0"/>
              <w:widowControl/>
              <w:suppressLineNumbers w:val="0"/>
              <w:shd w:val="clear" w:color="auto" w:fill="FFFFFF"/>
              <w:snapToGrid w:val="0"/>
              <w:spacing w:line="360" w:lineRule="auto"/>
              <w:ind w:left="0" w:leftChars="0" w:right="0" w:rightChars="0" w:firstLine="0" w:firstLineChars="0"/>
              <w:jc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高职分类考试</w:t>
            </w:r>
          </w:p>
        </w:tc>
        <w:tc>
          <w:tcPr>
            <w:tcW w:w="692" w:type="pct"/>
            <w:shd w:val="clear" w:color="auto" w:fill="FFFFFF"/>
            <w:noWrap/>
            <w:vAlign w:val="center"/>
          </w:tcPr>
          <w:p w14:paraId="518C656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2</w:t>
            </w:r>
          </w:p>
        </w:tc>
        <w:tc>
          <w:tcPr>
            <w:tcW w:w="605" w:type="pct"/>
            <w:shd w:val="clear" w:color="auto" w:fill="FFFFFF"/>
            <w:noWrap/>
            <w:vAlign w:val="center"/>
          </w:tcPr>
          <w:p w14:paraId="5906637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4</w:t>
            </w:r>
          </w:p>
        </w:tc>
        <w:tc>
          <w:tcPr>
            <w:tcW w:w="374" w:type="pct"/>
            <w:shd w:val="clear" w:color="auto" w:fill="FFFFFF"/>
            <w:noWrap/>
            <w:vAlign w:val="center"/>
          </w:tcPr>
          <w:p w14:paraId="09319379">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5</w:t>
            </w:r>
          </w:p>
        </w:tc>
        <w:tc>
          <w:tcPr>
            <w:tcW w:w="605" w:type="pct"/>
            <w:shd w:val="clear" w:color="auto" w:fill="FFFFFF"/>
            <w:noWrap/>
            <w:vAlign w:val="center"/>
          </w:tcPr>
          <w:p w14:paraId="2A49C234">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kern w:val="0"/>
                <w:sz w:val="21"/>
                <w:szCs w:val="21"/>
                <w:highlight w:val="none"/>
                <w:u w:val="none"/>
                <w:lang w:val="en-US" w:eastAsia="zh-CN" w:bidi="ar"/>
              </w:rPr>
            </w:pPr>
            <w:r>
              <w:rPr>
                <w:rFonts w:hint="eastAsia" w:ascii="宋体" w:hAnsi="宋体" w:eastAsia="宋体" w:cs="宋体"/>
                <w:b w:val="0"/>
                <w:i w:val="0"/>
                <w:iCs w:val="0"/>
                <w:color w:val="auto"/>
                <w:kern w:val="0"/>
                <w:sz w:val="21"/>
                <w:szCs w:val="21"/>
                <w:highlight w:val="none"/>
                <w:u w:val="none"/>
                <w:lang w:val="en-US" w:eastAsia="zh-CN" w:bidi="ar"/>
              </w:rPr>
              <w:t>2</w:t>
            </w:r>
          </w:p>
        </w:tc>
        <w:tc>
          <w:tcPr>
            <w:tcW w:w="1086" w:type="pct"/>
            <w:vMerge w:val="continue"/>
            <w:shd w:val="clear" w:color="auto" w:fill="FFFFFF"/>
            <w:noWrap w:val="0"/>
            <w:vAlign w:val="center"/>
          </w:tcPr>
          <w:p w14:paraId="4FA8891C">
            <w:pPr>
              <w:snapToGrid w:val="0"/>
              <w:spacing w:line="360" w:lineRule="auto"/>
              <w:ind w:left="0" w:leftChars="0" w:right="0" w:rightChars="0" w:firstLine="0" w:firstLineChars="0"/>
              <w:jc w:val="center"/>
              <w:rPr>
                <w:rFonts w:hint="eastAsia" w:ascii="宋体" w:hAnsi="宋体" w:eastAsia="宋体" w:cs="宋体"/>
                <w:b w:val="0"/>
                <w:i w:val="0"/>
                <w:iCs w:val="0"/>
                <w:color w:val="auto"/>
                <w:sz w:val="21"/>
                <w:szCs w:val="21"/>
                <w:highlight w:val="none"/>
                <w:u w:val="none"/>
              </w:rPr>
            </w:pPr>
          </w:p>
        </w:tc>
      </w:tr>
      <w:tr w14:paraId="6E0A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88" w:hRule="atLeast"/>
          <w:jc w:val="center"/>
        </w:trPr>
        <w:tc>
          <w:tcPr>
            <w:tcW w:w="337" w:type="pct"/>
            <w:shd w:val="clear" w:color="auto" w:fill="FFFFFF"/>
            <w:noWrap/>
            <w:vAlign w:val="center"/>
          </w:tcPr>
          <w:p w14:paraId="258E97CC">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10</w:t>
            </w:r>
          </w:p>
        </w:tc>
        <w:tc>
          <w:tcPr>
            <w:tcW w:w="1297" w:type="pct"/>
            <w:shd w:val="clear" w:color="auto" w:fill="FFFFFF"/>
            <w:noWrap/>
            <w:vAlign w:val="center"/>
          </w:tcPr>
          <w:p w14:paraId="4AE0B637">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小计</w:t>
            </w:r>
          </w:p>
        </w:tc>
        <w:tc>
          <w:tcPr>
            <w:tcW w:w="692" w:type="pct"/>
            <w:shd w:val="clear" w:color="auto" w:fill="FFFFFF"/>
            <w:noWrap/>
            <w:vAlign w:val="center"/>
          </w:tcPr>
          <w:p w14:paraId="7F0E3FD0">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26</w:t>
            </w:r>
          </w:p>
        </w:tc>
        <w:tc>
          <w:tcPr>
            <w:tcW w:w="605" w:type="pct"/>
            <w:shd w:val="clear" w:color="auto" w:fill="FFFFFF"/>
            <w:noWrap/>
            <w:vAlign w:val="center"/>
          </w:tcPr>
          <w:p w14:paraId="12782F0E">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97</w:t>
            </w:r>
          </w:p>
        </w:tc>
        <w:tc>
          <w:tcPr>
            <w:tcW w:w="374" w:type="pct"/>
            <w:shd w:val="clear" w:color="auto" w:fill="FFFFFF"/>
            <w:noWrap/>
            <w:vAlign w:val="center"/>
          </w:tcPr>
          <w:p w14:paraId="029B3B9B">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lang w:val="en-US" w:eastAsia="zh-CN"/>
              </w:rPr>
            </w:pPr>
            <w:r>
              <w:rPr>
                <w:rFonts w:hint="eastAsia" w:ascii="宋体" w:hAnsi="宋体" w:eastAsia="宋体" w:cs="宋体"/>
                <w:b w:val="0"/>
                <w:i w:val="0"/>
                <w:iCs w:val="0"/>
                <w:color w:val="auto"/>
                <w:sz w:val="21"/>
                <w:szCs w:val="21"/>
                <w:highlight w:val="none"/>
                <w:u w:val="none"/>
                <w:lang w:val="en-US" w:eastAsia="zh-CN"/>
              </w:rPr>
              <w:t>45</w:t>
            </w:r>
          </w:p>
        </w:tc>
        <w:tc>
          <w:tcPr>
            <w:tcW w:w="605" w:type="pct"/>
            <w:shd w:val="clear" w:color="auto" w:fill="FFFFFF"/>
            <w:noWrap/>
            <w:vAlign w:val="center"/>
          </w:tcPr>
          <w:p w14:paraId="72875B92">
            <w:pPr>
              <w:keepNext w:val="0"/>
              <w:keepLines w:val="0"/>
              <w:widowControl/>
              <w:suppressLineNumbers w:val="0"/>
              <w:snapToGrid w:val="0"/>
              <w:spacing w:line="360" w:lineRule="auto"/>
              <w:ind w:left="0" w:leftChars="0" w:right="0" w:rightChars="0" w:firstLine="0" w:firstLineChars="0"/>
              <w:jc w:val="center"/>
              <w:textAlignment w:val="center"/>
              <w:rPr>
                <w:rFonts w:hint="eastAsia" w:ascii="宋体" w:hAnsi="宋体" w:eastAsia="宋体" w:cs="宋体"/>
                <w:b w:val="0"/>
                <w:i w:val="0"/>
                <w:iCs w:val="0"/>
                <w:color w:val="auto"/>
                <w:sz w:val="21"/>
                <w:szCs w:val="21"/>
                <w:highlight w:val="none"/>
                <w:u w:val="none"/>
                <w:lang w:val="en-US"/>
              </w:rPr>
            </w:pPr>
            <w:r>
              <w:rPr>
                <w:rFonts w:hint="eastAsia" w:ascii="宋体" w:hAnsi="宋体" w:eastAsia="宋体" w:cs="宋体"/>
                <w:b w:val="0"/>
                <w:i w:val="0"/>
                <w:iCs w:val="0"/>
                <w:color w:val="auto"/>
                <w:kern w:val="0"/>
                <w:sz w:val="21"/>
                <w:szCs w:val="21"/>
                <w:highlight w:val="none"/>
                <w:u w:val="none"/>
                <w:lang w:val="en-US" w:eastAsia="zh-CN" w:bidi="ar"/>
              </w:rPr>
              <w:t>35</w:t>
            </w:r>
          </w:p>
        </w:tc>
        <w:tc>
          <w:tcPr>
            <w:tcW w:w="1086" w:type="pct"/>
            <w:vMerge w:val="continue"/>
            <w:shd w:val="clear" w:color="auto" w:fill="FFFFFF"/>
            <w:noWrap w:val="0"/>
            <w:vAlign w:val="center"/>
          </w:tcPr>
          <w:p w14:paraId="235E37DB">
            <w:pPr>
              <w:snapToGrid w:val="0"/>
              <w:spacing w:line="360" w:lineRule="auto"/>
              <w:ind w:left="0" w:leftChars="0" w:right="0" w:rightChars="0" w:firstLine="0" w:firstLineChars="0"/>
              <w:jc w:val="center"/>
              <w:rPr>
                <w:rFonts w:hint="eastAsia" w:ascii="宋体" w:hAnsi="宋体" w:eastAsia="宋体" w:cs="宋体"/>
                <w:b w:val="0"/>
                <w:i w:val="0"/>
                <w:iCs w:val="0"/>
                <w:color w:val="auto"/>
                <w:sz w:val="21"/>
                <w:szCs w:val="21"/>
                <w:highlight w:val="none"/>
                <w:u w:val="none"/>
              </w:rPr>
            </w:pPr>
          </w:p>
        </w:tc>
      </w:tr>
    </w:tbl>
    <w:p w14:paraId="0355B1F9">
      <w:pPr>
        <w:pStyle w:val="2"/>
        <w:spacing w:before="0" w:after="0"/>
        <w:jc w:val="both"/>
        <w:rPr>
          <w:rFonts w:hint="eastAsia" w:eastAsia="宋体"/>
          <w:highlight w:val="none"/>
          <w:lang w:eastAsia="zh-CN"/>
        </w:rPr>
      </w:pPr>
      <w:r>
        <w:rPr>
          <w:rFonts w:hint="eastAsia"/>
          <w:highlight w:val="none"/>
        </w:rPr>
        <w:t>二、技术参数及要求</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7830"/>
      </w:tblGrid>
      <w:tr w14:paraId="1FD4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noWrap w:val="0"/>
            <w:vAlign w:val="center"/>
          </w:tcPr>
          <w:p w14:paraId="74E6A9C0">
            <w:pPr>
              <w:pStyle w:val="5"/>
              <w:spacing w:line="460" w:lineRule="exact"/>
              <w:jc w:val="center"/>
              <w:rPr>
                <w:rFonts w:ascii="宋体" w:hAnsi="宋体" w:cs="宋体"/>
                <w:sz w:val="24"/>
                <w:szCs w:val="24"/>
                <w:highlight w:val="none"/>
              </w:rPr>
            </w:pPr>
            <w:r>
              <w:rPr>
                <w:rFonts w:ascii="宋体" w:hAnsi="宋体" w:cs="宋体"/>
                <w:sz w:val="24"/>
                <w:szCs w:val="24"/>
                <w:highlight w:val="none"/>
              </w:rPr>
              <w:t>序号</w:t>
            </w:r>
          </w:p>
        </w:tc>
        <w:tc>
          <w:tcPr>
            <w:tcW w:w="8532" w:type="dxa"/>
            <w:noWrap w:val="0"/>
            <w:vAlign w:val="center"/>
          </w:tcPr>
          <w:p w14:paraId="3FCBDCD8">
            <w:pPr>
              <w:pStyle w:val="5"/>
              <w:spacing w:line="460" w:lineRule="exact"/>
              <w:jc w:val="center"/>
              <w:rPr>
                <w:rFonts w:ascii="宋体" w:hAnsi="宋体" w:cs="宋体"/>
                <w:sz w:val="24"/>
                <w:szCs w:val="24"/>
                <w:highlight w:val="none"/>
              </w:rPr>
            </w:pPr>
            <w:r>
              <w:rPr>
                <w:rFonts w:ascii="宋体" w:hAnsi="宋体" w:cs="宋体"/>
                <w:sz w:val="24"/>
                <w:szCs w:val="24"/>
                <w:highlight w:val="none"/>
              </w:rPr>
              <w:t>技术参数与性能指标</w:t>
            </w:r>
          </w:p>
        </w:tc>
      </w:tr>
      <w:tr w14:paraId="3643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54" w:type="dxa"/>
            <w:noWrap w:val="0"/>
            <w:vAlign w:val="center"/>
          </w:tcPr>
          <w:p w14:paraId="39CD6982">
            <w:pPr>
              <w:pStyle w:val="5"/>
              <w:spacing w:line="46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8532" w:type="dxa"/>
            <w:noWrap w:val="0"/>
            <w:vAlign w:val="center"/>
          </w:tcPr>
          <w:p w14:paraId="0D57DF1B">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一、硬件及软件要求</w:t>
            </w:r>
          </w:p>
          <w:p w14:paraId="7817364A">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1、身份认证设备基本配置要求。</w:t>
            </w:r>
          </w:p>
          <w:p w14:paraId="1EEEE074">
            <w:pPr>
              <w:pStyle w:val="5"/>
              <w:spacing w:line="460" w:lineRule="exact"/>
              <w:rPr>
                <w:rFonts w:hint="eastAsia" w:ascii="宋体" w:hAnsi="宋体" w:cs="宋体"/>
                <w:sz w:val="24"/>
                <w:szCs w:val="24"/>
                <w:highlight w:val="none"/>
              </w:rPr>
            </w:pPr>
            <w:r>
              <w:rPr>
                <w:rFonts w:ascii="宋体" w:hAnsi="宋体" w:cs="宋体"/>
                <w:sz w:val="24"/>
                <w:szCs w:val="24"/>
                <w:highlight w:val="none"/>
                <w:lang w:eastAsia="zh-CN"/>
              </w:rPr>
              <w:t>▲</w:t>
            </w:r>
            <w:r>
              <w:rPr>
                <w:rFonts w:hint="eastAsia" w:ascii="宋体" w:hAnsi="宋体" w:cs="宋体"/>
                <w:sz w:val="24"/>
                <w:szCs w:val="24"/>
                <w:highlight w:val="none"/>
                <w:lang w:val="en-US" w:eastAsia="zh-CN"/>
              </w:rPr>
              <w:t>①</w:t>
            </w:r>
            <w:r>
              <w:rPr>
                <w:rFonts w:hint="eastAsia" w:ascii="宋体" w:hAnsi="宋体" w:cs="宋体"/>
                <w:sz w:val="24"/>
                <w:szCs w:val="24"/>
                <w:highlight w:val="none"/>
              </w:rPr>
              <w:t>屏幕：人脸识别认证设备屏幕尺寸≥8英寸，分辨率≥1280×720，可触控，文字、图片显示清晰。</w:t>
            </w:r>
          </w:p>
          <w:p w14:paraId="2E20D379">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②</w:t>
            </w:r>
            <w:r>
              <w:rPr>
                <w:rFonts w:hint="eastAsia" w:ascii="宋体" w:hAnsi="宋体" w:cs="宋体"/>
                <w:sz w:val="24"/>
                <w:szCs w:val="24"/>
                <w:highlight w:val="none"/>
              </w:rPr>
              <w:t>扬声器：身份认证设备自带扬声器，能够进行语音提示，声音清晰，音量可调，最大音量不低于100分贝。</w:t>
            </w:r>
          </w:p>
          <w:p w14:paraId="294C9AE3">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③</w:t>
            </w:r>
            <w:r>
              <w:rPr>
                <w:rFonts w:hint="eastAsia" w:ascii="宋体" w:hAnsi="宋体" w:cs="宋体"/>
                <w:sz w:val="24"/>
                <w:szCs w:val="24"/>
                <w:highlight w:val="none"/>
              </w:rPr>
              <w:t>通行指示灯：人脸识别认证设备带有通行颜色光源指示灯，以满足在室外环境快速通行的指示要求，其中绿色表示通过，红色表示不通过，黄色表示需要复核。</w:t>
            </w:r>
          </w:p>
          <w:p w14:paraId="458892A3">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④</w:t>
            </w:r>
            <w:r>
              <w:rPr>
                <w:rFonts w:hint="eastAsia" w:ascii="宋体" w:hAnsi="宋体" w:cs="宋体"/>
                <w:sz w:val="24"/>
                <w:szCs w:val="24"/>
                <w:highlight w:val="none"/>
              </w:rPr>
              <w:t>CPU：不低于4核，主频≥1.8GHz。</w:t>
            </w:r>
          </w:p>
          <w:p w14:paraId="2C7AA4E2">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⑤</w:t>
            </w:r>
            <w:r>
              <w:rPr>
                <w:rFonts w:hint="eastAsia" w:ascii="宋体" w:hAnsi="宋体" w:cs="宋体"/>
                <w:sz w:val="24"/>
                <w:szCs w:val="24"/>
                <w:highlight w:val="none"/>
              </w:rPr>
              <w:t>存储：运行内存≥4GB，保证软件运行速度；存储容量≥64GB，足够存储待认证人员的标准信息库和认证结果信息。人脸识别认证设备可保存至少12小时入场录像。</w:t>
            </w:r>
          </w:p>
          <w:p w14:paraId="32842AF0">
            <w:pPr>
              <w:pStyle w:val="5"/>
              <w:spacing w:line="460" w:lineRule="exact"/>
              <w:rPr>
                <w:rFonts w:hint="eastAsia" w:ascii="宋体" w:hAnsi="宋体" w:cs="宋体"/>
                <w:sz w:val="24"/>
                <w:szCs w:val="24"/>
                <w:highlight w:val="none"/>
              </w:rPr>
            </w:pPr>
            <w:r>
              <w:rPr>
                <w:rFonts w:ascii="宋体" w:hAnsi="宋体" w:cs="宋体"/>
                <w:sz w:val="24"/>
                <w:szCs w:val="24"/>
                <w:highlight w:val="none"/>
                <w:lang w:eastAsia="zh-CN"/>
              </w:rPr>
              <w:t>▲</w:t>
            </w:r>
            <w:r>
              <w:rPr>
                <w:rFonts w:hint="eastAsia" w:ascii="宋体" w:hAnsi="宋体" w:cs="宋体"/>
                <w:sz w:val="24"/>
                <w:szCs w:val="24"/>
                <w:highlight w:val="none"/>
                <w:lang w:val="en-US" w:eastAsia="zh-CN"/>
              </w:rPr>
              <w:t>⑥</w:t>
            </w:r>
            <w:r>
              <w:rPr>
                <w:rFonts w:hint="eastAsia" w:ascii="宋体" w:hAnsi="宋体" w:cs="宋体"/>
                <w:sz w:val="24"/>
                <w:szCs w:val="24"/>
                <w:highlight w:val="none"/>
              </w:rPr>
              <w:t>供电：采用电池供电模式时可持续使用12小时以上。</w:t>
            </w:r>
          </w:p>
          <w:p w14:paraId="254D1991">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联网功能：支持WiFi和以太网。</w:t>
            </w:r>
          </w:p>
          <w:p w14:paraId="78D37D9A">
            <w:pPr>
              <w:pStyle w:val="5"/>
              <w:spacing w:line="460" w:lineRule="exact"/>
              <w:rPr>
                <w:rFonts w:hint="eastAsia" w:ascii="宋体" w:hAnsi="宋体" w:cs="宋体"/>
                <w:sz w:val="24"/>
                <w:szCs w:val="24"/>
                <w:highlight w:val="none"/>
              </w:rPr>
            </w:pPr>
            <w:r>
              <w:rPr>
                <w:rFonts w:ascii="宋体" w:hAnsi="宋体" w:cs="宋体"/>
                <w:sz w:val="24"/>
                <w:szCs w:val="24"/>
                <w:highlight w:val="none"/>
                <w:lang w:eastAsia="zh-CN"/>
              </w:rPr>
              <w:t>▲</w:t>
            </w:r>
            <w:r>
              <w:rPr>
                <w:rFonts w:hint="eastAsia" w:ascii="宋体" w:hAnsi="宋体" w:cs="宋体"/>
                <w:sz w:val="24"/>
                <w:szCs w:val="24"/>
                <w:highlight w:val="none"/>
                <w:lang w:val="en-US" w:eastAsia="zh-CN"/>
              </w:rPr>
              <w:t>⑦</w:t>
            </w:r>
            <w:r>
              <w:rPr>
                <w:rFonts w:hint="eastAsia" w:ascii="宋体" w:hAnsi="宋体" w:cs="宋体"/>
                <w:sz w:val="24"/>
                <w:szCs w:val="24"/>
                <w:highlight w:val="none"/>
              </w:rPr>
              <w:t>认证速度：不低于20人/分钟。</w:t>
            </w:r>
          </w:p>
          <w:p w14:paraId="2C11F38A">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⑧</w:t>
            </w:r>
            <w:r>
              <w:rPr>
                <w:rFonts w:hint="eastAsia" w:ascii="宋体" w:hAnsi="宋体" w:cs="宋体"/>
                <w:sz w:val="24"/>
                <w:szCs w:val="24"/>
                <w:highlight w:val="none"/>
              </w:rPr>
              <w:t>启动时间：身份认证设备开机时间不超过30秒（正常开机或因故障重启，从开机到能够进入身份认证状态）。</w:t>
            </w:r>
          </w:p>
          <w:p w14:paraId="14CCC6C4">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⑨</w:t>
            </w:r>
            <w:r>
              <w:rPr>
                <w:rFonts w:hint="eastAsia" w:ascii="宋体" w:hAnsi="宋体" w:cs="宋体"/>
                <w:sz w:val="24"/>
                <w:szCs w:val="24"/>
                <w:highlight w:val="none"/>
              </w:rPr>
              <w:t>录像功能：能录制保存评卷教师入场的视频。</w:t>
            </w:r>
          </w:p>
          <w:p w14:paraId="65ECB32B">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⑩</w:t>
            </w:r>
            <w:r>
              <w:rPr>
                <w:rFonts w:hint="eastAsia" w:ascii="宋体" w:hAnsi="宋体" w:cs="宋体"/>
                <w:sz w:val="24"/>
                <w:szCs w:val="24"/>
                <w:highlight w:val="none"/>
              </w:rPr>
              <w:t>应急预案：评卷点有备用的身份认证设备，若身份认证设备正在工作时发生故障无法使用，有相应的身份认证设备立即代替故障设备使用，保证评卷教师入场顺利完成。</w:t>
            </w:r>
          </w:p>
          <w:p w14:paraId="18ACF1EF">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2、二代身份证信息采集模块。</w:t>
            </w:r>
          </w:p>
          <w:p w14:paraId="30C15E8D">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①</w:t>
            </w:r>
            <w:r>
              <w:rPr>
                <w:rFonts w:hint="eastAsia" w:ascii="宋体" w:hAnsi="宋体" w:cs="宋体"/>
                <w:sz w:val="24"/>
                <w:szCs w:val="24"/>
                <w:highlight w:val="none"/>
              </w:rPr>
              <w:t>身份认证设备可读取二代身份证信息，包括姓名、证件照片、指纹信息、证件有效期等。</w:t>
            </w:r>
          </w:p>
          <w:p w14:paraId="7EDEF719">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②</w:t>
            </w:r>
            <w:r>
              <w:rPr>
                <w:rFonts w:hint="eastAsia" w:ascii="宋体" w:hAnsi="宋体" w:cs="宋体"/>
                <w:sz w:val="24"/>
                <w:szCs w:val="24"/>
                <w:highlight w:val="none"/>
              </w:rPr>
              <w:t>身份证阅读模块符合公安部《手持式居民身份证阅读器》（GA 1153-2014）或符合公安部《台式居民身份证阅读器通用技术要求》（GA450-2013）。</w:t>
            </w:r>
          </w:p>
          <w:p w14:paraId="26F59217">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3、拍照模块。</w:t>
            </w:r>
          </w:p>
          <w:p w14:paraId="52337167">
            <w:pPr>
              <w:pStyle w:val="5"/>
              <w:spacing w:line="460" w:lineRule="exact"/>
              <w:rPr>
                <w:rFonts w:hint="eastAsia" w:ascii="宋体" w:hAnsi="宋体" w:cs="宋体"/>
                <w:sz w:val="24"/>
                <w:szCs w:val="24"/>
                <w:highlight w:val="none"/>
              </w:rPr>
            </w:pPr>
            <w:r>
              <w:rPr>
                <w:rFonts w:ascii="宋体" w:hAnsi="宋体" w:cs="宋体"/>
                <w:sz w:val="24"/>
                <w:szCs w:val="24"/>
                <w:highlight w:val="none"/>
                <w:lang w:eastAsia="zh-CN"/>
              </w:rPr>
              <w:t>▲</w:t>
            </w:r>
            <w:r>
              <w:rPr>
                <w:rFonts w:hint="eastAsia" w:ascii="宋体" w:hAnsi="宋体" w:cs="宋体"/>
                <w:sz w:val="24"/>
                <w:szCs w:val="24"/>
                <w:highlight w:val="none"/>
                <w:lang w:val="en-US" w:eastAsia="zh-CN"/>
              </w:rPr>
              <w:t>①</w:t>
            </w:r>
            <w:r>
              <w:rPr>
                <w:rFonts w:hint="eastAsia" w:ascii="宋体" w:hAnsi="宋体" w:cs="宋体"/>
                <w:sz w:val="24"/>
                <w:szCs w:val="24"/>
                <w:highlight w:val="none"/>
              </w:rPr>
              <w:t>身份认证设备摄像头不低于500W像素，带有补光组件或使用红外相机进行人脸识别，具有自动对焦功能，能够扫描并识别综合管理平台下发的二维码。</w:t>
            </w:r>
          </w:p>
          <w:p w14:paraId="5EC96D15">
            <w:pPr>
              <w:pStyle w:val="5"/>
              <w:spacing w:line="460" w:lineRule="exact"/>
              <w:rPr>
                <w:rFonts w:hint="eastAsia" w:ascii="宋体" w:hAnsi="宋体" w:cs="宋体"/>
                <w:sz w:val="24"/>
                <w:szCs w:val="24"/>
                <w:highlight w:val="none"/>
              </w:rPr>
            </w:pPr>
            <w:r>
              <w:rPr>
                <w:rFonts w:ascii="宋体" w:hAnsi="宋体" w:cs="宋体"/>
                <w:sz w:val="24"/>
                <w:szCs w:val="24"/>
                <w:highlight w:val="none"/>
                <w:lang w:eastAsia="zh-CN"/>
              </w:rPr>
              <w:t>▲</w:t>
            </w:r>
            <w:r>
              <w:rPr>
                <w:rFonts w:hint="eastAsia" w:ascii="宋体" w:hAnsi="宋体" w:cs="宋体"/>
                <w:sz w:val="24"/>
                <w:szCs w:val="24"/>
                <w:highlight w:val="none"/>
                <w:lang w:val="en-US" w:eastAsia="zh-CN"/>
              </w:rPr>
              <w:t>②</w:t>
            </w:r>
            <w:r>
              <w:rPr>
                <w:rFonts w:hint="eastAsia" w:ascii="宋体" w:hAnsi="宋体" w:cs="宋体"/>
                <w:sz w:val="24"/>
                <w:szCs w:val="24"/>
                <w:highlight w:val="none"/>
              </w:rPr>
              <w:t>补光光源：若无红外相机进行人脸识别，设备须带有符合《GA/T 1324—2017 安全防范人脸识别应用静态人脸图像采集规范》或《GA/T 1325—2017 安全防范人脸识别应用视频图像采集规范》等规范中关于拍摄人脸图像数据的补光设备的要求；</w:t>
            </w:r>
            <w:r>
              <w:rPr>
                <w:rFonts w:hint="eastAsia" w:ascii="宋体" w:hAnsi="宋体" w:cs="宋体"/>
                <w:sz w:val="24"/>
                <w:szCs w:val="24"/>
                <w:highlight w:val="none"/>
                <w:lang w:val="en-US" w:eastAsia="zh-CN"/>
              </w:rPr>
              <w:t>③</w:t>
            </w:r>
            <w:r>
              <w:rPr>
                <w:rFonts w:hint="eastAsia" w:ascii="宋体" w:hAnsi="宋体" w:cs="宋体"/>
                <w:sz w:val="24"/>
                <w:szCs w:val="24"/>
                <w:highlight w:val="none"/>
              </w:rPr>
              <w:t>具备两个LED面光源补光组件（非点光源），以适应阴天、凌晨等光线条件。</w:t>
            </w:r>
          </w:p>
          <w:p w14:paraId="040129E8">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④</w:t>
            </w:r>
            <w:r>
              <w:rPr>
                <w:rFonts w:hint="eastAsia" w:ascii="宋体" w:hAnsi="宋体" w:cs="宋体"/>
                <w:sz w:val="24"/>
                <w:szCs w:val="24"/>
                <w:highlight w:val="none"/>
              </w:rPr>
              <w:t>人脸识别认证设备须满足《GA/T 1212-2014安防人脸识别应用防假体攻击测试方法》要求，支持RGB可见光活体检测或IR红外活体检测等技术，实现静默活体检测。</w:t>
            </w:r>
          </w:p>
          <w:p w14:paraId="2F0F4FCF">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4、指纹采集模块。</w:t>
            </w:r>
          </w:p>
          <w:p w14:paraId="2D8CF48A">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①</w:t>
            </w:r>
            <w:r>
              <w:rPr>
                <w:rFonts w:hint="eastAsia" w:ascii="宋体" w:hAnsi="宋体" w:cs="宋体"/>
                <w:sz w:val="24"/>
                <w:szCs w:val="24"/>
                <w:highlight w:val="none"/>
              </w:rPr>
              <w:t>身份认证设备能够采集手指指纹信息，只对活体指纹进行识别。指纹图片清晰，不得进行插值处理；对干手指、粗糙手指、指纹较浅的手指有较好适应性，采集成功率高；采集用时小于1秒。</w:t>
            </w:r>
          </w:p>
          <w:p w14:paraId="3143AE7F">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②</w:t>
            </w:r>
            <w:r>
              <w:rPr>
                <w:rFonts w:hint="eastAsia" w:ascii="宋体" w:hAnsi="宋体" w:cs="宋体"/>
                <w:sz w:val="24"/>
                <w:szCs w:val="24"/>
                <w:highlight w:val="none"/>
              </w:rPr>
              <w:t>指纹采集器必须符合公安部GA/T 1011-2012《居民身份证指纹采集器通用技术要求》。</w:t>
            </w:r>
          </w:p>
          <w:p w14:paraId="420F1AB6">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5、数据交换模块。</w:t>
            </w:r>
          </w:p>
          <w:p w14:paraId="7B494841">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身份认证系统能够进行数据交换。数据交换方式包括专网实时传输数据和离线导入导出数据。终端接入专网方式包括有线网连接和无线网连接，能够无缝接入综合管理平台。</w:t>
            </w:r>
          </w:p>
          <w:p w14:paraId="7217ECD5">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6、安装部署要求。</w:t>
            </w:r>
          </w:p>
          <w:p w14:paraId="53658763">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设备供应商对设备安装高度、摆放角度、固定方式、走线方式、认证距离、人员间距、通道宽度、识别区域及等候区域等应有详细说明。</w:t>
            </w:r>
          </w:p>
          <w:p w14:paraId="39AC677E">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7、协调性要求。</w:t>
            </w:r>
          </w:p>
          <w:p w14:paraId="07C3A3DB">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①</w:t>
            </w:r>
            <w:r>
              <w:rPr>
                <w:rFonts w:hint="eastAsia" w:ascii="宋体" w:hAnsi="宋体" w:cs="宋体"/>
                <w:sz w:val="24"/>
                <w:szCs w:val="24"/>
                <w:highlight w:val="none"/>
              </w:rPr>
              <w:t>身份认证系统的各硬件功能模块应能协调运转，保证系统认证结果客观准确，各个硬件之间兼容性好，不互相干扰。</w:t>
            </w:r>
          </w:p>
          <w:p w14:paraId="7D36D223">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②</w:t>
            </w:r>
            <w:r>
              <w:rPr>
                <w:rFonts w:hint="eastAsia" w:ascii="宋体" w:hAnsi="宋体" w:cs="宋体"/>
                <w:sz w:val="24"/>
                <w:szCs w:val="24"/>
                <w:highlight w:val="none"/>
              </w:rPr>
              <w:t>身份认证系统建设时，各标准化考点应根据场地情况等具体实际，同时配备网线、插线板、隔离带、帐篷、补光灯、指示牌、交换机等必需的配件辅料。并有具体的安装部署方案。</w:t>
            </w:r>
          </w:p>
          <w:p w14:paraId="7E508B46">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8、身份认证系统软件要求。</w:t>
            </w:r>
          </w:p>
          <w:p w14:paraId="39B0A33C">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身份认证系统软件应能与综合管理平台无缝对接，方便进行数据交换。数据交换时数据以JSON（JavaScript Object Notation, JS 对象简谱，是一种轻量级的数据交换格式）格式字符串表示，传输方式采用HTTPS协议，省教育考试院提供数据交换的接口信息。</w:t>
            </w:r>
          </w:p>
          <w:p w14:paraId="1C307D41">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（1）基本要求。</w:t>
            </w:r>
          </w:p>
          <w:p w14:paraId="3C7BC141">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①</w:t>
            </w:r>
            <w:r>
              <w:rPr>
                <w:rFonts w:hint="eastAsia" w:ascii="宋体" w:hAnsi="宋体" w:cs="宋体"/>
                <w:sz w:val="24"/>
                <w:szCs w:val="24"/>
                <w:highlight w:val="none"/>
              </w:rPr>
              <w:t>屏幕显示：身份认证系统支持在设备显示屏上显示当前操作界面，每个界面有相应的提示信息，提示信息简洁明了。软件首页必须显示身份认证系统的SN号（相当于设备唯一序列号，例如：3C:1A:2B:32:1E:2A）。</w:t>
            </w:r>
          </w:p>
          <w:p w14:paraId="28687CEF">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②</w:t>
            </w:r>
            <w:r>
              <w:rPr>
                <w:rFonts w:hint="eastAsia" w:ascii="宋体" w:hAnsi="宋体" w:cs="宋体"/>
                <w:sz w:val="24"/>
                <w:szCs w:val="24"/>
                <w:highlight w:val="none"/>
              </w:rPr>
              <w:t>语音提示：对身份认证系统操作有基本的语音引导提示功能；认证过程中对操作引导和认证结果有相应语音提示，引导用户操作。语音提示声音洪亮清晰。</w:t>
            </w:r>
          </w:p>
          <w:p w14:paraId="0D79930A">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③</w:t>
            </w:r>
            <w:r>
              <w:rPr>
                <w:rFonts w:hint="eastAsia" w:ascii="宋体" w:hAnsi="宋体" w:cs="宋体"/>
                <w:sz w:val="24"/>
                <w:szCs w:val="24"/>
                <w:highlight w:val="none"/>
              </w:rPr>
              <w:t>触控：屏幕有触控功能，能够手指触控操作系统，方便用户使用。</w:t>
            </w:r>
          </w:p>
          <w:p w14:paraId="1333B610">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④</w:t>
            </w:r>
            <w:r>
              <w:rPr>
                <w:rFonts w:hint="eastAsia" w:ascii="宋体" w:hAnsi="宋体" w:cs="宋体"/>
                <w:sz w:val="24"/>
                <w:szCs w:val="24"/>
                <w:highlight w:val="none"/>
              </w:rPr>
              <w:t>易用性：系统操作简单便捷，响应迅速。</w:t>
            </w:r>
          </w:p>
          <w:p w14:paraId="2A27B401">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⑤</w:t>
            </w:r>
            <w:r>
              <w:rPr>
                <w:rFonts w:hint="eastAsia" w:ascii="宋体" w:hAnsi="宋体" w:cs="宋体"/>
                <w:sz w:val="24"/>
                <w:szCs w:val="24"/>
                <w:highlight w:val="none"/>
              </w:rPr>
              <w:t>扫码功能：身份认证系统软件能够处理摄像头扫描的二维码，得到相关信息。</w:t>
            </w:r>
          </w:p>
          <w:p w14:paraId="2620AF61">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⑥</w:t>
            </w:r>
            <w:r>
              <w:rPr>
                <w:rFonts w:hint="eastAsia" w:ascii="宋体" w:hAnsi="宋体" w:cs="宋体"/>
                <w:sz w:val="24"/>
                <w:szCs w:val="24"/>
                <w:highlight w:val="none"/>
              </w:rPr>
              <w:t>视频录制：身份认证系统必须能够将评卷教师入场的视频接入省数据交换平台并实时预览，视频画面带有时间水印。</w:t>
            </w:r>
          </w:p>
          <w:p w14:paraId="4145BE5D">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⑦</w:t>
            </w:r>
            <w:r>
              <w:rPr>
                <w:rFonts w:hint="eastAsia" w:ascii="宋体" w:hAnsi="宋体" w:cs="宋体"/>
                <w:sz w:val="24"/>
                <w:szCs w:val="24"/>
                <w:highlight w:val="none"/>
              </w:rPr>
              <w:t>断网重传：若身份认证系统上传认证结果时无法接入专网（即上传认证结果后没有收到省数据交换平台返回的”成功”的消息），身份认证系统必须能够将认证结果保存，待恢复联网后上传。</w:t>
            </w:r>
          </w:p>
          <w:p w14:paraId="720A8D72">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⑧</w:t>
            </w:r>
            <w:r>
              <w:rPr>
                <w:rFonts w:hint="eastAsia" w:ascii="宋体" w:hAnsi="宋体" w:cs="宋体"/>
                <w:sz w:val="24"/>
                <w:szCs w:val="24"/>
                <w:highlight w:val="none"/>
              </w:rPr>
              <w:t>数据自动备份：身份认证系统应能自动备份身份认证结果，以防用户误删数据。</w:t>
            </w:r>
          </w:p>
          <w:p w14:paraId="6103C8A1">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⑨</w:t>
            </w:r>
            <w:r>
              <w:rPr>
                <w:rFonts w:hint="eastAsia" w:ascii="宋体" w:hAnsi="宋体" w:cs="宋体"/>
                <w:sz w:val="24"/>
                <w:szCs w:val="24"/>
                <w:highlight w:val="none"/>
              </w:rPr>
              <w:t>扩展性：身份认证系统软件必须保证以后能够进行更新、升级，根据新的身份认证系统建设技术要求，软件做相应的调整，以连接省端的数据交换接口。</w:t>
            </w:r>
          </w:p>
          <w:p w14:paraId="48684569">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（2）下载标准信息库功能。</w:t>
            </w:r>
          </w:p>
          <w:p w14:paraId="5F2FBC22">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①</w:t>
            </w:r>
            <w:r>
              <w:rPr>
                <w:rFonts w:hint="eastAsia" w:ascii="宋体" w:hAnsi="宋体" w:cs="宋体"/>
                <w:sz w:val="24"/>
                <w:szCs w:val="24"/>
                <w:highlight w:val="none"/>
              </w:rPr>
              <w:t>标准信息库包括需认证人员基本信息、照片、指纹等，作为认证的基准数据使用。一个点会有多台身份认证设备，可每台身份认证设备与省数据交换平台直接通信，也可一个考点部署一套考点级身份认证管理平台，将该考点所有身份认证设备需要的数据信息集中下载，再自行下发到每一台身份认证设备。</w:t>
            </w:r>
          </w:p>
          <w:p w14:paraId="4B6D0853">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②</w:t>
            </w:r>
            <w:r>
              <w:rPr>
                <w:rFonts w:hint="eastAsia" w:ascii="宋体" w:hAnsi="宋体" w:cs="宋体"/>
                <w:sz w:val="24"/>
                <w:szCs w:val="24"/>
                <w:highlight w:val="none"/>
              </w:rPr>
              <w:t>身份认证系统必须同时具备联网传输和离线导入两种数据下载/导入功能。</w:t>
            </w:r>
          </w:p>
          <w:p w14:paraId="6CCDE0FE">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③</w:t>
            </w:r>
            <w:r>
              <w:rPr>
                <w:rFonts w:hint="eastAsia" w:ascii="宋体" w:hAnsi="宋体" w:cs="宋体"/>
                <w:sz w:val="24"/>
                <w:szCs w:val="24"/>
                <w:highlight w:val="none"/>
              </w:rPr>
              <w:t>联网传输：身份认证系统软件能够连接省数据交换平台下载标准信息库，数据以JSON格式传输。身份认证系统软件识别综合管理平台下发的二维码信息，从而获取下载标准信息库的地址和范围，下载用于比对的标准信息库。</w:t>
            </w:r>
          </w:p>
          <w:p w14:paraId="5C753BD8">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④</w:t>
            </w:r>
            <w:r>
              <w:rPr>
                <w:rFonts w:hint="eastAsia" w:ascii="宋体" w:hAnsi="宋体" w:cs="宋体"/>
                <w:sz w:val="24"/>
                <w:szCs w:val="24"/>
                <w:highlight w:val="none"/>
              </w:rPr>
              <w:t>离线导入：身份认证系统软件能够读取离线导入的标准信息库数据。离线导入的数据内容等同于联网传输的数据，数据以JSON格式表示，存于.txt格式文本中。</w:t>
            </w:r>
          </w:p>
          <w:p w14:paraId="072386E7">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⑤</w:t>
            </w:r>
            <w:r>
              <w:rPr>
                <w:rFonts w:hint="eastAsia" w:ascii="宋体" w:hAnsi="宋体" w:cs="宋体"/>
                <w:sz w:val="24"/>
                <w:szCs w:val="24"/>
                <w:highlight w:val="none"/>
              </w:rPr>
              <w:t>下载成功后应能在单台身份认证设备上查看该台设备已下载的人员信息。</w:t>
            </w:r>
          </w:p>
          <w:p w14:paraId="372EE4F4">
            <w:pPr>
              <w:pStyle w:val="5"/>
              <w:spacing w:line="46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⑥</w:t>
            </w:r>
            <w:r>
              <w:rPr>
                <w:rFonts w:hint="eastAsia" w:ascii="宋体" w:hAnsi="宋体" w:cs="宋体"/>
                <w:sz w:val="24"/>
                <w:szCs w:val="24"/>
                <w:highlight w:val="none"/>
              </w:rPr>
              <w:t>下载的待认证人员标准信息库内容及数据格式</w:t>
            </w:r>
          </w:p>
          <w:p w14:paraId="1DB80134">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（3）身份认证功能。</w:t>
            </w:r>
          </w:p>
          <w:p w14:paraId="441F873E">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①</w:t>
            </w:r>
            <w:r>
              <w:rPr>
                <w:rFonts w:hint="eastAsia" w:ascii="宋体" w:hAnsi="宋体" w:cs="宋体"/>
                <w:sz w:val="24"/>
                <w:szCs w:val="24"/>
                <w:highlight w:val="none"/>
              </w:rPr>
              <w:t>二代身份证信息认证可识别身份证真伪，并与标准信息库进行比对，具备语音提示功能，可保存认证结果。</w:t>
            </w:r>
          </w:p>
          <w:p w14:paraId="683F748C">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②</w:t>
            </w:r>
            <w:r>
              <w:rPr>
                <w:rFonts w:hint="eastAsia" w:ascii="宋体" w:hAnsi="宋体" w:cs="宋体"/>
                <w:sz w:val="24"/>
                <w:szCs w:val="24"/>
                <w:highlight w:val="none"/>
              </w:rPr>
              <w:t>人证合一认证设备采用1:1人脸识别模式，人脸识别认证设备采用1:N人脸识别模式。人脸识别误识率（误识次数/总认证次数）小于等于0.1%。人脸识别认证拒识率（拒识次数/总认证次数）小于等于1%</w:t>
            </w:r>
            <w:r>
              <w:rPr>
                <w:rFonts w:hint="eastAsia" w:ascii="宋体" w:hAnsi="宋体" w:cs="宋体"/>
                <w:sz w:val="24"/>
                <w:szCs w:val="24"/>
                <w:highlight w:val="none"/>
                <w:lang w:eastAsia="zh-CN"/>
              </w:rPr>
              <w:t>，</w:t>
            </w:r>
            <w:r>
              <w:rPr>
                <w:rFonts w:hint="eastAsia" w:ascii="宋体" w:hAnsi="宋体" w:cs="宋体"/>
                <w:sz w:val="24"/>
                <w:szCs w:val="24"/>
                <w:highlight w:val="none"/>
              </w:rPr>
              <w:t>人脸识别认证允许通过的阈值和认证为替考的阈值可调，相机感光度（ISO值）可调；能够语音播报认证结果及姓名，并在屏幕显示姓名、身份证号、人脸照片等信息；且能保存认证结果等信息。</w:t>
            </w:r>
          </w:p>
          <w:p w14:paraId="7D88E5C1">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③</w:t>
            </w:r>
            <w:r>
              <w:rPr>
                <w:rFonts w:hint="eastAsia" w:ascii="宋体" w:hAnsi="宋体" w:cs="宋体"/>
                <w:sz w:val="24"/>
                <w:szCs w:val="24"/>
                <w:highlight w:val="none"/>
              </w:rPr>
              <w:t>人脸识别认证设备认证结果分类如下表所示：</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3660"/>
              <w:gridCol w:w="1362"/>
            </w:tblGrid>
            <w:tr w14:paraId="3037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pct"/>
                  <w:tcBorders>
                    <w:top w:val="single" w:color="auto" w:sz="4" w:space="0"/>
                    <w:left w:val="single" w:color="auto" w:sz="4" w:space="0"/>
                    <w:bottom w:val="single" w:color="auto" w:sz="4" w:space="0"/>
                    <w:right w:val="single" w:color="auto" w:sz="4" w:space="0"/>
                  </w:tcBorders>
                  <w:noWrap w:val="0"/>
                  <w:vAlign w:val="top"/>
                </w:tcPr>
                <w:p w14:paraId="1E39A8CC">
                  <w:pPr>
                    <w:pageBreakBefore w:val="0"/>
                    <w:widowControl w:val="0"/>
                    <w:kinsoku/>
                    <w:overflowPunct/>
                    <w:topLinePunct w:val="0"/>
                    <w:autoSpaceDE/>
                    <w:autoSpaceDN/>
                    <w:bidi w:val="0"/>
                    <w:adjustRightInd/>
                    <w:snapToGrid/>
                    <w:spacing w:line="4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匹配率范围</w:t>
                  </w:r>
                </w:p>
              </w:tc>
              <w:tc>
                <w:tcPr>
                  <w:tcW w:w="2407" w:type="pct"/>
                  <w:tcBorders>
                    <w:top w:val="single" w:color="auto" w:sz="4" w:space="0"/>
                    <w:left w:val="single" w:color="auto" w:sz="4" w:space="0"/>
                    <w:bottom w:val="single" w:color="auto" w:sz="4" w:space="0"/>
                    <w:right w:val="single" w:color="auto" w:sz="4" w:space="0"/>
                  </w:tcBorders>
                  <w:noWrap w:val="0"/>
                  <w:vAlign w:val="top"/>
                </w:tcPr>
                <w:p w14:paraId="696CA5D4">
                  <w:pPr>
                    <w:pageBreakBefore w:val="0"/>
                    <w:widowControl w:val="0"/>
                    <w:kinsoku/>
                    <w:overflowPunct/>
                    <w:topLinePunct w:val="0"/>
                    <w:autoSpaceDE/>
                    <w:autoSpaceDN/>
                    <w:bidi w:val="0"/>
                    <w:adjustRightInd/>
                    <w:snapToGrid/>
                    <w:spacing w:line="4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认证结果</w:t>
                  </w:r>
                </w:p>
              </w:tc>
              <w:tc>
                <w:tcPr>
                  <w:tcW w:w="895" w:type="pct"/>
                  <w:tcBorders>
                    <w:top w:val="single" w:color="auto" w:sz="4" w:space="0"/>
                    <w:left w:val="single" w:color="auto" w:sz="4" w:space="0"/>
                    <w:bottom w:val="single" w:color="auto" w:sz="4" w:space="0"/>
                    <w:right w:val="single" w:color="auto" w:sz="4" w:space="0"/>
                  </w:tcBorders>
                  <w:noWrap w:val="0"/>
                  <w:vAlign w:val="top"/>
                </w:tcPr>
                <w:p w14:paraId="245B337A">
                  <w:pPr>
                    <w:pageBreakBefore w:val="0"/>
                    <w:widowControl w:val="0"/>
                    <w:kinsoku/>
                    <w:overflowPunct/>
                    <w:topLinePunct w:val="0"/>
                    <w:autoSpaceDE/>
                    <w:autoSpaceDN/>
                    <w:bidi w:val="0"/>
                    <w:adjustRightInd/>
                    <w:snapToGrid/>
                    <w:spacing w:line="4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通行指示灯</w:t>
                  </w:r>
                </w:p>
              </w:tc>
            </w:tr>
            <w:tr w14:paraId="7B74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pct"/>
                  <w:tcBorders>
                    <w:top w:val="single" w:color="auto" w:sz="4" w:space="0"/>
                    <w:left w:val="single" w:color="auto" w:sz="4" w:space="0"/>
                    <w:bottom w:val="single" w:color="auto" w:sz="4" w:space="0"/>
                    <w:right w:val="single" w:color="auto" w:sz="4" w:space="0"/>
                  </w:tcBorders>
                  <w:noWrap w:val="0"/>
                  <w:vAlign w:val="center"/>
                </w:tcPr>
                <w:p w14:paraId="0078519F">
                  <w:pPr>
                    <w:pageBreakBefore w:val="0"/>
                    <w:widowControl w:val="0"/>
                    <w:kinsoku/>
                    <w:overflowPunct/>
                    <w:topLinePunct w:val="0"/>
                    <w:autoSpaceDE/>
                    <w:autoSpaceDN/>
                    <w:bidi w:val="0"/>
                    <w:adjustRightInd/>
                    <w:snapToGrid/>
                    <w:spacing w:line="4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匹配率＞阈值1</w:t>
                  </w:r>
                </w:p>
              </w:tc>
              <w:tc>
                <w:tcPr>
                  <w:tcW w:w="2407" w:type="pct"/>
                  <w:tcBorders>
                    <w:top w:val="single" w:color="auto" w:sz="4" w:space="0"/>
                    <w:left w:val="single" w:color="auto" w:sz="4" w:space="0"/>
                    <w:bottom w:val="single" w:color="auto" w:sz="4" w:space="0"/>
                    <w:right w:val="single" w:color="auto" w:sz="4" w:space="0"/>
                  </w:tcBorders>
                  <w:noWrap w:val="0"/>
                  <w:vAlign w:val="center"/>
                </w:tcPr>
                <w:p w14:paraId="6846633B">
                  <w:pPr>
                    <w:pageBreakBefore w:val="0"/>
                    <w:widowControl w:val="0"/>
                    <w:kinsoku/>
                    <w:overflowPunct/>
                    <w:topLinePunct w:val="0"/>
                    <w:autoSpaceDE/>
                    <w:autoSpaceDN/>
                    <w:bidi w:val="0"/>
                    <w:adjustRightInd/>
                    <w:snapToGrid/>
                    <w:spacing w:line="4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认证通过</w:t>
                  </w:r>
                </w:p>
              </w:tc>
              <w:tc>
                <w:tcPr>
                  <w:tcW w:w="895" w:type="pct"/>
                  <w:tcBorders>
                    <w:top w:val="single" w:color="auto" w:sz="4" w:space="0"/>
                    <w:left w:val="single" w:color="auto" w:sz="4" w:space="0"/>
                    <w:bottom w:val="single" w:color="auto" w:sz="4" w:space="0"/>
                    <w:right w:val="single" w:color="auto" w:sz="4" w:space="0"/>
                  </w:tcBorders>
                  <w:noWrap w:val="0"/>
                  <w:vAlign w:val="center"/>
                </w:tcPr>
                <w:p w14:paraId="6609DD5D">
                  <w:pPr>
                    <w:pageBreakBefore w:val="0"/>
                    <w:widowControl w:val="0"/>
                    <w:kinsoku/>
                    <w:overflowPunct/>
                    <w:topLinePunct w:val="0"/>
                    <w:autoSpaceDE/>
                    <w:autoSpaceDN/>
                    <w:bidi w:val="0"/>
                    <w:adjustRightInd/>
                    <w:snapToGrid/>
                    <w:spacing w:line="4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绿色</w:t>
                  </w:r>
                </w:p>
              </w:tc>
            </w:tr>
            <w:tr w14:paraId="7856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pct"/>
                  <w:tcBorders>
                    <w:top w:val="single" w:color="auto" w:sz="4" w:space="0"/>
                    <w:left w:val="single" w:color="auto" w:sz="4" w:space="0"/>
                    <w:bottom w:val="single" w:color="auto" w:sz="4" w:space="0"/>
                    <w:right w:val="single" w:color="auto" w:sz="4" w:space="0"/>
                  </w:tcBorders>
                  <w:noWrap w:val="0"/>
                  <w:vAlign w:val="center"/>
                </w:tcPr>
                <w:p w14:paraId="2B5AC3A1">
                  <w:pPr>
                    <w:pageBreakBefore w:val="0"/>
                    <w:widowControl w:val="0"/>
                    <w:kinsoku/>
                    <w:overflowPunct/>
                    <w:topLinePunct w:val="0"/>
                    <w:autoSpaceDE/>
                    <w:autoSpaceDN/>
                    <w:bidi w:val="0"/>
                    <w:adjustRightInd/>
                    <w:snapToGrid/>
                    <w:spacing w:line="4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阈值2≤匹配率≤阈值1</w:t>
                  </w:r>
                </w:p>
              </w:tc>
              <w:tc>
                <w:tcPr>
                  <w:tcW w:w="2407" w:type="pct"/>
                  <w:tcBorders>
                    <w:top w:val="single" w:color="auto" w:sz="4" w:space="0"/>
                    <w:left w:val="single" w:color="auto" w:sz="4" w:space="0"/>
                    <w:bottom w:val="single" w:color="auto" w:sz="4" w:space="0"/>
                    <w:right w:val="single" w:color="auto" w:sz="4" w:space="0"/>
                  </w:tcBorders>
                  <w:noWrap w:val="0"/>
                  <w:vAlign w:val="center"/>
                </w:tcPr>
                <w:p w14:paraId="3CC57275">
                  <w:pPr>
                    <w:pageBreakBefore w:val="0"/>
                    <w:widowControl w:val="0"/>
                    <w:kinsoku/>
                    <w:overflowPunct/>
                    <w:topLinePunct w:val="0"/>
                    <w:autoSpaceDE/>
                    <w:autoSpaceDN/>
                    <w:bidi w:val="0"/>
                    <w:adjustRightInd/>
                    <w:snapToGrid/>
                    <w:spacing w:line="4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不确定是否通过，需再进行人证合一认证</w:t>
                  </w:r>
                </w:p>
              </w:tc>
              <w:tc>
                <w:tcPr>
                  <w:tcW w:w="895" w:type="pct"/>
                  <w:tcBorders>
                    <w:top w:val="single" w:color="auto" w:sz="4" w:space="0"/>
                    <w:left w:val="single" w:color="auto" w:sz="4" w:space="0"/>
                    <w:bottom w:val="single" w:color="auto" w:sz="4" w:space="0"/>
                    <w:right w:val="single" w:color="auto" w:sz="4" w:space="0"/>
                  </w:tcBorders>
                  <w:noWrap w:val="0"/>
                  <w:vAlign w:val="center"/>
                </w:tcPr>
                <w:p w14:paraId="504A091C">
                  <w:pPr>
                    <w:pageBreakBefore w:val="0"/>
                    <w:widowControl w:val="0"/>
                    <w:kinsoku/>
                    <w:overflowPunct/>
                    <w:topLinePunct w:val="0"/>
                    <w:autoSpaceDE/>
                    <w:autoSpaceDN/>
                    <w:bidi w:val="0"/>
                    <w:adjustRightInd/>
                    <w:snapToGrid/>
                    <w:spacing w:line="4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黄色</w:t>
                  </w:r>
                </w:p>
              </w:tc>
            </w:tr>
            <w:tr w14:paraId="5320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pct"/>
                  <w:tcBorders>
                    <w:top w:val="single" w:color="auto" w:sz="4" w:space="0"/>
                    <w:left w:val="single" w:color="auto" w:sz="4" w:space="0"/>
                    <w:bottom w:val="single" w:color="auto" w:sz="4" w:space="0"/>
                    <w:right w:val="single" w:color="auto" w:sz="4" w:space="0"/>
                  </w:tcBorders>
                  <w:noWrap w:val="0"/>
                  <w:vAlign w:val="center"/>
                </w:tcPr>
                <w:p w14:paraId="74509614">
                  <w:pPr>
                    <w:pageBreakBefore w:val="0"/>
                    <w:widowControl w:val="0"/>
                    <w:kinsoku/>
                    <w:overflowPunct/>
                    <w:topLinePunct w:val="0"/>
                    <w:autoSpaceDE/>
                    <w:autoSpaceDN/>
                    <w:bidi w:val="0"/>
                    <w:adjustRightInd/>
                    <w:snapToGrid/>
                    <w:spacing w:line="4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匹配率＜阈值2</w:t>
                  </w:r>
                </w:p>
              </w:tc>
              <w:tc>
                <w:tcPr>
                  <w:tcW w:w="2407" w:type="pct"/>
                  <w:tcBorders>
                    <w:top w:val="single" w:color="auto" w:sz="4" w:space="0"/>
                    <w:left w:val="single" w:color="auto" w:sz="4" w:space="0"/>
                    <w:bottom w:val="single" w:color="auto" w:sz="4" w:space="0"/>
                    <w:right w:val="single" w:color="auto" w:sz="4" w:space="0"/>
                  </w:tcBorders>
                  <w:noWrap w:val="0"/>
                  <w:vAlign w:val="center"/>
                </w:tcPr>
                <w:p w14:paraId="4B726546">
                  <w:pPr>
                    <w:pageBreakBefore w:val="0"/>
                    <w:widowControl w:val="0"/>
                    <w:kinsoku/>
                    <w:overflowPunct/>
                    <w:topLinePunct w:val="0"/>
                    <w:autoSpaceDE/>
                    <w:autoSpaceDN/>
                    <w:bidi w:val="0"/>
                    <w:adjustRightInd/>
                    <w:snapToGrid/>
                    <w:spacing w:line="4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不匹配，认定为疑似替考</w:t>
                  </w:r>
                </w:p>
              </w:tc>
              <w:tc>
                <w:tcPr>
                  <w:tcW w:w="895" w:type="pct"/>
                  <w:tcBorders>
                    <w:top w:val="single" w:color="auto" w:sz="4" w:space="0"/>
                    <w:left w:val="single" w:color="auto" w:sz="4" w:space="0"/>
                    <w:bottom w:val="single" w:color="auto" w:sz="4" w:space="0"/>
                    <w:right w:val="single" w:color="auto" w:sz="4" w:space="0"/>
                  </w:tcBorders>
                  <w:noWrap w:val="0"/>
                  <w:vAlign w:val="center"/>
                </w:tcPr>
                <w:p w14:paraId="31C89858">
                  <w:pPr>
                    <w:pageBreakBefore w:val="0"/>
                    <w:widowControl w:val="0"/>
                    <w:kinsoku/>
                    <w:overflowPunct/>
                    <w:topLinePunct w:val="0"/>
                    <w:autoSpaceDE/>
                    <w:autoSpaceDN/>
                    <w:bidi w:val="0"/>
                    <w:adjustRightInd/>
                    <w:snapToGrid/>
                    <w:spacing w:line="460" w:lineRule="exact"/>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红色</w:t>
                  </w:r>
                </w:p>
              </w:tc>
            </w:tr>
          </w:tbl>
          <w:p w14:paraId="69448C0D">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④</w:t>
            </w:r>
            <w:r>
              <w:rPr>
                <w:rFonts w:hint="eastAsia" w:ascii="宋体" w:hAnsi="宋体" w:cs="宋体"/>
                <w:sz w:val="24"/>
                <w:szCs w:val="24"/>
                <w:highlight w:val="none"/>
              </w:rPr>
              <w:t>指纹识别认证可比对被认证人的指纹与标准信息库是否匹配，能够语音播报认证结果及姓名，并在屏幕显示姓名、身份证号、指纹图片等信息；且能保存认证结果等信息。指纹识别认证允许通过的阈值可调。指纹比对算法必须遵循《居民身份证指纹采集和比对技术规范》（GA 1012-2012）。指纹识别认证误识率（误识次数/总认证次数）小于等于0.1%；指纹识别认证拒识率（拒识次数/总认证次数）小于等于1%。</w:t>
            </w:r>
          </w:p>
          <w:p w14:paraId="19916017">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（4）上传认证结果功能。</w:t>
            </w:r>
          </w:p>
          <w:p w14:paraId="2B741541">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①</w:t>
            </w:r>
            <w:r>
              <w:rPr>
                <w:rFonts w:hint="eastAsia" w:ascii="宋体" w:hAnsi="宋体" w:cs="宋体"/>
                <w:sz w:val="24"/>
                <w:szCs w:val="24"/>
                <w:highlight w:val="none"/>
              </w:rPr>
              <w:t>一个考点会有多台身份认证设备，可每台身份认证设备与省数据交换平台直接通信，也可一个考点部署一套考点级身份认证管理平台，将该考点所有身份认证设备的认证结果集中，向省数据交换平台发送结果。</w:t>
            </w:r>
          </w:p>
          <w:p w14:paraId="73464D5B">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②</w:t>
            </w:r>
            <w:r>
              <w:rPr>
                <w:rFonts w:hint="eastAsia" w:ascii="宋体" w:hAnsi="宋体" w:cs="宋体"/>
                <w:sz w:val="24"/>
                <w:szCs w:val="24"/>
                <w:highlight w:val="none"/>
              </w:rPr>
              <w:t>身份认证系统须同时支持两种认证结果上传方式：联网传输和离线导出。</w:t>
            </w:r>
          </w:p>
          <w:p w14:paraId="7617A526">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联网传输：身份认证系统能够联网进行数据交换，将身份认证结果实时发送到综合管理平台。</w:t>
            </w:r>
          </w:p>
          <w:p w14:paraId="25C760FD">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③</w:t>
            </w:r>
            <w:r>
              <w:rPr>
                <w:rFonts w:hint="eastAsia" w:ascii="宋体" w:hAnsi="宋体" w:cs="宋体"/>
                <w:sz w:val="24"/>
                <w:szCs w:val="24"/>
                <w:highlight w:val="none"/>
              </w:rPr>
              <w:t>离线导出：身份认证系统能够在未联网状态下导出身份认证结果，导出的结果内容与格式与联网传输的相同，存于.txt格式文本中。</w:t>
            </w:r>
          </w:p>
          <w:p w14:paraId="6C89DD8D">
            <w:pPr>
              <w:pStyle w:val="5"/>
              <w:spacing w:line="46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④</w:t>
            </w:r>
            <w:r>
              <w:rPr>
                <w:rFonts w:hint="eastAsia" w:ascii="宋体" w:hAnsi="宋体" w:cs="宋体"/>
                <w:sz w:val="24"/>
                <w:szCs w:val="24"/>
                <w:highlight w:val="none"/>
              </w:rPr>
              <w:t>需上传的身份认证结果的内容及格式要求</w:t>
            </w:r>
            <w:r>
              <w:rPr>
                <w:rFonts w:hint="eastAsia" w:ascii="宋体" w:hAnsi="宋体" w:cs="宋体"/>
                <w:sz w:val="24"/>
                <w:szCs w:val="24"/>
                <w:highlight w:val="none"/>
                <w:lang w:eastAsia="zh-CN"/>
              </w:rPr>
              <w:t>。</w:t>
            </w:r>
          </w:p>
          <w:p w14:paraId="796E687F">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⑤</w:t>
            </w:r>
            <w:r>
              <w:rPr>
                <w:rFonts w:hint="eastAsia" w:ascii="宋体" w:hAnsi="宋体" w:cs="宋体"/>
                <w:sz w:val="24"/>
                <w:szCs w:val="24"/>
                <w:highlight w:val="none"/>
              </w:rPr>
              <w:t>身份认证系统还必须支持将身份认证结果“一键重传”和“自动重传”。“一键重传”即将身份认证设备或考点级身份认证系统上保存的身份认证结果，一次性全部向省平台上传一遍，身份认证系统界面上应有此按钮，上传格式与要求一致。“自动重传”即身份认证系统每次上传认证结果后，判断是否收到了省平台回复的“success”的消息，若未收到成功的回复，自动再上传身份认证结果。</w:t>
            </w:r>
          </w:p>
          <w:p w14:paraId="4AD22257">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⑥</w:t>
            </w:r>
            <w:r>
              <w:rPr>
                <w:rFonts w:hint="eastAsia" w:ascii="宋体" w:hAnsi="宋体" w:cs="宋体"/>
                <w:sz w:val="24"/>
                <w:szCs w:val="24"/>
                <w:highlight w:val="none"/>
              </w:rPr>
              <w:t>身份认证系统应保存身份认证时拍摄的评卷教师现场照片备查。</w:t>
            </w:r>
          </w:p>
          <w:p w14:paraId="5988A0DF">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（5）心跳接口功能。</w:t>
            </w:r>
          </w:p>
          <w:p w14:paraId="79863E33">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身份认证系统每1分钟向省考试院数据交换平台发送一条“心跳消息”，以确认身份认证系统网络连接正常且与省数据交换平台之间通信正常。</w:t>
            </w:r>
          </w:p>
          <w:p w14:paraId="54423E9A">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心跳消息”样例如下：[{"version":"1.0","aim":"sfrz_connect_time","SN":"48:E6:C0:84:7A:07"},{"device_num_now":"1"}]，其中version均为1.0，aim都为sfrz_connect_time，SN号为身份认证系统的SN号，device_num_now为该考点身份认证系统当前的设备数量，若为考点级平台发送消息，则为该考点设备数量，若为单台设备发送消息，则device_num_now填写1即可。</w:t>
            </w:r>
          </w:p>
          <w:p w14:paraId="30C24EC3">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省数据交换平台收到消息后会校验SN号是否已合法登记，校验成功后会回复一条消息，包含当前时间，消息样例如下：20201228 103245。这一串数字为当前日期时间。身份认证系统收到当前时间的消息，即为连接正常。若身份认证系统收不到回复，则为网络连接异常或软硬件故障。</w:t>
            </w:r>
          </w:p>
          <w:p w14:paraId="38FECAA4">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此外心跳接口还可以用于身份认证系统检查自身系统时间是否正确，身份认证系统将省端回复的当前时间与身份认证系统当前时间作比较，若时差大于一分钟，则在界面上提醒用户当前系统时间有误。</w:t>
            </w:r>
          </w:p>
          <w:p w14:paraId="51A174EC">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（6）自动对时功能。</w:t>
            </w:r>
          </w:p>
          <w:p w14:paraId="6C947750">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省考试院在专网提供有NTP服务器，专网NTP服务器地址：60.0.0.9。身份认证系统应能自动与NTP服务器（或第5条-心跳接口功能）对时，确保身份认证结果的“认证时间”字段准确无误。身份认证系统上传了身份认证结果但是时间与实际不符，则结果无效。</w:t>
            </w:r>
          </w:p>
          <w:p w14:paraId="3386BCA9">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（7）采集身份证及照片信息功能。</w:t>
            </w:r>
          </w:p>
          <w:p w14:paraId="28B76499">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身份认证系统须能用于考试报名期间的评卷教师信息采集，采集的信息包括读取身份证芯片内的信息（包括姓名、身份证号、地址、证件有效期、签发机关等）、拍摄评卷教师照片等。信息及照片采集的详细要求详见《陕西省国家教育考试图像信息采集要求》。</w:t>
            </w:r>
          </w:p>
          <w:p w14:paraId="495D11E3">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（8）自动确认认证结果数量并自动重传功能。</w:t>
            </w:r>
          </w:p>
          <w:p w14:paraId="1411009C">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省数据交换平台提供接口，确保考点身份认证系统上的认证结果与上传到省平台的数量一致。身份认证系统自动反复向省数据交换平台发送消息查询其已经上传成功的评卷教师名单（去重后的身份证号）。若身份认证系统判断省平台反馈的认证结果名单与身份认证系统中保存的名单不同，则身份认证系统发起重传，将已认证但未上传到省平台的评卷教师名单重新上传。此接口自入场开始，身份认证系统自动每2分钟调用一次。</w:t>
            </w:r>
          </w:p>
          <w:p w14:paraId="66D53DA5">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身份认证系统向省平台POST如下消息：{"data":["cc":"11"],"SN":"3C:1B:1A:32:3E:1F"}，其中cc为场次，11代表第一天第一场，12代表第一天，以此类推。数据交换平台收到消息后会回复该SN对应的身份认证系统当前上传了的认证结果名单（去重后的身份证号），省平台回复的消息样例如下：</w:t>
            </w:r>
          </w:p>
          <w:p w14:paraId="5279D1DB">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{"data":["zjhm":"610121200001023165","zjhm":"610121200101023755","zjhm":"610125200301023116"]"cc":"11","SN":"3C:1B:1A:32:3E:1F","time":"20210103 080000"}</w:t>
            </w:r>
          </w:p>
          <w:p w14:paraId="230FB495">
            <w:pPr>
              <w:pStyle w:val="5"/>
              <w:spacing w:line="460" w:lineRule="exact"/>
              <w:rPr>
                <w:rFonts w:hint="eastAsia" w:ascii="宋体" w:hAnsi="宋体" w:cs="宋体"/>
                <w:sz w:val="24"/>
                <w:szCs w:val="24"/>
                <w:highlight w:val="none"/>
              </w:rPr>
            </w:pPr>
            <w:r>
              <w:rPr>
                <w:rFonts w:hint="eastAsia" w:ascii="宋体" w:hAnsi="宋体" w:cs="宋体"/>
                <w:sz w:val="24"/>
                <w:szCs w:val="24"/>
                <w:highlight w:val="none"/>
              </w:rPr>
              <w:t>当身份认证系统发现认证结果名单和数量与省端反馈不一致，应立即重传，保证数据上传的完整性。</w:t>
            </w:r>
          </w:p>
        </w:tc>
      </w:tr>
    </w:tbl>
    <w:p w14:paraId="38575313">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4C8F"/>
    <w:rsid w:val="7A224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20" w:beforeLines="0" w:after="120" w:afterLines="0" w:line="360" w:lineRule="auto"/>
      <w:jc w:val="center"/>
      <w:outlineLvl w:val="1"/>
    </w:pPr>
    <w:rPr>
      <w:rFonts w:ascii="Arial" w:hAnsi="Arial"/>
      <w:b/>
      <w:bCs/>
      <w:sz w:val="28"/>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2026-05-08T07:11:00Z</dcterms:created>
  <dc:creator>123</dc:creator>
  <cp:lastModifiedBy>123</cp:lastModifiedBy>
  <dcterms:modified xsi:type="dcterms:W3CDTF">2026-05-08T07:12:41Z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21BE99C64D184AB591E29FD9B88932D5_11</vt:lpwstr>
  </property>
  <property fmtid="{D5CDD505-2E9C-101B-9397-08002B2CF9AE}" pid="4" name="KSOTemplateDocerSaveRecord">
    <vt:lpwstr>eyJoZGlkIjoiOTEzYTE1NjhmYmI0MDkxYmE1ZjVkMjkwNjA2M2Q0ZDUiLCJ1c2VySWQiOiI0NTE5NDQwNTQifQ==</vt:lpwstr>
  </property>
</Properties>
</file>