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5D74">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榆林市工业和信息化局榆林市消费品行业中小企业数字化转型生态支撑服务项目竞争性谈判公告</w:t>
      </w:r>
    </w:p>
    <w:p w14:paraId="47A7F9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6F55DA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榆林市消费品行业中小企业数字化转型生态支撑服务项目</w:t>
      </w:r>
      <w:r>
        <w:rPr>
          <w:rFonts w:hint="eastAsia" w:ascii="微软雅黑" w:hAnsi="微软雅黑" w:eastAsia="微软雅黑" w:cs="微软雅黑"/>
          <w:i w:val="0"/>
          <w:iCs w:val="0"/>
          <w:caps w:val="0"/>
          <w:color w:val="333333"/>
          <w:spacing w:val="0"/>
          <w:sz w:val="21"/>
          <w:szCs w:val="21"/>
          <w:shd w:val="clear" w:fill="FFFFFF"/>
        </w:rPr>
        <w:t>采购项目的潜在供应商应在全国公共资源交易中心平台（陕西省.榆林市）CA锁自行下载获取采购文件，并于 2026年05月15日 09时30分 （北京时间）前提交响应文件。</w:t>
      </w:r>
    </w:p>
    <w:p w14:paraId="4F8A9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14:paraId="572A54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项目编号：ZD-ZC-2026-02</w:t>
      </w:r>
    </w:p>
    <w:p w14:paraId="5F762A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项目名称：榆林市消费品行业中小企业数字化转型生态支撑服务项目</w:t>
      </w:r>
    </w:p>
    <w:p w14:paraId="4CAC60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14:paraId="540893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预算金额：500,000.00元</w:t>
      </w:r>
    </w:p>
    <w:p w14:paraId="321FAF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3E899D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合同包1(榆林市工业和信息化局榆林市消费品行业中小企业数字化转型生态支撑服务项目):</w:t>
      </w:r>
    </w:p>
    <w:p w14:paraId="5358E6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合同包预算金额：500,000.00元</w:t>
      </w:r>
    </w:p>
    <w:p w14:paraId="0A5257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合同包最高限价：500,000.00元</w:t>
      </w:r>
    </w:p>
    <w:tbl>
      <w:tblPr>
        <w:tblStyle w:val="5"/>
        <w:tblW w:w="90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1"/>
        <w:gridCol w:w="1388"/>
        <w:gridCol w:w="4043"/>
        <w:gridCol w:w="728"/>
        <w:gridCol w:w="1077"/>
        <w:gridCol w:w="1290"/>
      </w:tblGrid>
      <w:tr w14:paraId="049C97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tblHeader/>
        </w:trPr>
        <w:tc>
          <w:tcPr>
            <w:tcW w:w="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47FB6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F4838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3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4A30C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972D9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09668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7AEEF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729D5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9BB5D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0583C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信息技术管理咨询服务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A8DF4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榆林市工业和信息化局榆林市消费品行业中小企业数字化 转型生态支撑服务项目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55F7A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15A8A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13EA95">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500,000.00</w:t>
            </w:r>
          </w:p>
        </w:tc>
      </w:tr>
    </w:tbl>
    <w:p w14:paraId="5CC444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13BFF6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合同履行期限：详见谈判文件</w:t>
      </w:r>
    </w:p>
    <w:p w14:paraId="218BEA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14:paraId="3D6FB8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70CF56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153A2F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合同包1(榆林市工业和信息化局榆林市消费品行业中小企业数字化转型生态支撑服务项目)落实政府采购政策需满足的资格要求如下:</w:t>
      </w:r>
    </w:p>
    <w:p w14:paraId="19BDEB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2.9《节能产品政府采购实施意见》（财库[2004]185号）；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2.10《环境标志产品政府采购实施的意见》（财库[2006]90号）；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2.11陕西省财政厅关于进一步落实政府采购支持中小企业相关政策的通知-陕财办采〔2023〕3号；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2.12陕西省财政厅关于进一步优化政府采购营商环境有关事项的通知-陕财办采〔2023〕4号；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2.13其他需要落实的政府采购政策。</w:t>
      </w:r>
    </w:p>
    <w:p w14:paraId="41B45C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1E56E9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合同包1(榆林市工业和信息化局榆林市消费品行业中小企业数字化转型生态支撑服务项目)特定资格要求如下:</w:t>
      </w:r>
    </w:p>
    <w:p w14:paraId="0C263F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3.1、在中华人民共和国境内注册，依法取得并有效存续的营业执照（含电子营业执照）\事业单位法人证书\民办非企业单位登记证书\非企业专业服务机构执业许可证等；</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3.2、财务状况报告：须提供经会计事务所或审计机构出具的2024年或2025年完整的财务审计（注：带二维码可查验，提供的财务审计报告需在注册会计师行业统一监管平台（http://acc.mof.gov.cn/）可查询并提供网页查询截图）；公司成立不足一年的提供成立以来的财务报表，至少包括资产负债表、利润表、现金流量表及基本账户银行出具的资信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3.3、税收缴纳证明：提供 2025年6月至今至少</w:t>
      </w:r>
      <w:r>
        <w:rPr>
          <w:rFonts w:hint="eastAsia" w:ascii="微软雅黑" w:hAnsi="微软雅黑" w:eastAsia="微软雅黑" w:cs="微软雅黑"/>
          <w:i w:val="0"/>
          <w:iCs w:val="0"/>
          <w:caps w:val="0"/>
          <w:color w:val="333333"/>
          <w:spacing w:val="0"/>
          <w:sz w:val="21"/>
          <w:szCs w:val="21"/>
          <w:shd w:val="clear" w:fill="FFFFFF"/>
          <w:lang w:val="en-US" w:eastAsia="zh-CN"/>
        </w:rPr>
        <w:t>一</w:t>
      </w:r>
      <w:r>
        <w:rPr>
          <w:rFonts w:hint="eastAsia" w:ascii="微软雅黑" w:hAnsi="微软雅黑" w:eastAsia="微软雅黑" w:cs="微软雅黑"/>
          <w:i w:val="0"/>
          <w:iCs w:val="0"/>
          <w:caps w:val="0"/>
          <w:color w:val="333333"/>
          <w:spacing w:val="0"/>
          <w:sz w:val="21"/>
          <w:szCs w:val="21"/>
          <w:shd w:val="clear" w:fill="FFFFFF"/>
        </w:rPr>
        <w:t>个月的纳税证明（银行缴费凭证）或完税证明（时间以税款所属日期为准、税种须包含增值税或企业所得税或营业税），依法免税的单位应提供相关证明材料；</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3.4、社会保障资金缴纳证明：提供2025年6月份至今已缴存的至少一个月的社会保障资金缴存单据，依法不需要缴纳社会保障资金的单位应提供相关证明材料；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3.5、参加政府采购活动前3年内，在经营活动中没有重大违法记录的书面声明；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3.6、供应商提供在投标截止日前在信用中国网（www.creditchina.gov.cn）未被列入失信被执行人、重大税收违法失信主体和在中国政府采购网（www.ccgp.gov.cn）未被列入政府采购严重违法失信行为记录名单；须提供信用中国网下载的供应商信用信息信用报告及相对应的网站网查截图（查询日期为从发公告之日起至投标截止日前查询结果为准）；</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3.7、本项目不专门面向中小企业采购；</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3.8、本合同包不接受联合体投标，须提供非联合体投标声明；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3.9、单位负责人为同一人或者存在直接控股、管理关系的不同供应商，不得参加同一合同项下的政府采购活动，须提供控股管理关系说明。</w:t>
      </w:r>
    </w:p>
    <w:p w14:paraId="1B825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三、获取采购文件</w:t>
      </w:r>
    </w:p>
    <w:p w14:paraId="7F69D1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2026年05月12日 至 2026年05月14日 ，每天上午 08:00:00 至 12:00:00 ，下午 12:00:00 至 18:00:00 （北京时间）</w:t>
      </w:r>
    </w:p>
    <w:p w14:paraId="5134CF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途径：全国公共资源交易中心平台（陕西省.榆林市）CA锁自行下载</w:t>
      </w:r>
    </w:p>
    <w:p w14:paraId="2622FC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14:paraId="2389D4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6919B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四、响应文件提交</w:t>
      </w:r>
    </w:p>
    <w:p w14:paraId="512488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2026年05月15日 09时30分00秒 （北京时间）</w:t>
      </w:r>
    </w:p>
    <w:p w14:paraId="28993C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地点：登录全国公共资源交易中心平台（陕西省）在线提交</w:t>
      </w:r>
    </w:p>
    <w:p w14:paraId="086905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五、开启</w:t>
      </w:r>
    </w:p>
    <w:p w14:paraId="6C3E51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2026年05月15日 09时30分00秒 （北京时间）</w:t>
      </w:r>
    </w:p>
    <w:p w14:paraId="5E73DC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地点：榆林市公共资源交易中心18楼开标室1802C</w:t>
      </w:r>
    </w:p>
    <w:p w14:paraId="283BA5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六、公告期限</w:t>
      </w:r>
    </w:p>
    <w:p w14:paraId="66D08B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1CFD9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七、其他补充事宜</w:t>
      </w:r>
    </w:p>
    <w:p w14:paraId="18A24A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153DC9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2、供应商可登录全国公共资源交易中心平台（陕西省）（http://www.sxggzyjy.cn/）,选择“电子交易平台-陕西政府采购交易系统-陕西省公共资源交易平台-供应商”进行登录，登录后选择“交易乙方”身份进入供应商界面进行报名并免费下载竞争性谈判文件。CA锁购买：市民大厦3楼，E18、E19窗口，联系电话：0912-3452148。</w:t>
      </w:r>
    </w:p>
    <w:p w14:paraId="0F81F4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3、本项目采用电子化招投标方式和“不见面”开标形式，供应商使用数字认证证书（CA锁）对响应文件进行签章、加密、递交及开标时解密等相关招投标事宜。不见面开标系统的签到和响应文件解密事宜请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电子响应文件制作软件技术支持热线：400-998-0000，供应商应于响应文件递交截止时间前任意时段登录交易平台〖首页〉电子交易平台〉企业端〗在线提交电子响应文件，逾期提交系统将拒绝接收。供应商可登录榆林交易平台〖首页〉不见面开标〗在线参与开评标过程，详见《榆林市不见面开标大厅操作手册（供应商）》（交易平台〖首页〉服务指南〉下载专区〗中的《榆林市不见面开标大厅操作手册（供应商）》）。</w:t>
      </w:r>
    </w:p>
    <w:p w14:paraId="3D2792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4、请供应商按照陕西省财政厅关于政府采购供应商注册登记有关事项的通知中的要求，通过陕西省政府采购网（http://www.ccgp-shaanxi.gov.cn/）注册登记加入陕西省政府采购供应商库。</w:t>
      </w:r>
    </w:p>
    <w:p w14:paraId="6E5039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5、供应商应随时关注发布的变更公告，当澄清或修改的内容影响响应文件编制时，将在交易平台上同步发布答疑文件，此时供应商应从“项目流程·〉答疑文件下载”下载最新发布的答疑文件（*.SXSCF格式），并使用该文件重新编制电子响应文件（*.SXSTF格式），使用旧版电子竞争性谈判文件或旧版答疑文件制作的电子响应文件，系统将拒绝接收。</w:t>
      </w:r>
    </w:p>
    <w:p w14:paraId="4563C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19ECC7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4A1E2A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名称：榆林市工业和信息化局</w:t>
      </w:r>
    </w:p>
    <w:p w14:paraId="4D2F6E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地址：陕西省榆林市榆阳区青山东路1号</w:t>
      </w:r>
    </w:p>
    <w:p w14:paraId="634A4F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联系方式：0912-3891629</w:t>
      </w:r>
    </w:p>
    <w:p w14:paraId="34DF97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1511B9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名称：正大鹏安建设项目管理有限公司</w:t>
      </w:r>
    </w:p>
    <w:p w14:paraId="515312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地址：陕西省榆林市榆阳区领航·君宸B4号楼101负一</w:t>
      </w:r>
    </w:p>
    <w:p w14:paraId="0FAAE5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联系方式：13772392758</w:t>
      </w:r>
    </w:p>
    <w:p w14:paraId="014A1D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3B69D7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项目联系人：马咄</w:t>
      </w:r>
    </w:p>
    <w:p w14:paraId="2BD205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电话：13772392758</w:t>
      </w:r>
    </w:p>
    <w:p w14:paraId="0129D1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正大鹏安建设项目管理有限公司</w:t>
      </w:r>
    </w:p>
    <w:p w14:paraId="23E2D7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2026年05月09日</w:t>
      </w:r>
    </w:p>
    <w:p w14:paraId="41F66259">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067A09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F11D1"/>
    <w:rsid w:val="01FF11D1"/>
    <w:rsid w:val="314D6232"/>
    <w:rsid w:val="754F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2898</Words>
  <Characters>3354</Characters>
  <Lines>0</Lines>
  <Paragraphs>0</Paragraphs>
  <TotalTime>0</TotalTime>
  <ScaleCrop>false</ScaleCrop>
  <LinksUpToDate>false</LinksUpToDate>
  <CharactersWithSpaces>3377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2026-05-09T02:02:00Z</dcterms:created>
  <dc:creator>Administrator</dc:creator>
  <cp:lastModifiedBy>Administrator</cp:lastModifiedBy>
  <dcterms:modified xsi:type="dcterms:W3CDTF">2026-05-09T02:12:48Z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CD4F2CDFB601441A988499914E9E83F7_11</vt:lpwstr>
  </property>
  <property fmtid="{D5CDD505-2E9C-101B-9397-08002B2CF9AE}" pid="4" name="KSOTemplateDocerSaveRecord">
    <vt:lpwstr>eyJoZGlkIjoiOWFiZjEzNGUxMzU2OWMyZGI1NWQ3MWU4MDljYWZkNGQiLCJ1c2VySWQiOiIzNDYxMjM2NjgifQ==</vt:lpwstr>
  </property>
</Properties>
</file>