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8FAA0">
      <w:pPr>
        <w:jc w:val="center"/>
        <w:rPr>
          <w:rFonts w:hint="default"/>
          <w:sz w:val="32"/>
          <w:szCs w:val="32"/>
          <w:lang w:val="en-US" w:eastAsia="zh-CN"/>
        </w:rPr>
      </w:pPr>
      <w:bookmarkStart w:id="0" w:name="_GoBack"/>
      <w:r>
        <w:rPr>
          <w:rFonts w:hint="eastAsia"/>
          <w:sz w:val="32"/>
          <w:szCs w:val="32"/>
          <w:lang w:val="en-US" w:eastAsia="zh-CN"/>
        </w:rPr>
        <w:t>被推荐供应商名单及推荐理由</w:t>
      </w:r>
      <w:bookmarkEnd w:id="0"/>
    </w:p>
    <w:p w14:paraId="1ADCFC4F">
      <w:pPr>
        <w:rPr>
          <w:rFonts w:hint="eastAsia"/>
          <w:sz w:val="32"/>
          <w:szCs w:val="32"/>
          <w:lang w:val="en-US" w:eastAsia="zh-CN"/>
        </w:rPr>
      </w:pPr>
      <w:r>
        <w:rPr>
          <w:rFonts w:hint="eastAsia"/>
          <w:sz w:val="32"/>
          <w:szCs w:val="32"/>
          <w:lang w:val="en-US" w:eastAsia="zh-CN"/>
        </w:rPr>
        <w:t>一、被推荐供应商名单：</w:t>
      </w:r>
    </w:p>
    <w:p w14:paraId="2B85AC12">
      <w:pPr>
        <w:numPr>
          <w:ilvl w:val="0"/>
          <w:numId w:val="1"/>
        </w:numPr>
        <w:rPr>
          <w:rFonts w:hint="eastAsia"/>
          <w:sz w:val="32"/>
          <w:szCs w:val="32"/>
          <w:lang w:val="en-US" w:eastAsia="zh-CN"/>
        </w:rPr>
      </w:pPr>
      <w:r>
        <w:rPr>
          <w:rFonts w:hint="eastAsia"/>
          <w:sz w:val="32"/>
          <w:szCs w:val="32"/>
          <w:lang w:val="en-US" w:eastAsia="zh-CN"/>
        </w:rPr>
        <w:t>汉中海纳科技有限公司，综合得分89.86；</w:t>
      </w:r>
    </w:p>
    <w:p w14:paraId="37DD1925">
      <w:pPr>
        <w:numPr>
          <w:ilvl w:val="0"/>
          <w:numId w:val="1"/>
        </w:numPr>
        <w:rPr>
          <w:rFonts w:hint="default"/>
          <w:sz w:val="32"/>
          <w:szCs w:val="32"/>
          <w:lang w:val="en-US" w:eastAsia="zh-CN"/>
        </w:rPr>
      </w:pPr>
      <w:r>
        <w:rPr>
          <w:rFonts w:hint="eastAsia"/>
          <w:sz w:val="32"/>
          <w:szCs w:val="32"/>
          <w:lang w:val="en-US" w:eastAsia="zh-CN"/>
        </w:rPr>
        <w:t>陕西正诚忠义商贸有限责任公司，综合得分86.55；</w:t>
      </w:r>
    </w:p>
    <w:p w14:paraId="13437C7B">
      <w:pPr>
        <w:numPr>
          <w:ilvl w:val="0"/>
          <w:numId w:val="1"/>
        </w:numPr>
        <w:rPr>
          <w:rFonts w:hint="default"/>
          <w:sz w:val="32"/>
          <w:szCs w:val="32"/>
          <w:lang w:val="en-US" w:eastAsia="zh-CN"/>
        </w:rPr>
      </w:pPr>
      <w:r>
        <w:rPr>
          <w:rFonts w:hint="default"/>
          <w:sz w:val="32"/>
          <w:szCs w:val="32"/>
          <w:lang w:val="en-US" w:eastAsia="zh-CN"/>
        </w:rPr>
        <w:t>汉中能谱医疗科技有限公司</w:t>
      </w:r>
      <w:r>
        <w:rPr>
          <w:rFonts w:hint="eastAsia"/>
          <w:sz w:val="32"/>
          <w:szCs w:val="32"/>
          <w:lang w:val="en-US" w:eastAsia="zh-CN"/>
        </w:rPr>
        <w:t>，综合得分86.30。</w:t>
      </w:r>
    </w:p>
    <w:p w14:paraId="36C35992">
      <w:pPr>
        <w:widowControl w:val="0"/>
        <w:numPr>
          <w:ilvl w:val="0"/>
          <w:numId w:val="0"/>
        </w:numPr>
        <w:jc w:val="both"/>
        <w:rPr>
          <w:rFonts w:hint="eastAsia"/>
          <w:sz w:val="32"/>
          <w:szCs w:val="32"/>
          <w:lang w:val="en-US" w:eastAsia="zh-CN"/>
        </w:rPr>
      </w:pPr>
      <w:r>
        <w:rPr>
          <w:rFonts w:hint="eastAsia"/>
          <w:sz w:val="32"/>
          <w:szCs w:val="32"/>
          <w:lang w:val="en-US" w:eastAsia="zh-CN"/>
        </w:rPr>
        <w:t>二、推荐理由：本项目评标方法采用综合评分法，按投标人综合得分从高到低进行排序，确定3名中标候选人。投标文件满足招标文件全部实质性要求，且按照评审因素的量化指标评审得分最高的投标人为排名第一的中标候选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243AA9"/>
    <w:multiLevelType w:val="singleLevel"/>
    <w:tmpl w:val="DD243AA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15695C"/>
    <w:rsid w:val="2815695C"/>
    <w:rsid w:val="54692202"/>
    <w:rsid w:val="6BF66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186</Words>
  <Characters>198</Characters>
  <Lines>0</Lines>
  <Paragraphs>0</Paragraphs>
  <TotalTime>10</TotalTime>
  <ScaleCrop>false</ScaleCrop>
  <LinksUpToDate>false</LinksUpToDate>
  <CharactersWithSpaces>198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2025-12-10T02:41:00Z</dcterms:created>
  <dc:creator>林俊成</dc:creator>
  <cp:lastModifiedBy>林俊成</cp:lastModifiedBy>
  <dcterms:modified xsi:type="dcterms:W3CDTF">2026-05-12T02:44:56Z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5934B29C8A8F4ACFB8C49A6E9E7E842B_13</vt:lpwstr>
  </property>
  <property fmtid="{D5CDD505-2E9C-101B-9397-08002B2CF9AE}" pid="4" name="KSOTemplateDocerSaveRecord">
    <vt:lpwstr>eyJoZGlkIjoiZmE0ZDY5MmE1ODExY2M3ZTBkNmZhN2U5MGU0YmZlNzIiLCJ1c2VySWQiOiIzMzI3NjAyMTMifQ==</vt:lpwstr>
  </property>
</Properties>
</file>