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2E70D">
      <w:pPr>
        <w:pStyle w:val="5"/>
        <w:rPr>
          <w:rFonts w:hint="eastAsia" w:eastAsia="仿宋_GB2312"/>
          <w:color w:val="auto"/>
          <w:highlight w:val="none"/>
          <w:lang w:eastAsia="zh-CN"/>
        </w:rPr>
      </w:pPr>
      <w:r>
        <w:rPr>
          <w:rFonts w:ascii="仿宋_GB2312" w:hAnsi="仿宋_GB2312" w:eastAsia="仿宋_GB2312" w:cs="仿宋_GB2312"/>
          <w:color w:val="auto"/>
          <w:highlight w:val="none"/>
        </w:rPr>
        <w:t>标的名称：</w:t>
      </w:r>
      <w:r>
        <w:rPr>
          <w:rFonts w:hint="eastAsia" w:ascii="仿宋_GB2312" w:hAnsi="仿宋_GB2312" w:eastAsia="仿宋_GB2312" w:cs="仿宋_GB2312"/>
          <w:color w:val="auto"/>
          <w:highlight w:val="none"/>
        </w:rPr>
        <w:t>新增普通省道危旧桥（隧）技术状况抽检·</w:t>
      </w:r>
      <w:r>
        <w:rPr>
          <w:rFonts w:hint="eastAsia" w:ascii="仿宋_GB2312" w:hAnsi="仿宋_GB2312" w:eastAsia="仿宋_GB2312" w:cs="仿宋_GB2312"/>
          <w:color w:val="auto"/>
          <w:highlight w:val="none"/>
          <w:lang w:eastAsia="zh-CN"/>
        </w:rPr>
        <w:t>一包</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1034"/>
        <w:gridCol w:w="6556"/>
      </w:tblGrid>
      <w:tr w14:paraId="7032A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4690DC00">
            <w:pPr>
              <w:pStyle w:val="5"/>
              <w:rPr>
                <w:color w:val="auto"/>
                <w:highlight w:val="none"/>
              </w:rPr>
            </w:pPr>
            <w:r>
              <w:rPr>
                <w:rFonts w:ascii="仿宋_GB2312" w:hAnsi="仿宋_GB2312" w:eastAsia="仿宋_GB2312" w:cs="仿宋_GB2312"/>
                <w:color w:val="auto"/>
                <w:highlight w:val="none"/>
              </w:rPr>
              <w:t xml:space="preserve"> 序号</w:t>
            </w:r>
          </w:p>
        </w:tc>
        <w:tc>
          <w:tcPr>
            <w:tcW w:w="1034" w:type="dxa"/>
          </w:tcPr>
          <w:p w14:paraId="5E11C6D8">
            <w:pPr>
              <w:pStyle w:val="5"/>
              <w:rPr>
                <w:color w:val="auto"/>
                <w:highlight w:val="none"/>
              </w:rPr>
            </w:pPr>
            <w:r>
              <w:rPr>
                <w:rFonts w:ascii="仿宋_GB2312" w:hAnsi="仿宋_GB2312" w:eastAsia="仿宋_GB2312" w:cs="仿宋_GB2312"/>
                <w:color w:val="auto"/>
                <w:highlight w:val="none"/>
              </w:rPr>
              <w:t>参数性质</w:t>
            </w:r>
          </w:p>
        </w:tc>
        <w:tc>
          <w:tcPr>
            <w:tcW w:w="6556" w:type="dxa"/>
          </w:tcPr>
          <w:p w14:paraId="320F18C4">
            <w:pPr>
              <w:pStyle w:val="5"/>
              <w:rPr>
                <w:color w:val="auto"/>
                <w:highlight w:val="none"/>
              </w:rPr>
            </w:pPr>
            <w:r>
              <w:rPr>
                <w:rFonts w:ascii="仿宋_GB2312" w:hAnsi="仿宋_GB2312" w:eastAsia="仿宋_GB2312" w:cs="仿宋_GB2312"/>
                <w:color w:val="auto"/>
                <w:highlight w:val="none"/>
              </w:rPr>
              <w:t xml:space="preserve"> 技术参数与性能指标</w:t>
            </w:r>
          </w:p>
        </w:tc>
      </w:tr>
      <w:tr w14:paraId="65DB2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7834DF5D">
            <w:pPr>
              <w:pStyle w:val="5"/>
              <w:rPr>
                <w:color w:val="auto"/>
                <w:highlight w:val="none"/>
              </w:rPr>
            </w:pPr>
            <w:r>
              <w:rPr>
                <w:rFonts w:ascii="仿宋_GB2312" w:hAnsi="仿宋_GB2312" w:eastAsia="仿宋_GB2312" w:cs="仿宋_GB2312"/>
                <w:color w:val="auto"/>
                <w:highlight w:val="none"/>
              </w:rPr>
              <w:t>1</w:t>
            </w:r>
          </w:p>
        </w:tc>
        <w:tc>
          <w:tcPr>
            <w:tcW w:w="1034" w:type="dxa"/>
          </w:tcPr>
          <w:p w14:paraId="22B4BBAD">
            <w:pPr>
              <w:pStyle w:val="5"/>
              <w:rPr>
                <w:color w:val="auto"/>
                <w:highlight w:val="none"/>
              </w:rPr>
            </w:pPr>
          </w:p>
        </w:tc>
        <w:tc>
          <w:tcPr>
            <w:tcW w:w="6556" w:type="dxa"/>
          </w:tcPr>
          <w:p w14:paraId="54A1C5A5">
            <w:pPr>
              <w:pStyle w:val="5"/>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一、项目概况</w:t>
            </w:r>
          </w:p>
          <w:p w14:paraId="54CC507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依据《公路养护统计调查制度》《公路养护技术标准（JTG 5110）》《公路桥梁技术状况评定标准（JTG/TH21）》《公路桥涵养护规范（JTG 5120）》以及交通运输部办公厅关于发布《公路危旧桥梁排查和改造技术要求》的通知，对新增普通省道桥梁、隧道进行抽检，按照一桥（隧）一报告的要求，编制技术状况评定报告，比对校核年报数据，更新完善桥隧基础信息，为新增普通省道危旧桥梁及隧道养护工程决策提出辅助建议。</w:t>
            </w:r>
          </w:p>
          <w:p w14:paraId="6D779F1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标：最高限价177.40万元（含牵头及农村公路桥梁技术状况抽检技术咨询服务）。完成全省1座/66延米隧道土建，7座/13020延米隧道土建、机电、其他设施，8座/4397延米隧道机电技术状况抽检；完成延安市、榆林市265座/12371延米桥梁技术状况抽检。牵头完成本年度全省新增省道桥梁、隧道技术状况抽检评定结果的统计汇总，并按市形成检测评定及养护需求分析分报告及全省总报告。根据现场检测数据，对相应桥梁、隧道统计年报基础数据进行复核校正，配合做好相应检测数据的系统归集录入。完成农村公路桥梁技术状况抽检技术咨询，现场监督检测单位开展工作，对检测数据进行复核，出具咨询报告。</w:t>
            </w:r>
          </w:p>
          <w:p w14:paraId="23CE8CB2">
            <w:pPr>
              <w:numPr>
                <w:ilvl w:val="0"/>
                <w:numId w:val="0"/>
              </w:numP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b/>
                <w:bCs/>
                <w:color w:val="auto"/>
                <w:highlight w:val="none"/>
                <w:lang w:val="en-US" w:eastAsia="zh-CN"/>
              </w:rPr>
              <w:t>技术规范与相关服务要求</w:t>
            </w:r>
          </w:p>
          <w:p w14:paraId="0B058415">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（一）安全、保畅通措施</w:t>
            </w:r>
          </w:p>
          <w:p w14:paraId="04B3D10E">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安全生产是效益的保证，也是进度的保证，为实施本合同项目需采取的安全保通措施，应在现场常设专职安全员2名。该专职安全员应熟悉本项目的工作类型。其工作任务，包括制定安全保护与事故预防措施和现场检查，查看所有安全规则与桥隧安全保护条例的实施情况。前期准备阶段组织有关人员学习安全生产的有关文件和规定，学习道路交通管理法规，逐桥隧制定安全作业方案，现场检查所有安全规则实施情况等。衔接被检查单位做好安全施工的宣传、教育，增强相关人员的安全意识。作业时，检测人员身穿统一工作服，佩戴安全帽、着反光背心，停车检测时，摆放锥筒，使作业人员的安全具有很好的保证。支架作业时，要统一戴安全帽，系安全绳，由安全员现场监督执行。现场检测作业严格落实《公路养护安全作业规程》规定，编制切实可行的施工安全保畅方案，规范安全作业控制区布设，设立齐全的交通标志标识等，做好交通通行分流管控，全过程排查防范安全隐患风险，直至作业全部完成，坚决杜绝安全责任事故发生。由此发生的费用包含在合同报价清单单价中，不单独报价。</w:t>
            </w:r>
          </w:p>
          <w:p w14:paraId="4F9BFE93">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（二）交通管制、标志及安全设施</w:t>
            </w:r>
          </w:p>
          <w:p w14:paraId="0AB3DFC7">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采购人将通知养护管理单位，协调交警部门、路政执法部门协助进行交通管制等，但工作期间的安全责任由</w:t>
            </w:r>
            <w:r>
              <w:rPr>
                <w:rFonts w:hint="eastAsia" w:ascii="仿宋_GB2312" w:hAnsi="仿宋_GB2312" w:eastAsia="仿宋_GB2312" w:cs="仿宋_GB2312"/>
                <w:color w:val="auto"/>
                <w:highlight w:val="none"/>
                <w:lang w:val="en-US" w:eastAsia="zh-CN"/>
              </w:rPr>
              <w:t>中标人</w:t>
            </w:r>
            <w:r>
              <w:rPr>
                <w:rFonts w:hint="default" w:ascii="仿宋_GB2312" w:hAnsi="仿宋_GB2312" w:eastAsia="仿宋_GB2312" w:cs="仿宋_GB2312"/>
                <w:color w:val="auto"/>
                <w:highlight w:val="none"/>
                <w:lang w:val="en-US" w:eastAsia="zh-CN"/>
              </w:rPr>
              <w:t>承担，相关费用由</w:t>
            </w:r>
            <w:r>
              <w:rPr>
                <w:rFonts w:hint="eastAsia" w:ascii="仿宋_GB2312" w:hAnsi="仿宋_GB2312" w:eastAsia="仿宋_GB2312" w:cs="仿宋_GB2312"/>
                <w:color w:val="auto"/>
                <w:highlight w:val="none"/>
                <w:lang w:val="en-US" w:eastAsia="zh-CN"/>
              </w:rPr>
              <w:t>中标单位</w:t>
            </w:r>
            <w:r>
              <w:rPr>
                <w:rFonts w:hint="default" w:ascii="仿宋_GB2312" w:hAnsi="仿宋_GB2312" w:eastAsia="仿宋_GB2312" w:cs="仿宋_GB2312"/>
                <w:color w:val="auto"/>
                <w:highlight w:val="none"/>
                <w:lang w:val="en-US" w:eastAsia="zh-CN"/>
              </w:rPr>
              <w:t>承担，包含在合同报价清单单价中，不单独报价。中标单位应按照《公路养护安全作业规程》（JTG H30）等有关规定摆放标志设施并保管使用。</w:t>
            </w:r>
          </w:p>
          <w:p w14:paraId="343D97F3">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（三） 第三方责任保险</w:t>
            </w:r>
          </w:p>
          <w:p w14:paraId="44ECF627">
            <w:pPr>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中标人</w:t>
            </w:r>
            <w:r>
              <w:rPr>
                <w:rFonts w:hint="default" w:ascii="仿宋_GB2312" w:hAnsi="仿宋_GB2312" w:eastAsia="仿宋_GB2312" w:cs="仿宋_GB2312"/>
                <w:color w:val="auto"/>
                <w:highlight w:val="none"/>
                <w:lang w:val="en-US" w:eastAsia="zh-CN"/>
              </w:rPr>
              <w:t>应充分预计到可能的安全风险对工作人员、设备仪器等造成的意外事件，必须按有关规定进行人身意外等保险投保，投保费不单独报价，计入报价中。</w:t>
            </w:r>
          </w:p>
          <w:p w14:paraId="27717E39">
            <w:pPr>
              <w:numPr>
                <w:ilvl w:val="0"/>
                <w:numId w:val="0"/>
              </w:numP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三、桥隧技术状况检查评定</w:t>
            </w:r>
          </w:p>
          <w:p w14:paraId="4A63FFC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 总则</w:t>
            </w:r>
          </w:p>
          <w:p w14:paraId="684C6A6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检测内容包括：对采购人指定的桥梁进行检查评定（含上部结构和下部结构，下同），对采购人指定的隧道进行检查评定。通过本次全面检查评定，目的是进一步摸清各市新增省道公路桥梁、隧道的基本情况以及技术状况，最终形成按规范规定频次和工作内容开展定期检查评定工作的常态工作机制，及时为养护管理提供基础技术支撑。</w:t>
            </w:r>
          </w:p>
          <w:p w14:paraId="2F9F18D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 主要适用标准、规范为：</w:t>
            </w:r>
          </w:p>
          <w:p w14:paraId="6A3AA9A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《公路养护技术标准》（JTG5110-2023）；</w:t>
            </w:r>
          </w:p>
          <w:p w14:paraId="6954990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《公路桥涵养护规范》（JTGH5120—2021）；</w:t>
            </w:r>
          </w:p>
          <w:p w14:paraId="30A5411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《公路隧道养护技术规范》（JTG H12—2015）；</w:t>
            </w:r>
          </w:p>
          <w:p w14:paraId="6BD500B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《公路技术状况评定标准》（JTG 5210-2018）；</w:t>
            </w:r>
          </w:p>
          <w:p w14:paraId="5985182F">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《公路桥梁技术状况评定标准》（JTG/T H21—2011）；</w:t>
            </w:r>
          </w:p>
          <w:p w14:paraId="726B779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《公路养护安全作业规程》（JTG H30—2015）；</w:t>
            </w:r>
          </w:p>
          <w:p w14:paraId="0421666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《公路隧道火灾报警系统技术条件》（JT/T 610-2024）；</w:t>
            </w:r>
          </w:p>
          <w:p w14:paraId="3AC5407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《公路隧道交通工程与附属设施施工技术规范》（JTG/T 3661-2025）</w:t>
            </w:r>
          </w:p>
          <w:p w14:paraId="4EFD3E7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《公路交通安全设施设计规范》（JTG D81—2017）</w:t>
            </w:r>
          </w:p>
          <w:p w14:paraId="1F5AB69F">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《公路桥梁抗震性能评价细则》(JTG/T 2231-02-2021)；</w:t>
            </w:r>
          </w:p>
          <w:p w14:paraId="4377FA7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《在用桥梁现场检测技术规程》(JTG/T 5214-2022)；</w:t>
            </w:r>
          </w:p>
          <w:p w14:paraId="44B5D104">
            <w:pPr>
              <w:numPr>
                <w:ilvl w:val="0"/>
                <w:numId w:val="0"/>
              </w:numPr>
              <w:rPr>
                <w:rFonts w:hint="eastAsia"/>
                <w:color w:val="auto"/>
                <w:highlight w:val="none"/>
                <w:lang w:val="en-US" w:eastAsia="zh-CN"/>
              </w:rPr>
            </w:pPr>
            <w:r>
              <w:rPr>
                <w:rFonts w:hint="eastAsia" w:ascii="仿宋_GB2312" w:hAnsi="仿宋_GB2312" w:eastAsia="仿宋_GB2312" w:cs="仿宋_GB2312"/>
                <w:color w:val="auto"/>
                <w:highlight w:val="none"/>
                <w:lang w:val="en-US" w:eastAsia="zh-CN"/>
              </w:rPr>
              <w:t>《公路桥梁水下构件检测技术规程》（T/CECS G:J56-2019）；</w:t>
            </w:r>
          </w:p>
          <w:p w14:paraId="6B7901A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《陕西省公路桥梁养护工程师管理办法》（陕交发[2018]87号）；</w:t>
            </w:r>
          </w:p>
          <w:p w14:paraId="20CAAD9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《陕西省公路桥梁安全事故责任追究办法》（陕交发[2018]81号）；</w:t>
            </w:r>
          </w:p>
          <w:p w14:paraId="32543C8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《陕西省公路隧道安全保护办法》(2017年)；</w:t>
            </w:r>
          </w:p>
          <w:p w14:paraId="30EE651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《陕西省公路桥梁安全保护办法》(2020年)；</w:t>
            </w:r>
          </w:p>
          <w:p w14:paraId="789986A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《陕西省提升公路桥梁安全防护能力专项行动技术指南》</w:t>
            </w:r>
          </w:p>
          <w:p w14:paraId="6EBCC18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《陕西省公路隧道提质升级行动技术指南》</w:t>
            </w:r>
          </w:p>
          <w:p w14:paraId="7E4D3F0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《公路危旧桥梁排查与改造技术要求》；</w:t>
            </w:r>
          </w:p>
          <w:p w14:paraId="27BAB78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《公路危旧桥梁排查技术指南》；</w:t>
            </w:r>
          </w:p>
          <w:p w14:paraId="6E5CAAD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以及其它国家相关标准与规范要求。</w:t>
            </w:r>
          </w:p>
          <w:p w14:paraId="2EBC666A">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1.3本项目桥梁的检查及技术状况评定（诸如裂缝限制等数据）按照《公路桥梁技术状况评定标准》（JTG/T H21—2011）上具体规定及方法列明，且其有关技术文件，检测数据均应按统一格式完整的归入桥梁养护技术档案，确保本次检测数据能够直接导入养护统计年报管理系统中。</w:t>
            </w:r>
          </w:p>
          <w:p w14:paraId="4C59F29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1.4本项目隧道的检查及技术状况评定按照《公路隧道养护技术规范》（JTG H12—2015）上具体规定及方法列明，且其有关技术文件，检测数据均应按统一格式完整的归入隧道养护技术档案，确保本次检测数据能够直接导入养护统计年报管理系统中。</w:t>
            </w:r>
          </w:p>
          <w:p w14:paraId="02826DB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 桥梁隧道检测过程所需要的各类表格以及填写要求，检测单位应与采购人积极进行沟通达成一致，避免出现差错漏现象。</w:t>
            </w:r>
          </w:p>
          <w:p w14:paraId="52773D0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已书面明确移交市政城建等单位，不再属于各市县交通运输局管养范围内的新增省道路段、原旧路、城区过境段的桥梁、隧道不进行检查检测（由各市交通运输局提供书面文件并与省公路局计划处沟通后确定）；正在实施的路网建设工程路段、正在维修加固的桥梁、隧道或列入维修加固计划的桥梁、隧道本次先不检测，待项目交工后进行检查评定（具体由中标人及时与各市交通运输局沟通，由采购人确定）。</w:t>
            </w:r>
          </w:p>
          <w:p w14:paraId="0D9B427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（2）属于各市交通运输管养范围内的新增省道、城区过境段桥梁隧道，通过本次检查检测均单独分清注明和记录，市政道路等的接线起讫桩号以及桥梁、隧道位置示意图，标注桥梁隧道起讫桩号等。</w:t>
            </w:r>
          </w:p>
          <w:p w14:paraId="227097C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（3）一级公路上桥梁、隧道大部分已分左右幅，本次招标未分左右幅的桥隧按一座对待，不另行增加计量长度。</w:t>
            </w:r>
          </w:p>
          <w:p w14:paraId="09B3A6B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（4）二、三级公路无论纵横向的桥型结构如何，均按一座对待评定技术状况等级，并计算计量支付长度。</w:t>
            </w:r>
          </w:p>
          <w:p w14:paraId="243EA74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1.6调查核实桥梁隧道基础资料以及管理资料：包括设计施工图及竣工图、试验检测及科研资料、工程事故处理资料、结构位移或变形测试资料、观测点或监测点资料、交竣工验收资料等。调查核实桥隧管理资料包括管养单位（市、县公路管理机构）、“六级责任人”姓名职位等。</w:t>
            </w:r>
          </w:p>
          <w:p w14:paraId="7E33AE9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1.7调查桥隧检测经常性检查资料以及近年来相关特殊检测资料、限载限速、养护维修加固资料等。</w:t>
            </w:r>
          </w:p>
          <w:p w14:paraId="60AA241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以上资料均应书面或影像记录，作为桥隧基础数据和总体技术状况分析评定的重要依据，也是分析养护管理工作成效，提出下一步加强管理工作的重要支撑。</w:t>
            </w:r>
          </w:p>
          <w:p w14:paraId="5EA69D2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2.桥梁技术状况检测</w:t>
            </w:r>
          </w:p>
          <w:p w14:paraId="3E06248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 检测以目测观察结合仪器观测进行，必须利用桥梁检测车等设备接近各部件仔细检查其缺损情况。主要工作包括但不限于以下内容：</w:t>
            </w:r>
          </w:p>
          <w:p w14:paraId="4FB9228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2.1.1现场校核桥梁基本数据（桥梁基本状况卡片见《公路桥涵养护规范》（JTG5120—2021）附录A）。</w:t>
            </w:r>
          </w:p>
          <w:p w14:paraId="60E90A8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2.1.2当场填写“桥梁检查评定记录表”（见《公路桥梁技术状况评定标准》（JTG/T H21—2011）附录A），记录各部件缺损状况并做出技术状况评分。</w:t>
            </w:r>
          </w:p>
          <w:p w14:paraId="18E5ACFA">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2.1.3 实地判断缺损原因，确定维修范围及方式。</w:t>
            </w:r>
          </w:p>
          <w:p w14:paraId="0ABBFBC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2.1.4 对难以判断损坏原因和程度的部件，应专项咨询论证并形成结论。</w:t>
            </w:r>
          </w:p>
          <w:p w14:paraId="46DF9F4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2.1.5 对损坏严重，危及安全运行的危桥，提出处置的建议。</w:t>
            </w:r>
          </w:p>
          <w:p w14:paraId="7C6AC74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 桥面系构造的检查，包括但不限于：</w:t>
            </w:r>
          </w:p>
          <w:p w14:paraId="1106618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2.2.1 桥面铺装层纵、横坡是否顺适，有无严重裂缝（龟裂，纵横裂缝）、坑槽、波浪、桥头跳车、防水层漏水。</w:t>
            </w:r>
          </w:p>
          <w:p w14:paraId="6DA04F7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2.2.2 伸缩缝是否有异常变形、破损、脱落、漏水，是否造成明显跳车。</w:t>
            </w:r>
          </w:p>
          <w:p w14:paraId="37B72B0A">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2.2.3 护栏有无撞坏、断裂、错位、缺件、剥落、锈蚀等。</w:t>
            </w:r>
          </w:p>
          <w:p w14:paraId="340F11FA">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2.2.4 桥面排水是否顺畅，泄水管是否完好、畅通，桥头排水沟功能是否完好，锥坡桥头护岸有无冲蚀、塌陷。</w:t>
            </w:r>
          </w:p>
          <w:p w14:paraId="04BA26E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2.2.5 桥上交通信号、标志、标线、照明设施是否损坏、老化、失效，是否需要更换。</w:t>
            </w:r>
          </w:p>
          <w:p w14:paraId="66E6C2DA">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2.2.6 桥上的路用通信、供电线路及设备是否完好。</w:t>
            </w:r>
          </w:p>
          <w:p w14:paraId="3FF2344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 钢筋混凝土和预应力混凝土梁桥的检查，包括但不限于：</w:t>
            </w:r>
          </w:p>
          <w:p w14:paraId="63CF638A">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2.3.1梁端头、底面是否损坏，箱形梁内是否有积水，通气是否良好。</w:t>
            </w:r>
          </w:p>
          <w:p w14:paraId="5795AD9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2.3.2 混凝土有无裂缝、渗水、表面风化、剥落、露筋和钢筋锈蚀，有无碱集料反应引起的整体龟裂现象。混凝土表面有无严重碳化。</w:t>
            </w:r>
          </w:p>
          <w:p w14:paraId="5D6886C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2.3.3 预应力钢束锚固区段混凝土有无开裂，沿预应筋的混凝土表面有无纵向裂缝。</w:t>
            </w:r>
          </w:p>
          <w:p w14:paraId="2C89340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2.3.4 梁（板）式结构的跨中、支点及变截面处，悬臂端牛腿或中间铰部位，钢构的固结处和桁架节点部位，混凝土是否开裂、缺损和出现钢筋锈蚀。</w:t>
            </w:r>
          </w:p>
          <w:p w14:paraId="2BF84F5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2.3.5 装配式梁桥应注意检查联结部位的缺损状况。</w:t>
            </w:r>
          </w:p>
          <w:p w14:paraId="7B466F4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2.3.5.1组合梁的桥面板与梁的结合部位及预制桥面板之间的接头处混凝土有无开裂、渗水。</w:t>
            </w:r>
          </w:p>
          <w:p w14:paraId="284BDCB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2.3.5.2横向联合构件是否开裂，连接钢板的焊缝有无锈蚀、断裂，边梁有无横移或向外倾斜。</w:t>
            </w:r>
          </w:p>
          <w:p w14:paraId="68CEA27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2.4跨线桥的检查：</w:t>
            </w:r>
          </w:p>
          <w:p w14:paraId="10DB61B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跨线桥的结构检查同其他一般公路桥梁。通道还应检查通道内有无积水，排水系统是否畅通。跨线桥下的道路是否完好，有无非法占用情况等。</w:t>
            </w:r>
          </w:p>
          <w:p w14:paraId="4CDA12A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 支座的检查，包括但不限于：</w:t>
            </w:r>
          </w:p>
          <w:p w14:paraId="7FAED90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2.5.1支座组件是否完好、清洁，有无断裂、错位、脱空。</w:t>
            </w:r>
          </w:p>
          <w:p w14:paraId="24840CE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2.5.2 支承垫石是否有裂缝。</w:t>
            </w:r>
          </w:p>
          <w:p w14:paraId="0D380A4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2.5.3 橡胶支座是否老化、开裂，有无过大的剪切变形或压缩变形，各夹层钢板之间的橡胶层外凸是否均匀。</w:t>
            </w:r>
          </w:p>
          <w:p w14:paraId="069CF27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2.5.4 四氟滑板支座是否脏污、老化，四氟乙烯板是否完好，橡胶块是否滑出钢板。</w:t>
            </w:r>
          </w:p>
          <w:p w14:paraId="3835249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2.5.5 盆式橡胶支座的固定螺栓是否剪断，螺母是否松动，钢盆外露部分是否锈蚀，防尘罩是否完好。</w:t>
            </w:r>
          </w:p>
          <w:p w14:paraId="54F8EA7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2.5.6 支座是否丢失。</w:t>
            </w:r>
          </w:p>
          <w:p w14:paraId="6572A4BF">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 墩台与基础的检查，包括但不限于：</w:t>
            </w:r>
          </w:p>
          <w:p w14:paraId="6CF4021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2.6.1墩台及基础有无滑动、倾斜、下沉或冻拔。</w:t>
            </w:r>
          </w:p>
          <w:p w14:paraId="188ABD5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2.6.2 台背填土有无沉降或挤压隆起。</w:t>
            </w:r>
          </w:p>
          <w:p w14:paraId="044B0E9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2.6.3 混凝土墩台及帽梁有无冻胀、风化、开裂、剥落、露筋等。</w:t>
            </w:r>
          </w:p>
          <w:p w14:paraId="3064CE3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2.6.4 石砌墩台有无砌块断裂、通缝脱开、变形，砌体泄水孔是否堵塞，防水层是否损坏。</w:t>
            </w:r>
          </w:p>
          <w:p w14:paraId="130E03C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2.6.5 墩台顶面是否清洁，伸缩缝处是否漏水。</w:t>
            </w:r>
          </w:p>
          <w:p w14:paraId="240EA30F">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2.6.6 基础下是否发生不许可的冲刷或淘空现象，扩大基础的地基有无侵蚀。桩基顶段在水位涨落、干湿交替变化处有无冲刷磨损、颈缩、露筋，有无环状冻裂，是否受到污水、碱水或生物的腐蚀。</w:t>
            </w:r>
          </w:p>
          <w:p w14:paraId="2630634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2.7 调治构造物是否完好，功能是否适用，桥位段河床是否有明显的冲淤或漂浮物堵塞现象。</w:t>
            </w:r>
          </w:p>
          <w:p w14:paraId="1BF5171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2.8桥梁检查中发现的各种缺损均应在现场用油漆等将其范围及日期标记清楚。发现三类以上桥梁及有严重缺损和难以判明损坏原因和程度的桥梁，应作影像记录，并附病害状况说明。同时，对桥梁、隧道安全控制区范围内的地质、地形、地貌、河道、进出口仰坡、左右边坡等涉及安全运营的情况应进行详细描述和图片记录。</w:t>
            </w:r>
          </w:p>
          <w:p w14:paraId="305EF90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 桥梁检查后应提交下列文件：</w:t>
            </w:r>
          </w:p>
          <w:p w14:paraId="51358A0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2.9.1桥梁定期检查数据表。当天检查的桥梁现场记录，应在次日内整理成每座桥梁定期检查数据表。</w:t>
            </w:r>
          </w:p>
          <w:p w14:paraId="7F4ACC7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2.9.2 典型缺损和病害的照片及说明。缺损状况的描述应采用专业标准术语，说明缺损的部位、类型、性质、范围、数量和程度等。</w:t>
            </w:r>
          </w:p>
          <w:p w14:paraId="079F749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2.9.3 三张总体照片。两张桥面正面照片，一张桥梁上游侧立面照片。上下游桥梁结构或长度不一致，或起止桩号不一致还要有下游侧立面照片，并标注清楚。</w:t>
            </w:r>
          </w:p>
          <w:p w14:paraId="70C0205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2.9.4 定期检查报告。</w:t>
            </w:r>
          </w:p>
          <w:p w14:paraId="13F6724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2.9.5 根据检测结果，绘制并提交桥梁病害示意图。</w:t>
            </w:r>
          </w:p>
          <w:p w14:paraId="206F512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3.隧道技术状况检测</w:t>
            </w:r>
          </w:p>
          <w:p w14:paraId="05A4F27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3.1 检测采用步行方式，配备必要的检查工具或设备，进行目测或量测检查。检查时，应尽量靠近结构，依次检查各个结构部位，注意发现异常情况和原有异常情况的发展变化。主要工作包括但不限于以下内容：</w:t>
            </w:r>
          </w:p>
          <w:p w14:paraId="086BF4B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3.1.1 检查结果及时填入“隧道定期检查记录表”（ 见《公路隧道养护技术规范》（JTG H12—2015）附录）。</w:t>
            </w:r>
          </w:p>
          <w:p w14:paraId="51FCC00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3.1.2检查数据及病害绘入“隧道展示图” （ 见《公路隧道养护技术规范》（JTG H12—2015）附录）。</w:t>
            </w:r>
          </w:p>
          <w:p w14:paraId="09F1D57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3.1.3 详细、准确的记录各类结构和机电设施及其它工程设施的基本技术状况，分析病害成因，给出判定结论。</w:t>
            </w:r>
          </w:p>
          <w:p w14:paraId="1867485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3.1.4 对需要进一步查明某些破损或病害详细情况的结构，提出专项检查的要求。</w:t>
            </w:r>
          </w:p>
          <w:p w14:paraId="7CCBEC5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3.2 土建结构检查的内容按《公路隧道养护技术规范》（JTG H12—2015）表4.4.5《定期检查内容表》及其相关规定执行。检查结果应当场填入“定期检查记录表”（附录A.0.2），将检查数据及 病害绘入“隧道展示图”（附录A.0.3），发现评定状况值为2以上的情况，应做影像记录，并详细、准确的记录缺损或病害状况，分析成因，对结构物的技术状况进行评定。</w:t>
            </w:r>
          </w:p>
          <w:p w14:paraId="767FEF0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3.3 隧道检查中，对于有异常情况的结构，应在适当位置标记清楚。有严重缺损和难以判明损坏原因和程度的结构，应作影像记录，并附病害状况说明。检查结果尽可能量化。机电设施及其他工程设施，严格按照《公路隧道养护技术规范》（JTG H12—2015）规定执行，并按照附录C、附录D等规定标准进行技术状况评定。</w:t>
            </w:r>
          </w:p>
          <w:p w14:paraId="625D649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 隧道检查后应提交下列文件：</w:t>
            </w:r>
          </w:p>
          <w:p w14:paraId="65C4271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3.4.1隧道定期检查记录表。当天检查的隧道现场记录，应在次日内整理成每座隧道定期检查记录表。</w:t>
            </w:r>
          </w:p>
          <w:p w14:paraId="2826495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3.4.2 典型异常情况的照片及说明。异常情况的描述应采用专业标准术语，说明其部位、类型、性质、范围、数量和程度等。</w:t>
            </w:r>
          </w:p>
          <w:p w14:paraId="61FA5C5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3.4.3 两张洞口照片。隧道起终点洞口正面照片各一张，并标注清楚</w:t>
            </w:r>
          </w:p>
          <w:p w14:paraId="6554AB1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3.4.4 绘制隧道展示图。</w:t>
            </w:r>
          </w:p>
          <w:p w14:paraId="03DEF88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3.4.5 定期检查报告。</w:t>
            </w:r>
          </w:p>
          <w:p w14:paraId="453270C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3.5 隧道系统</w:t>
            </w:r>
          </w:p>
          <w:p w14:paraId="4F50007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将检测数据导入陕西省普通干线公路养护年报统计管理系统。</w:t>
            </w:r>
          </w:p>
          <w:p w14:paraId="219A793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3.6其它</w:t>
            </w:r>
          </w:p>
          <w:p w14:paraId="36D2ED5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检测过程中，采购人对检测质量将随机进行抽查。提交正式检测报告前，检测方应把病害情况、等级评定等有关问题向采购人及时汇报，双方进行技术交流，必要时进行方案研讨。</w:t>
            </w:r>
          </w:p>
          <w:p w14:paraId="1EE375F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检测过程中，采购人将派桥梁、隧道工程师现场跟随检测，对检测全过程进行检查督导。桥隧检测工作在桥隧所在地完成，要求检测单位加强与桥隧所在市县交通运输局沟通，对有争议的评定结果要逐一说明情况，并附详细的病害图片说明。</w:t>
            </w:r>
          </w:p>
          <w:p w14:paraId="18DB91F0">
            <w:pPr>
              <w:pStyle w:val="5"/>
              <w:spacing w:line="360" w:lineRule="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四、检测数据整理及检测报告编制</w:t>
            </w:r>
          </w:p>
          <w:p w14:paraId="45C3E85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 桥梁检测</w:t>
            </w:r>
          </w:p>
          <w:p w14:paraId="741ABAB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采购人集中指定的全省新增省道公路桥梁按检查工作深度进行评定，按照采购人要求的时间将检查评定数据导入陕西省普通干线公路养护统计年报管理系统，对指定检查桥梁检查结果与陕西省公路普通干线公路养护统计年报内的评定结果进行比对，针对指定检查的桥梁病害情况，逐一提出养护方案及桥梁病害的解决方案；汇总桥梁定期检查数据，进行数据整理分析，编制所检测桥梁总报告；对采购人在合同期内不定期指定的桥梁技术状况进行及时复核，每座桥梁单独出具桥梁技术状况复核报告，并将复核结果导入年报管理系统。</w:t>
            </w:r>
          </w:p>
          <w:p w14:paraId="172D5AD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本项目的桥梁检测应按《公路桥涵养护规范》（JTGH5120—2021）和《公路桥梁技术状况评定标准》（JTG/TH21—2011）定期检查的相关要求和标准执行。</w:t>
            </w:r>
          </w:p>
          <w:p w14:paraId="1B8C9C8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 隧道检测</w:t>
            </w:r>
          </w:p>
          <w:p w14:paraId="636FC0A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本项目的隧道检测应按《公路隧道养护技术规范》（JTG H12—2015）定期检查的相关要求和本规范要求达到的指标和标准，完成下列工作。</w:t>
            </w:r>
          </w:p>
          <w:p w14:paraId="4B44D9D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 原始记录</w:t>
            </w:r>
          </w:p>
          <w:p w14:paraId="1BF8678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2.1.1详细、准确的记录各类土建结构、机电设施、其它工程设施的基本技术状况，分析病害成因，给出判定结论，填写“隧道定期检查记录表”（《公路隧道养护技术规范》（JTG H12—2015）附录）；</w:t>
            </w:r>
          </w:p>
          <w:p w14:paraId="5D624E9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2.1.2 绘制“隧道展示图”（《公路隧道养护技术规范》（JTG H12—2015）附录）</w:t>
            </w:r>
          </w:p>
          <w:p w14:paraId="3807B03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2.1.3 提出实施专项检查的建议和采取处治措施的建议；</w:t>
            </w:r>
          </w:p>
          <w:p w14:paraId="420FDAF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2.1.4 其他。</w:t>
            </w:r>
          </w:p>
          <w:p w14:paraId="428D00F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 资料整理</w:t>
            </w:r>
          </w:p>
          <w:p w14:paraId="28D2245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按项目分别进行汇总分析，提出隧道定期检查报告，内容应包括：</w:t>
            </w:r>
          </w:p>
          <w:p w14:paraId="61E2025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对隧道技术状况和功能状态的评价；</w:t>
            </w:r>
          </w:p>
          <w:p w14:paraId="2877691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对隧道养护维修状况的评价及建议；</w:t>
            </w:r>
          </w:p>
          <w:p w14:paraId="40CB3AD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需要实施专项检查的建议；</w:t>
            </w:r>
          </w:p>
          <w:p w14:paraId="2F42999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需要采取处治措施的建议。</w:t>
            </w:r>
          </w:p>
          <w:p w14:paraId="5E852DBF">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此外，检查报告还应附检查记录表、隧道展示图以及其他有关检测记录资料。按照采购人要求的时间将检查评定数据导入普通干线公路养护统计年报管理系统。</w:t>
            </w:r>
          </w:p>
          <w:p w14:paraId="48C31E3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 资料提交方式</w:t>
            </w:r>
          </w:p>
          <w:p w14:paraId="2906CC9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桥梁按《公路桥涵养护规范》（JTG　5120—2021）和相关技术规范有关规定提交资料报告及各类检测报告，报告一律按正式打印文本交付外，还需将所有一切检测记录、中间分析资料及书面文本的底本均采用硬盘记录交付。在提交的报告中需逐桥提供桥梁检测车现场作业照片。中标单位提交8份报告和1份电子文档（具体按采购人要求）。</w:t>
            </w:r>
          </w:p>
          <w:p w14:paraId="0FDC1E7A">
            <w:pPr>
              <w:numPr>
                <w:ilvl w:val="0"/>
                <w:numId w:val="1"/>
              </w:numP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农村公路桥梁技术状况抽检技术咨询要求</w:t>
            </w:r>
          </w:p>
          <w:p w14:paraId="44EA4E6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完成2026年全省农村公路桥梁技术状况抽检项目的技术咨询，现场监督检测单位开展工作，并对检测数据进行复核，出具审查报告。对农村公路桥梁技术状况抽检（涉及全省418座农村公路桥梁）各实地检测标包制定的检测工作方案进行审查；对完成的检测报告、养护需求分析报告出具书面审查意见并监督修改完善；派驻专业技术人员现场监督检测单位工作开展情况，并对外业检测发现的主要受力部构件病害异常数据审查并组织检测单位进行核查，出具外业核查报告；审核各标包编制的检查评定及养护需求分析报告。</w:t>
            </w:r>
          </w:p>
          <w:p w14:paraId="7881309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技术规范：《公路养护技术标准》（JTG 5110—2023）；</w:t>
            </w:r>
          </w:p>
          <w:p w14:paraId="1BA9BDF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《公路桥涵养护规范》（JTG 5120—2021）；</w:t>
            </w:r>
          </w:p>
          <w:p w14:paraId="643ED86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《公路技术状况评定标准》（JTG 5210-2018）；</w:t>
            </w:r>
          </w:p>
          <w:p w14:paraId="6CB2029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《公路桥梁技术状况评定标准》（JTG/T H21—2011）；</w:t>
            </w:r>
          </w:p>
          <w:p w14:paraId="720C660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《公路交通安全设施设计规范》（JTG D81—2017）；</w:t>
            </w:r>
          </w:p>
          <w:p w14:paraId="0F64F73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《公路危旧桥梁排查和改造技术要求》（交通运输部）；</w:t>
            </w:r>
          </w:p>
          <w:p w14:paraId="73B6FC0B">
            <w:pPr>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以及其它最新行业规范、标准。</w:t>
            </w:r>
          </w:p>
          <w:p w14:paraId="208690B5">
            <w:pPr>
              <w:numPr>
                <w:ilvl w:val="0"/>
                <w:numId w:val="1"/>
              </w:numP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报告编制基本格式</w:t>
            </w:r>
          </w:p>
          <w:p w14:paraId="17C909E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桥梁检测单位应按照规范规定的检查方法，逐桥现场核查桥梁基本数据，核对“桥梁基本状况卡片”，当场填写“桥梁评定指标检查记录表”，逐孔逐部件对各类病害缺损进行检查量测拍照，绘制全桥病害展开示意图（标明病害位置、发展过程、量测数据等），实地判断损坏原因，确定维修范围及方式等。检查结束后应按照分层综合评定与单项指标控制相结合的方法进行评定，逐桥提交定期检查评定分析报告，并更新年报管理系统。逐桥评定分析报告主要内容包括：</w:t>
            </w:r>
          </w:p>
          <w:p w14:paraId="02A42C4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（一）概述检测工作背景、主要内容和检测设备仪器。</w:t>
            </w:r>
          </w:p>
          <w:p w14:paraId="68E9D73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（二）逐桥说明路线桩号、长度、上下部结构形式、荷载等级、桥面系、主要材料构成等基本情况，附正侧面彩色照片。</w:t>
            </w:r>
          </w:p>
          <w:p w14:paraId="6988209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（三）逐桥详细说明结构病害检查检测情况：包括主次要部件组成划分、各部件权重取值；详细定性和定量描述逐孔逐构件部件技术状况以及损坏病害发展过程。附：各类病害缺损照片，全桥病害展开示意图等。</w:t>
            </w:r>
          </w:p>
          <w:p w14:paraId="36A8F1B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（四）逐桥详细说明各构件、部件技术状况标度判定标准以及对比评定结果，说明上下部结构、桥面系、全桥总体技术状况评定计算过程以及评定结果。</w:t>
            </w:r>
          </w:p>
          <w:p w14:paraId="0FD06EF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（五）逐桥提出小修保养、大中修加固方案对策建议，包括估算工程量和费用，交通管制措施等。</w:t>
            </w:r>
          </w:p>
          <w:p w14:paraId="4AC0F09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隧道检测单位应按照规范规定的检查方法，逐隧现场核查隧道基本数据，核对“隧道基本状况卡片”，当场填写“隧道定期检查记录表”，对各类病害缺损进行检查量测拍照，判断损坏原因，绘制全隧病害展开示意图（标明病害位置、发展过程、量测数据等）。检查结束后应提交土建结构和机电及其它设施定期检查评定分析报告，并及时更新养护年报管理系统。逐隧评定分析报告主要内容包括：</w:t>
            </w:r>
          </w:p>
          <w:p w14:paraId="0F6FE6E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（一）概述检测工作背景、主要内容和检测设备仪器。</w:t>
            </w:r>
          </w:p>
          <w:p w14:paraId="6E5F5B3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（二）逐隧说明路线桩号、长度、路面结构、主要材料构成等基本情况，附进出洞口彩色照片。</w:t>
            </w:r>
          </w:p>
          <w:p w14:paraId="15CF059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逐隧详细说明洞口、洞门、衬砌、路面、检修道、排水系统、吊顶、内装等土建结构和机电及其它设施病害检查检测情况，详细定性和定量描述技术状况以及损坏病害发展过程，特别是外荷载作用、材料劣化和渗漏水方面，附：各类病害缺损照片，全隧病害展开示意图等。</w:t>
            </w:r>
          </w:p>
          <w:p w14:paraId="3363A24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（四）逐隧详细说明技术状况判定标准以及对比评价功能状态，说明确定技术状况评定结果情况。</w:t>
            </w:r>
          </w:p>
          <w:p w14:paraId="64E8336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（五）逐隧提出对策建议，包括小修保养、大中修加固方案以及估算工程量和费用，交通管制措施等。</w:t>
            </w:r>
          </w:p>
          <w:p w14:paraId="2FAE04A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3.其它要求</w:t>
            </w:r>
          </w:p>
          <w:p w14:paraId="6EAAD97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3.1检测单位完成相关报告编制工作后，还应以市为单元分别编制总报告、以县为单元提供分报告和拟提交评审验收的PPT汇报演示资料等，具体要求与采购人沟通协调确定。</w:t>
            </w:r>
          </w:p>
          <w:p w14:paraId="366AD50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3.2检测单位提供相关市交通运输局对开展本项目工作情况的评价、所检查评定桥隧技术状况的意见和其它建议意见等（经各市交通运输局桥梁工程师、分管科室负责人、分管领导签字并加盖单位公章）。</w:t>
            </w:r>
          </w:p>
          <w:p w14:paraId="6CB44ED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3.3在合同服务期限内延长6个月，各市通过经常性检查发现已经中标人定期检查检测评定的桥梁或隧道，属于疑似四五类的，由中标人进行现场复查，复查费用包含在本次招标供应商合同单价内，不单独计量支付。</w:t>
            </w:r>
          </w:p>
          <w:p w14:paraId="4D0C38A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3.4合同期限内可能存在的桥梁隧道需要进行特殊检查、荷载试验等专项检查检测的，中标人必须予以配合，费用另行协商解决。</w:t>
            </w:r>
          </w:p>
          <w:p w14:paraId="701A555C">
            <w:pPr>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3.5技术咨询服务成果提交技术审查报告。</w:t>
            </w:r>
          </w:p>
          <w:p w14:paraId="2B502DA3">
            <w:pPr>
              <w:numPr>
                <w:ilvl w:val="0"/>
                <w:numId w:val="1"/>
              </w:numPr>
              <w:ind w:left="0" w:leftChars="0" w:firstLine="0" w:firstLineChars="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工作量及报价清单说明</w:t>
            </w:r>
          </w:p>
          <w:p w14:paraId="4374E25D">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1.工作量清单与供应商须知、合同条款、技术规范等文件结合起来查阅与理解。本招标文件工作量清单中给定项目的编号、细目名称、单位、数量不允许增删调整，否则将按废标处理。</w:t>
            </w:r>
          </w:p>
          <w:p w14:paraId="0C3CE316">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2.工作量清单中所列工程数量是估算的预计数量，仅作为投标的基础数据，不作为最终结算与支付的依据。实际支付按实际完成的工作量，由中标人按技术规范规定的计量方法，以</w:t>
            </w:r>
            <w:r>
              <w:rPr>
                <w:rFonts w:hint="eastAsia" w:ascii="仿宋_GB2312" w:hAnsi="仿宋_GB2312" w:eastAsia="仿宋_GB2312" w:cs="仿宋_GB2312"/>
                <w:color w:val="auto"/>
                <w:highlight w:val="none"/>
                <w:lang w:val="en-US" w:eastAsia="zh-CN"/>
              </w:rPr>
              <w:t>采购人</w:t>
            </w:r>
            <w:r>
              <w:rPr>
                <w:rFonts w:hint="default" w:ascii="仿宋_GB2312" w:hAnsi="仿宋_GB2312" w:eastAsia="仿宋_GB2312" w:cs="仿宋_GB2312"/>
                <w:color w:val="auto"/>
                <w:highlight w:val="none"/>
                <w:lang w:val="en-US" w:eastAsia="zh-CN"/>
              </w:rPr>
              <w:t>认可的工程数量，按合同单价计算支付金额。</w:t>
            </w:r>
          </w:p>
          <w:p w14:paraId="19A89186">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本项目：</w:t>
            </w:r>
          </w:p>
          <w:p w14:paraId="2078EB86">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（1）在实施过程中发生的工作量与工作量清单中开列的工作量可能会发生变化，但不论某一项工作量增加或减少多少均按承包人投标报价中的单价执行，不做任何调整，供应商在投标报价时应充分考虑。</w:t>
            </w:r>
          </w:p>
          <w:p w14:paraId="0F2915EC">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（2）在项目实施过程中，根据项目实际情况需要新增某个项目，而且该项目在原工作量清单中并未存在时，其单价参照类似投标单价执行</w:t>
            </w:r>
          </w:p>
          <w:p w14:paraId="6B315DE8">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（3）供应商应充分考虑冬季作业要求和公路桥隧检测工作的特殊性，在报价中充分考虑检测现场交通拥堵效率降低以及停滞而发生的费用</w:t>
            </w:r>
          </w:p>
          <w:p w14:paraId="6B1B5F38">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3.除非合同另有规定，工作量清单中有标价的单价和总额价均已包括了为实施和完成合同项目所需的进出场、劳务、材料、搭建、机械、质检（自检）、安装、管理、保险、税费、利润等费用，以及合同明示或暗示的所有责任、义务和一般风险。</w:t>
            </w:r>
          </w:p>
          <w:p w14:paraId="5FF4C799">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4.第三方责任险中标人必须投保，投保额为100万元/次，次数不限，不单独报价，已包括在工作量清单的其他单价或总额价之中。</w:t>
            </w:r>
          </w:p>
          <w:p w14:paraId="7F4AF204">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5.工作量清单中本合同项目的每一个细目，都需填入单价；对于没有填入单价或总额价的细目，其费用应视为已包括在工作量清单的其他单价或总额价之中，承包人必须按</w:t>
            </w:r>
            <w:r>
              <w:rPr>
                <w:rFonts w:hint="eastAsia" w:ascii="仿宋_GB2312" w:hAnsi="仿宋_GB2312" w:eastAsia="仿宋_GB2312" w:cs="仿宋_GB2312"/>
                <w:color w:val="auto"/>
                <w:highlight w:val="none"/>
                <w:lang w:val="en-US" w:eastAsia="zh-CN"/>
              </w:rPr>
              <w:t>采购人</w:t>
            </w:r>
            <w:r>
              <w:rPr>
                <w:rFonts w:hint="default" w:ascii="仿宋_GB2312" w:hAnsi="仿宋_GB2312" w:eastAsia="仿宋_GB2312" w:cs="仿宋_GB2312"/>
                <w:color w:val="auto"/>
                <w:highlight w:val="none"/>
                <w:lang w:val="en-US" w:eastAsia="zh-CN"/>
              </w:rPr>
              <w:t>指令完成工作量清单中未填入单价或总额价的工程细目，但不能得到结算与支付。</w:t>
            </w:r>
          </w:p>
          <w:p w14:paraId="42FEEAF9">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6.符合合同条款规定的全部工作及费用应认为已被计入有标价的工作量清单所列各细目之中，未列细目不予计量的工作，其费用应视为已分摊在本合同项目的有关细目的单价或总额价之中。</w:t>
            </w:r>
          </w:p>
          <w:p w14:paraId="22B75B88">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7.工作量清单是和技术规范相对应的，因此，工作量清单中的工程细目的范围与计量等应与技术规范的范围、计量与支付条款结合起来理解或解释。</w:t>
            </w:r>
          </w:p>
          <w:p w14:paraId="6DA5839A">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8.对符合要求的投标文件，在签订合同协议书前，如发生工作量清单中有计算方面的算术性差错，应按供应商须知的规定予以修正。</w:t>
            </w:r>
          </w:p>
          <w:p w14:paraId="77592A62">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9.工作量清单中所列工作量的变动，丝毫不会降低或影响合同条款的效力，也不免除承包人按规定的标准进行检测和修复缺陷的责任。</w:t>
            </w:r>
          </w:p>
          <w:p w14:paraId="46658E15">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10.承包人用于本合同项目的驻地建设费用、交通管制费、标志及安全设施购置费，已包括在工作量清单的单价与总额价之中。</w:t>
            </w:r>
          </w:p>
          <w:p w14:paraId="78C2215C">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11.承包人用于本合同项目的各类装备的提供、运输、维护、拆卸、拼装等支付的费用，已包括在工作量清单的单价与总额价之中。</w:t>
            </w:r>
          </w:p>
          <w:p w14:paraId="3711563F">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12.在工作量清单中标明的暂定金额归</w:t>
            </w:r>
            <w:r>
              <w:rPr>
                <w:rFonts w:hint="eastAsia" w:ascii="仿宋_GB2312" w:hAnsi="仿宋_GB2312" w:eastAsia="仿宋_GB2312" w:cs="仿宋_GB2312"/>
                <w:color w:val="auto"/>
                <w:highlight w:val="none"/>
                <w:lang w:val="en-US" w:eastAsia="zh-CN"/>
              </w:rPr>
              <w:t>采购人</w:t>
            </w:r>
            <w:r>
              <w:rPr>
                <w:rFonts w:hint="default" w:ascii="仿宋_GB2312" w:hAnsi="仿宋_GB2312" w:eastAsia="仿宋_GB2312" w:cs="仿宋_GB2312"/>
                <w:color w:val="auto"/>
                <w:highlight w:val="none"/>
                <w:lang w:val="en-US" w:eastAsia="zh-CN"/>
              </w:rPr>
              <w:t>统筹使用，除合同另有规定外，应按合同条款的规定，结合项目具体情况，经</w:t>
            </w:r>
            <w:r>
              <w:rPr>
                <w:rFonts w:hint="eastAsia" w:ascii="仿宋_GB2312" w:hAnsi="仿宋_GB2312" w:eastAsia="仿宋_GB2312" w:cs="仿宋_GB2312"/>
                <w:color w:val="auto"/>
                <w:highlight w:val="none"/>
                <w:lang w:val="en-US" w:eastAsia="zh-CN"/>
              </w:rPr>
              <w:t>采购人</w:t>
            </w:r>
            <w:r>
              <w:rPr>
                <w:rFonts w:hint="default" w:ascii="仿宋_GB2312" w:hAnsi="仿宋_GB2312" w:eastAsia="仿宋_GB2312" w:cs="仿宋_GB2312"/>
                <w:color w:val="auto"/>
                <w:highlight w:val="none"/>
                <w:lang w:val="en-US" w:eastAsia="zh-CN"/>
              </w:rPr>
              <w:t>批准后全部或部分地使用，或者根本不予动用。</w:t>
            </w:r>
          </w:p>
          <w:p w14:paraId="210B2816">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13.检测水电、临时占地及开工前相关手续由承包人自行办理。</w:t>
            </w:r>
          </w:p>
          <w:p w14:paraId="24377EC7">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14.计量方法</w:t>
            </w:r>
          </w:p>
          <w:p w14:paraId="223A1169">
            <w:pPr>
              <w:numPr>
                <w:ilvl w:val="0"/>
                <w:numId w:val="0"/>
              </w:numPr>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用于支付已完项目的计量方法，应按合同条件中相应章节的“费用与支付”条款的规定。</w:t>
            </w:r>
          </w:p>
          <w:p w14:paraId="5708ED8E">
            <w:pPr>
              <w:numPr>
                <w:ilvl w:val="0"/>
                <w:numId w:val="0"/>
              </w:numPr>
              <w:rPr>
                <w:rFonts w:hint="default" w:ascii="仿宋_GB2312" w:hAnsi="仿宋_GB2312" w:eastAsia="仿宋_GB2312" w:cs="仿宋_GB2312"/>
                <w:b/>
                <w:bCs/>
                <w:color w:val="auto"/>
                <w:highlight w:val="none"/>
                <w:lang w:val="en-US" w:eastAsia="zh-CN"/>
              </w:rPr>
            </w:pPr>
            <w:r>
              <w:rPr>
                <w:rFonts w:hint="default" w:ascii="仿宋_GB2312" w:hAnsi="仿宋_GB2312" w:eastAsia="仿宋_GB2312" w:cs="仿宋_GB2312"/>
                <w:color w:val="auto"/>
                <w:highlight w:val="none"/>
                <w:lang w:val="en-US" w:eastAsia="zh-CN"/>
              </w:rPr>
              <w:t>15.本项目中标单位的设施、设备、人员等费用应包含在单价中，不单独报价。</w:t>
            </w:r>
          </w:p>
        </w:tc>
      </w:tr>
    </w:tbl>
    <w:p w14:paraId="682C0EC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采购包2：</w:t>
      </w:r>
    </w:p>
    <w:p w14:paraId="1776CC2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供应商报价不允许超过标的金额</w:t>
      </w:r>
    </w:p>
    <w:p w14:paraId="12B13B6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（招单价的）供应商报价不允许超过标的单价</w:t>
      </w:r>
    </w:p>
    <w:p w14:paraId="2457FFB2">
      <w:pPr>
        <w:numPr>
          <w:ilvl w:val="0"/>
          <w:numId w:val="0"/>
        </w:numPr>
        <w:rPr>
          <w:rFonts w:hint="default"/>
          <w:color w:val="auto"/>
          <w:highlight w:val="none"/>
          <w:lang w:val="en-US" w:eastAsia="zh-CN"/>
        </w:rPr>
      </w:pPr>
      <w:r>
        <w:rPr>
          <w:rFonts w:hint="eastAsia" w:ascii="仿宋_GB2312" w:hAnsi="仿宋_GB2312" w:eastAsia="仿宋_GB2312" w:cs="仿宋_GB2312"/>
          <w:color w:val="auto"/>
          <w:highlight w:val="none"/>
          <w:lang w:val="en-US" w:eastAsia="zh-CN"/>
        </w:rPr>
        <w:t>标的名称：新增普通省道桥(隧)技术状况抽检·二包</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991"/>
        <w:gridCol w:w="6562"/>
      </w:tblGrid>
      <w:tr w14:paraId="79FD9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vAlign w:val="center"/>
          </w:tcPr>
          <w:p w14:paraId="3447C661">
            <w:pPr>
              <w:pStyle w:val="5"/>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991" w:type="dxa"/>
            <w:vAlign w:val="center"/>
          </w:tcPr>
          <w:p w14:paraId="1FE994F8">
            <w:pPr>
              <w:pStyle w:val="5"/>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参数</w:t>
            </w:r>
          </w:p>
          <w:p w14:paraId="4D6093B8">
            <w:pPr>
              <w:pStyle w:val="5"/>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性质</w:t>
            </w:r>
          </w:p>
        </w:tc>
        <w:tc>
          <w:tcPr>
            <w:tcW w:w="6562" w:type="dxa"/>
          </w:tcPr>
          <w:p w14:paraId="3F9026F7">
            <w:pPr>
              <w:pStyle w:val="5"/>
              <w:spacing w:line="36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技术参数与性能指标</w:t>
            </w:r>
          </w:p>
        </w:tc>
      </w:tr>
      <w:tr w14:paraId="53DC3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6D9795F6">
            <w:pPr>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c>
          <w:tcPr>
            <w:tcW w:w="991" w:type="dxa"/>
          </w:tcPr>
          <w:p w14:paraId="1B60307E">
            <w:pPr>
              <w:pStyle w:val="5"/>
              <w:spacing w:line="360" w:lineRule="auto"/>
              <w:rPr>
                <w:rFonts w:hint="eastAsia" w:ascii="仿宋" w:hAnsi="仿宋" w:eastAsia="仿宋" w:cs="仿宋"/>
                <w:color w:val="auto"/>
                <w:sz w:val="22"/>
                <w:szCs w:val="22"/>
                <w:highlight w:val="none"/>
              </w:rPr>
            </w:pPr>
          </w:p>
        </w:tc>
        <w:tc>
          <w:tcPr>
            <w:tcW w:w="6562" w:type="dxa"/>
          </w:tcPr>
          <w:p w14:paraId="5B76B63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依据《公路养护统计调查制度》《公路养护技术标准（JTG 5110）》《公路桥梁技术状况评定标准（JTG/TH21）》《公路桥涵养护规范（JTG 5120）》以及交通运输部办公厅关于发布《公路危旧桥梁排查和改造技术要求》的通知，对新增普通省道桥梁进行抽检，按照一桥一报告的要求，编制技术状况评定报告，对年报数据进行比对，更新完善桥梁基础信息并录入年报系统，为新增普通省道危旧桥梁养护工程决策提出辅助建议。</w:t>
            </w:r>
          </w:p>
          <w:p w14:paraId="0E6BC3D4">
            <w:pPr>
              <w:pStyle w:val="5"/>
              <w:rPr>
                <w:rFonts w:hint="eastAsia" w:ascii="仿宋" w:hAnsi="仿宋" w:eastAsia="仿宋" w:cs="仿宋"/>
                <w:color w:val="auto"/>
                <w:sz w:val="22"/>
                <w:szCs w:val="22"/>
                <w:highlight w:val="none"/>
              </w:rPr>
            </w:pPr>
            <w:r>
              <w:rPr>
                <w:rFonts w:hint="eastAsia" w:ascii="仿宋_GB2312" w:hAnsi="仿宋_GB2312" w:eastAsia="仿宋_GB2312" w:cs="仿宋_GB2312"/>
                <w:color w:val="auto"/>
                <w:highlight w:val="none"/>
                <w:lang w:val="en-US" w:eastAsia="zh-CN"/>
              </w:rPr>
              <w:t>包2：完成西安市、宝鸡市、咸阳市、铜川市、渭南市、汉中市、安康市、商洛市、杨凌示范区472座/22610延米桥梁技术状况抽检。按市形成检测评定及养护需求分析报告，根据现场检测数据，对相应桥梁统计年报基础数据进行复核校正，配合做好相应检测数据的系统归集录入。</w:t>
            </w:r>
          </w:p>
        </w:tc>
      </w:tr>
      <w:tr w14:paraId="75912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4ABCC277">
            <w:pPr>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991" w:type="dxa"/>
          </w:tcPr>
          <w:p w14:paraId="463C32E6">
            <w:pPr>
              <w:pStyle w:val="5"/>
              <w:spacing w:line="360" w:lineRule="auto"/>
              <w:rPr>
                <w:rFonts w:hint="eastAsia" w:ascii="仿宋" w:hAnsi="仿宋" w:eastAsia="仿宋" w:cs="仿宋"/>
                <w:color w:val="auto"/>
                <w:sz w:val="22"/>
                <w:szCs w:val="22"/>
                <w:highlight w:val="none"/>
                <w:lang w:val="en-US" w:eastAsia="zh-CN"/>
              </w:rPr>
            </w:pPr>
          </w:p>
        </w:tc>
        <w:tc>
          <w:tcPr>
            <w:tcW w:w="6562" w:type="dxa"/>
            <w:vAlign w:val="top"/>
          </w:tcPr>
          <w:p w14:paraId="5D27D9AE">
            <w:pPr>
              <w:pStyle w:val="5"/>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技术规范与相关服务要求</w:t>
            </w:r>
          </w:p>
          <w:p w14:paraId="005D3109">
            <w:pPr>
              <w:pStyle w:val="5"/>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（一）安全、保畅通措施</w:t>
            </w:r>
          </w:p>
          <w:p w14:paraId="51ABC194">
            <w:pPr>
              <w:pStyle w:val="5"/>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安全生产是效益的保证，也是进度的保证，为实施本合同项目需采取的安全保通措施，应在现场常设专职安全员2名。该专职安全员应熟悉本项目的工作类型。其工作任务，包括制定安全保护与事故预防措施和现场检查，查看所有安全规则与桥梁安全保护条例的实施情况。前期准备阶段组织有关人员学习安全生产的有关文件和规定，学习道路交通管理法规，逐桥梁制定安全作业方案，现场检查所有安全规则实施情况等。衔接被检查单位做好安全施工的宣传、教育，增强相关人员的安全意识。作业时，检测人员身穿统一工作服，佩戴安全帽、着反光背心，停车检测时，摆放锥筒，使作业人员的安全具有很好的保证。支架作业时，要统一戴安全帽，系安全绳，由安全员现场监督执行。现场检测作业严格落实《公路养护安全作业规程》规定，编制切实可行的施工安全保畅方案，规范安全作业控制区布设，设立齐全的交通标志标识等，做好交通通行分流管控，全过程排查防范安全隐患风险，直至作业全部完成，坚决杜绝安全责任事故发生。由此发生的费用包含在合同报价清单单价中，不单独报价。</w:t>
            </w:r>
          </w:p>
          <w:p w14:paraId="313E765E">
            <w:pPr>
              <w:pStyle w:val="5"/>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（二）交通管制、标志及安全设施</w:t>
            </w:r>
          </w:p>
          <w:p w14:paraId="40305DFF">
            <w:pPr>
              <w:pStyle w:val="5"/>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采购人将通知养护管理单位，协调交警部门、路政执法部门协助进行交通管制等，但工作期间的安全责任由中标人承担，相关费用由中标单位承担，包含在合同报价清单单价中，不单独报价。中标单位应按照《公路养护安全作业规程》（JTG H30—2015）等有关规定摆放标志设施并保管使用。</w:t>
            </w:r>
          </w:p>
          <w:p w14:paraId="7366B471">
            <w:pPr>
              <w:pStyle w:val="5"/>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 第三方责任保险</w:t>
            </w:r>
          </w:p>
          <w:p w14:paraId="78E47280">
            <w:pPr>
              <w:pStyle w:val="5"/>
              <w:rPr>
                <w:rFonts w:hint="eastAsia" w:ascii="仿宋" w:hAnsi="仿宋" w:eastAsia="仿宋" w:cs="仿宋"/>
                <w:color w:val="auto"/>
                <w:sz w:val="22"/>
                <w:szCs w:val="22"/>
                <w:highlight w:val="none"/>
                <w:lang w:val="en-US" w:eastAsia="zh-CN"/>
              </w:rPr>
            </w:pPr>
            <w:r>
              <w:rPr>
                <w:rFonts w:hint="eastAsia" w:ascii="仿宋_GB2312" w:hAnsi="仿宋_GB2312" w:eastAsia="仿宋_GB2312" w:cs="仿宋_GB2312"/>
                <w:color w:val="auto"/>
                <w:highlight w:val="none"/>
                <w:lang w:val="en-US" w:eastAsia="zh-CN"/>
              </w:rPr>
              <w:t>中标人应充分预计到可能的安全风险对工作人员、设备仪器等造成的意外事件，必须按有关规定进行人身意外等保险投保，投保费不单独报价，计入报价中。</w:t>
            </w:r>
          </w:p>
        </w:tc>
      </w:tr>
      <w:tr w14:paraId="4A072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62280F12">
            <w:pPr>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991" w:type="dxa"/>
          </w:tcPr>
          <w:p w14:paraId="439A1E02">
            <w:pPr>
              <w:pStyle w:val="5"/>
              <w:spacing w:line="360" w:lineRule="auto"/>
              <w:rPr>
                <w:rFonts w:hint="eastAsia" w:ascii="仿宋" w:hAnsi="仿宋" w:eastAsia="仿宋" w:cs="仿宋"/>
                <w:color w:val="auto"/>
                <w:sz w:val="22"/>
                <w:szCs w:val="22"/>
                <w:highlight w:val="none"/>
                <w:lang w:val="en-US" w:eastAsia="zh-CN"/>
              </w:rPr>
            </w:pPr>
          </w:p>
        </w:tc>
        <w:tc>
          <w:tcPr>
            <w:tcW w:w="6562" w:type="dxa"/>
            <w:vAlign w:val="top"/>
          </w:tcPr>
          <w:p w14:paraId="426EC17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桥梁技术状况检查评定</w:t>
            </w:r>
          </w:p>
          <w:p w14:paraId="7E2B9CD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 总则</w:t>
            </w:r>
          </w:p>
          <w:p w14:paraId="4920644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检测内容包括：对采购人指定的桥梁进行检查评定（含上部结构和下部结构，下同）。通过本次全面检查评定，目的是进一步摸清各市新增省道公路桥梁的基本情况以及技术状况，最终形成按规范规定频次和工作内容开展定期检查评定工作的常态工作机制，及时为养护管理提供基础技术支撑。</w:t>
            </w:r>
          </w:p>
          <w:p w14:paraId="06F6929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 主要适用标准、规范为：</w:t>
            </w:r>
          </w:p>
          <w:p w14:paraId="2926C9C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《公路养护技术标准》（JTG5110-2023）；</w:t>
            </w:r>
          </w:p>
          <w:p w14:paraId="161A7B7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《公路桥涵养护规范》（JTGH5120—2021）；</w:t>
            </w:r>
          </w:p>
          <w:p w14:paraId="45575B8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《公路技术状况评定标准》（JTG 5210-2018）；</w:t>
            </w:r>
          </w:p>
          <w:p w14:paraId="69A1832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《公路桥梁技术状况评定标准》（JTG/T H21—2011）；</w:t>
            </w:r>
          </w:p>
          <w:p w14:paraId="66ED39A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《公路养护安全作业规程》（JTG H30—2015）；</w:t>
            </w:r>
          </w:p>
          <w:p w14:paraId="275D0F5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《公路交通安全设施设计规范》（JTG D81—2017）</w:t>
            </w:r>
          </w:p>
          <w:p w14:paraId="381567C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《公路桥梁抗震性能评价细则》(JTG/T 2231-02-2021)；</w:t>
            </w:r>
          </w:p>
          <w:p w14:paraId="1887680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《在用桥梁现场检测技术规程》(JTG/T 5214-2022)；</w:t>
            </w:r>
          </w:p>
          <w:p w14:paraId="41E5EC6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《公路桥梁水下构件检测技术规程》（T/CECS G:J56-2019）；</w:t>
            </w:r>
          </w:p>
          <w:p w14:paraId="487F523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《陕西省公路桥梁养护工程师管理办法》（陕交发[2018]87号）；</w:t>
            </w:r>
          </w:p>
          <w:p w14:paraId="46401E0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《陕西省公路桥梁安全事故责任追究办法》（陕交发[2018]81号）；</w:t>
            </w:r>
          </w:p>
          <w:p w14:paraId="1F307EB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《陕西省公路桥梁安全保护办法》(2020年)；</w:t>
            </w:r>
          </w:p>
          <w:p w14:paraId="4374D73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《陕西省提升公路桥梁安全防护能力专项行动技术指南》</w:t>
            </w:r>
          </w:p>
          <w:p w14:paraId="0A4D6BE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《公路危旧桥梁排查与改造技术要求》；</w:t>
            </w:r>
          </w:p>
          <w:p w14:paraId="07EA7A4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《公路危旧桥梁排查技术指南》；</w:t>
            </w:r>
          </w:p>
          <w:p w14:paraId="2CAC846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以及其它国家相关标准与规范要求。</w:t>
            </w:r>
          </w:p>
          <w:p w14:paraId="32F58B8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1.3本项目桥梁的检查及技术状况评定（诸如裂缝限制等数据）按照《公路桥梁技术状况评定标准》（JTG/T H21—2011）上具体规定及方法列明，且其有关技术文件，检测数据均应按统一格式完整的归入桥梁养护技术档案，确保本次检测数据能够直接导入养护统计年报管理系统中。</w:t>
            </w:r>
          </w:p>
          <w:p w14:paraId="01520EE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1.4 桥梁检测过程所需要的各类表格以及填写要求，检测单位应与采购人积极进行沟通达成一致，避免出现差错漏现象。</w:t>
            </w:r>
          </w:p>
          <w:p w14:paraId="565ED38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已书面明确移交市政城建等单位，不再属于各市县交通运输局管养范围内的新增省道路段、原旧路、城区过境段的桥梁不进行检查检测（由各市交通运输局提供书面文件并与省公路局计划处沟通后确定）；正在实施的路网建设工程路段、正在维修加固的桥梁或列入维修加固计划的桥梁本次先不检测，待项目交工后进行检查评定（具体由中标人及时与各市交通运输局沟通，由采购人确定）。</w:t>
            </w:r>
          </w:p>
          <w:p w14:paraId="34FE1EDA">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（2）属于各市交通运输管养范围内的新增省道、城区过境段桥梁，通过本次检查检测均单独分清注明和记录，市政道路等的接线起讫桩号以及桥梁位置示意图，标注桥梁起讫桩号等。</w:t>
            </w:r>
          </w:p>
          <w:p w14:paraId="0F60605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（3）一级公路上桥梁大部分已分左右幅，本次招标未分左右幅的桥梁按一座对待，不另行增加计量长度。</w:t>
            </w:r>
          </w:p>
          <w:p w14:paraId="0DC2F60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（4）二、三级公路无论纵横向的桥型结构如何，均按一座对待评定技术状况等级，并计算计量支付长度。</w:t>
            </w:r>
          </w:p>
          <w:p w14:paraId="266CCDB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调查核实桥梁基础资料以及管理资料：包括设计施工图及竣工图、试验检测及科研资料、工程事故处理资料、结构位移或变形测试资料、观测点或监测点资料、交竣工验收资料等。调查核实桥梁管理资料包括管养单位（市、县公路管理机构）、“六级责任人”姓名职位等。</w:t>
            </w:r>
          </w:p>
          <w:p w14:paraId="73A87AB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1.6调查桥梁检测经常性检查资料以及近年来相关特殊检测资料、限载限速、养护维修加固资料等。</w:t>
            </w:r>
          </w:p>
          <w:p w14:paraId="578791A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以上资料均应书面或影像记录，作为桥梁基础数据和总体技术状况分析评定的重要依据，也是分析养护管理工作成效，提出下一步加强管理工作的重要支撑。</w:t>
            </w:r>
          </w:p>
          <w:p w14:paraId="19E3727C">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2.桥梁技术状况检测</w:t>
            </w:r>
          </w:p>
          <w:p w14:paraId="038B1EEF">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 检测以目测观察结合仪器观测进行，必须利用桥梁检测车等设备接近各部件仔细检查其缺损情况。主要工作包括但不限于以下内容：</w:t>
            </w:r>
          </w:p>
          <w:p w14:paraId="2028B48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2.1.1现场校核桥梁基本数据（桥梁基本状况卡片见《公路桥涵养护规范》（JTG5120—2021）附录A）。</w:t>
            </w:r>
          </w:p>
          <w:p w14:paraId="3957BCD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2.1.2当场填写“桥梁检查评定记录表”（见《公路桥梁技术状况评定标准》（JTG/T H21—2011）附录A），记录各部件缺损状况并做出技术状况评分。</w:t>
            </w:r>
          </w:p>
          <w:p w14:paraId="5E7259A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2.1.3 实地判断缺损原因，确定维修范围及方式。</w:t>
            </w:r>
          </w:p>
          <w:p w14:paraId="36B0BDA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2.1.4 对难以判断损坏原因和程度的部件，应专项咨询论证并形成结论。</w:t>
            </w:r>
          </w:p>
          <w:p w14:paraId="4DDC799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2.1.5 对损坏严重，危及安全运行的危桥，提出处置的建议。</w:t>
            </w:r>
          </w:p>
          <w:p w14:paraId="0E0977B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 桥面系构造的检查，包括但不限于：</w:t>
            </w:r>
          </w:p>
          <w:p w14:paraId="2C75727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2.2.1 桥面铺装层纵、横坡是否顺适，有无严重裂缝（龟裂，纵横裂缝）、坑槽、波浪、桥头跳车、防水层漏水。</w:t>
            </w:r>
          </w:p>
          <w:p w14:paraId="32F5BDE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2.2.2 伸缩缝是否有异常变形、破损、脱落、漏水，是否造成明显跳车。</w:t>
            </w:r>
          </w:p>
          <w:p w14:paraId="639456E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2.2.3 护栏有无撞坏、断裂、错位、缺件、剥落、锈蚀等。</w:t>
            </w:r>
          </w:p>
          <w:p w14:paraId="395EC1BF">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2.2.4 桥面排水是否顺畅，泄水管是否完好、畅通，桥头排水沟功能是否完好，锥坡桥头护岸有无冲蚀、塌陷。</w:t>
            </w:r>
          </w:p>
          <w:p w14:paraId="5E62952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2.2.5 桥上交通信号、标志、标线、照明设施是否损坏、老化、失效，是否需要更换。</w:t>
            </w:r>
          </w:p>
          <w:p w14:paraId="333E5C1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2.2.6 桥上的路用通信、供电线路及设备是否完好。</w:t>
            </w:r>
          </w:p>
          <w:p w14:paraId="514157E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 钢筋混凝土和预应力混凝土梁桥的检查，包括但不限于：</w:t>
            </w:r>
          </w:p>
          <w:p w14:paraId="0E3DECA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2.3.1梁端头、底面是否损坏，箱形梁内是否有积水，通气是否良好。</w:t>
            </w:r>
          </w:p>
          <w:p w14:paraId="7E84C6F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2.3.2 混凝土有无裂缝、渗水、表面风化、剥落、露筋和钢筋锈蚀，有无碱集料反应引起的整体龟裂现象。混凝土表面有无严重碳化。</w:t>
            </w:r>
          </w:p>
          <w:p w14:paraId="6BC2D92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2.3.3 预应力钢束锚固区段混凝土有无开裂，沿预应筋的混凝土表面有无纵向裂缝。</w:t>
            </w:r>
          </w:p>
          <w:p w14:paraId="37926A4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2.3.4 梁（板）式结构的跨中、支点及变截面处，悬臂端牛腿或中间铰部位，钢构的固结处和桁架节点部位，混凝土是否开裂、缺损和出现钢筋锈蚀。</w:t>
            </w:r>
          </w:p>
          <w:p w14:paraId="390E308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2.3.5 装配式梁桥应注意检查联结部位的缺损状况。</w:t>
            </w:r>
          </w:p>
          <w:p w14:paraId="790F70B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2.3.5.1组合梁的桥面板与梁的结合部位及预制桥面板之间的接头处混凝土有无开裂、渗水。</w:t>
            </w:r>
          </w:p>
          <w:p w14:paraId="6730496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2.3.5.2横向联合构件是否开裂，连接钢板的焊缝有无锈蚀、断裂，边梁有无横移或向外倾斜。</w:t>
            </w:r>
          </w:p>
          <w:p w14:paraId="3C7B59B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2.4跨线桥的检查：</w:t>
            </w:r>
          </w:p>
          <w:p w14:paraId="11B9AF0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跨线桥的结构检查同其他一般公路桥梁。通道还应检查通道内有无积水，排水系统是否畅通。跨线桥下的道路是否完好，有无非法占用情况等。</w:t>
            </w:r>
          </w:p>
          <w:p w14:paraId="2B7EC59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 支座的检查，包括但不限于：</w:t>
            </w:r>
          </w:p>
          <w:p w14:paraId="2053181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2.5.1支座组件是否完好、清洁，有无断裂、错位、脱空。</w:t>
            </w:r>
          </w:p>
          <w:p w14:paraId="4676CE7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2.5.2 支承垫石是否有裂缝。</w:t>
            </w:r>
          </w:p>
          <w:p w14:paraId="4D76668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2.5.3 橡胶支座是否老化、开裂，有无过大的剪切变形或压缩变形，各夹层钢板之间的橡胶层外凸是否均匀。</w:t>
            </w:r>
          </w:p>
          <w:p w14:paraId="1684E00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2.5.4 四氟滑板支座是否脏污、老化，四氟乙烯板是否完好，橡胶块是否滑出钢板。</w:t>
            </w:r>
          </w:p>
          <w:p w14:paraId="60F4F87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2.5.5 盆式橡胶支座的固定螺栓是否剪断，螺母是否松动，钢盆外露部分是否锈蚀，防尘罩是否完好。</w:t>
            </w:r>
          </w:p>
          <w:p w14:paraId="4430DDE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2.5.6 支座是否丢失。</w:t>
            </w:r>
          </w:p>
          <w:p w14:paraId="13B3973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 墩台与基础的检查，包括但不限于：</w:t>
            </w:r>
          </w:p>
          <w:p w14:paraId="27867E9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2.6.1墩台及基础有无滑动、倾斜、下沉或冻拔。</w:t>
            </w:r>
          </w:p>
          <w:p w14:paraId="0E51D16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2.6.2 台背填土有无沉降或挤压隆起。</w:t>
            </w:r>
          </w:p>
          <w:p w14:paraId="62785DE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2.6.3 混凝土墩台及帽梁有无冻胀、风化、开裂、剥落、露筋等。</w:t>
            </w:r>
          </w:p>
          <w:p w14:paraId="1A489FF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2.6.4 石砌墩台有无砌块断裂、通缝脱开、变形，砌体泄水孔是否堵塞，防水层是否损坏。</w:t>
            </w:r>
          </w:p>
          <w:p w14:paraId="0C3C059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2.6.5 墩台顶面是否清洁，伸缩缝处是否漏水。</w:t>
            </w:r>
          </w:p>
          <w:p w14:paraId="070112F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2.6.6 基础下是否发生不许可的冲刷或淘空现象，扩大基础的地基有无侵蚀。桩基顶段在水位涨落、干湿交替变化处有无冲刷磨损、颈缩、露筋，有无环状冻裂，是否受到污水、碱水或生物的腐蚀。</w:t>
            </w:r>
          </w:p>
          <w:p w14:paraId="13554E9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2.7 调治构造物是否完好，功能是否适用，桥位段河床是否有明显的冲淤或漂浮物堵塞现象。</w:t>
            </w:r>
          </w:p>
          <w:p w14:paraId="639E277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2.8桥梁检查中发现的各种缺损均应在现场用油漆等将其范围及日期标记清楚。发现三类以上桥梁及有严重缺损和难以判明损坏原因和程度的桥梁，应作影像记录，并附病害状况说明。同时，对桥梁安全控制区范围内的地质、地形、地貌、河道、进出口仰坡、左右边坡等涉及安全运营的情况应进行详细描述和图片记录。</w:t>
            </w:r>
          </w:p>
          <w:p w14:paraId="5717227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 桥梁检查后应提交下列文件：</w:t>
            </w:r>
          </w:p>
          <w:p w14:paraId="69754E2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2.9.1桥梁定期检查数据表。当天检查的桥梁现场记录，应在次日内整理成每座桥梁定期检查数据表。</w:t>
            </w:r>
          </w:p>
          <w:p w14:paraId="0D417B8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2.9.2 典型缺损和病害的照片及说明。缺损状况的描述应采用专业标准术语，说明缺损的部位、类型、性质、范围、数量和程度等。</w:t>
            </w:r>
          </w:p>
          <w:p w14:paraId="7AC7012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2.9.3 三张总体照片。两张桥面正面照片，一张桥梁上游侧立面照片。上下游桥梁结构或长度不一致，或起止桩号不一致还要有下游侧立面照片，并标注清楚。</w:t>
            </w:r>
          </w:p>
          <w:p w14:paraId="045C4BC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2.9.4 定期检查报告。</w:t>
            </w:r>
          </w:p>
          <w:p w14:paraId="2A6FDBF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2.9.5 根据检测结果，绘制并提交桥梁病害示意图。</w:t>
            </w:r>
          </w:p>
          <w:p w14:paraId="4185F11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3.其它</w:t>
            </w:r>
          </w:p>
          <w:p w14:paraId="75BD44F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检测过程中，采购人对检测质量将随机进行抽查。提交正式检测报告前，检测方应把病害情况、等级评定等有关问题向采购人及时汇报，双方进行技术交流，必要时进行方案研讨。</w:t>
            </w:r>
          </w:p>
          <w:p w14:paraId="6DB369F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检测过程中，采购人将派桥梁工程师现场跟随检测，对检测全过程进行检查督导。桥梁检测工作在桥梁所在地完成，要求检测单位加强与桥梁所在市县交通运输局沟通，对有争议的评定结果要逐一说明情况，并附详细的病害图片说明。</w:t>
            </w:r>
          </w:p>
        </w:tc>
      </w:tr>
      <w:tr w14:paraId="56473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03328CF6">
            <w:pPr>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991" w:type="dxa"/>
            <w:shd w:val="clear" w:color="auto" w:fill="auto"/>
            <w:vAlign w:val="top"/>
          </w:tcPr>
          <w:p w14:paraId="350400ED">
            <w:pPr>
              <w:pStyle w:val="5"/>
              <w:spacing w:line="360" w:lineRule="auto"/>
              <w:rPr>
                <w:rFonts w:hint="eastAsia" w:ascii="仿宋" w:hAnsi="仿宋" w:eastAsia="仿宋" w:cs="仿宋"/>
                <w:color w:val="auto"/>
                <w:sz w:val="22"/>
                <w:szCs w:val="22"/>
                <w:highlight w:val="none"/>
                <w:lang w:val="en-US" w:eastAsia="zh-CN"/>
              </w:rPr>
            </w:pPr>
          </w:p>
        </w:tc>
        <w:tc>
          <w:tcPr>
            <w:tcW w:w="6562" w:type="dxa"/>
            <w:shd w:val="clear" w:color="auto" w:fill="auto"/>
            <w:vAlign w:val="top"/>
          </w:tcPr>
          <w:p w14:paraId="37988BB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检测数据整理及检测报告编制</w:t>
            </w:r>
          </w:p>
          <w:p w14:paraId="7B78489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 桥梁检测</w:t>
            </w:r>
          </w:p>
          <w:p w14:paraId="50E96F98">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采购人集中指定的全省新增省道公路桥梁按检查工作深度进行评定，按照采购人要求的时间将检查评定数据导入陕西省普通干线公路养护统计年报管理系统，对指定检查桥梁检查结果与陕西省公路普通干线公路养护统计年报内的评定结果进行比对，针对指定检查的桥梁病害情况，逐一提出养护方案及桥梁病害的解决方案；汇总桥梁定期检查数据，进行数据整理分析，编制所检测桥梁总报告；对采购人在合同期内不定期指定的桥梁技术状况进行及时复核，每座桥梁单独出具桥梁技术状况复核报告，并将复核结果导入年报管理系统。</w:t>
            </w:r>
          </w:p>
          <w:p w14:paraId="16964D2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本项目的桥梁检测应按《公路桥涵养护规范》（JTGH5120—2021）和《公路桥梁技术状况评定标准》（JTG/TH21—2011）定期检查的相关要求和标准执行。根据桥梁检测结果，计算技术状况指数。 </w:t>
            </w:r>
          </w:p>
          <w:p w14:paraId="74D623E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 资料提交方式</w:t>
            </w:r>
          </w:p>
          <w:p w14:paraId="02414FE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桥梁按《公路桥涵养护规范》（JTG　5120—2021）和相关技术规范有关规定提交资料报告及各类检测报告，报告一律按正式打印文本交付外，还需将所有一切检测记录、中间分析资料及书面文本的底本均采用硬盘记录交付。在提交的报告中需逐桥提供桥梁检测车现场作业照片。中标单位提交8份报告和1份电子文档（具体按甲方要求）。</w:t>
            </w:r>
          </w:p>
        </w:tc>
      </w:tr>
      <w:tr w14:paraId="09F92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229534F3">
            <w:pPr>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991" w:type="dxa"/>
            <w:shd w:val="clear" w:color="auto" w:fill="auto"/>
            <w:vAlign w:val="top"/>
          </w:tcPr>
          <w:p w14:paraId="5FA63460">
            <w:pPr>
              <w:pStyle w:val="5"/>
              <w:spacing w:line="360" w:lineRule="auto"/>
              <w:rPr>
                <w:rFonts w:hint="eastAsia" w:ascii="仿宋" w:hAnsi="仿宋" w:eastAsia="仿宋" w:cs="仿宋"/>
                <w:color w:val="auto"/>
                <w:sz w:val="22"/>
                <w:szCs w:val="22"/>
                <w:highlight w:val="none"/>
                <w:lang w:val="en-US" w:eastAsia="zh-CN"/>
              </w:rPr>
            </w:pPr>
          </w:p>
        </w:tc>
        <w:tc>
          <w:tcPr>
            <w:tcW w:w="6562" w:type="dxa"/>
            <w:shd w:val="clear" w:color="auto" w:fill="auto"/>
            <w:vAlign w:val="top"/>
          </w:tcPr>
          <w:p w14:paraId="59A303BA">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报告编制基本格式</w:t>
            </w:r>
          </w:p>
          <w:p w14:paraId="3C811D1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桥梁检测单位应按照规范规定的检查方法，逐桥现场核查桥梁基本数据，核对“桥梁基本状况卡片”，当场填写“桥梁评定指标检查记录表”，逐孔逐部件对各类病害缺损进行检查量测拍照，绘制全桥病害展开示意图（标明病害位置、发展过程、量测数据等），实地判断损坏原因，确定维修范围及方式等。检查结束后应按照分层综合评定与单项指标控制相结合的方法进行评定，逐桥提交定期检查评定分析报告，并更新年报管理系统。逐桥评定分析报告主要内容包括：</w:t>
            </w:r>
          </w:p>
          <w:p w14:paraId="4E2AC75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（一）概述检测工作背景、主要内容和检测设备仪器。</w:t>
            </w:r>
          </w:p>
          <w:p w14:paraId="5A9A58F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（二）逐桥说明路线桩号、长度、上下部结构形式、荷载等级、桥面系、主要材料构成等基本情况，附正侧面彩色照片。</w:t>
            </w:r>
          </w:p>
          <w:p w14:paraId="7173242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（三）逐桥详细说明结构病害检查检测情况：包括主次要部件组成划分、各部件权重取值；详细定性和定量描述逐孔逐构件部件技术状况以及损坏病害发展过程。附：各类病害缺损照片，全桥病害展开示意图等。</w:t>
            </w:r>
          </w:p>
          <w:p w14:paraId="6BA5F13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（四）逐桥详细说明各构件、部件技术状况标度判定标准以及对比评定结果，说明上下部结构、桥面系、全桥总体技术状况评定计算过程以及评定结果。</w:t>
            </w:r>
          </w:p>
          <w:p w14:paraId="3043C6BF">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（五）逐桥提出小修保养、大中修加固方案对策建议，包括估算工程量和费用，交通管制措施等。</w:t>
            </w:r>
          </w:p>
          <w:p w14:paraId="13E306F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2.其它要求</w:t>
            </w:r>
          </w:p>
          <w:p w14:paraId="63D848A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2.1检测单位完成相关报告编制工作后，还应以市为单元分别编制总报告、以县为单元提供分报告和拟提交评审验收的PPT汇报演示资料等，具体要求与采购人沟通协调确定。</w:t>
            </w:r>
          </w:p>
          <w:p w14:paraId="619BE11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2.2检测单位提供相关市交通运输局对开展本项目工作情况的评价、所检查评定桥梁技术状况的意见和其它建议意见等（经各市交通运输局桥梁工程师、分管科室负责人、分管领导签字并加盖单位公章）。</w:t>
            </w:r>
          </w:p>
          <w:p w14:paraId="7DC6A03E">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2.3在合同服务期限内延长6个月，各市通过经常性检查发现已经中标人定期检查检测评定的桥梁，属于疑似四五类的，由中标人进行现场复查，复查费用包含在本次招标供应商合同单价内，不单独计量支付。</w:t>
            </w:r>
          </w:p>
          <w:p w14:paraId="71006B73">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2.4合同期限内可能存在的桥梁需要进行特殊检查、荷载试验等专项检查检测的，中标人必须予以配合，费用另行协商解决。</w:t>
            </w:r>
          </w:p>
        </w:tc>
      </w:tr>
      <w:tr w14:paraId="50B30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dxa"/>
          </w:tcPr>
          <w:p w14:paraId="5EB95158">
            <w:pPr>
              <w:spacing w:line="36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991" w:type="dxa"/>
            <w:shd w:val="clear" w:color="auto" w:fill="auto"/>
            <w:vAlign w:val="top"/>
          </w:tcPr>
          <w:p w14:paraId="3EE56F70">
            <w:pPr>
              <w:pStyle w:val="5"/>
              <w:spacing w:line="360" w:lineRule="auto"/>
              <w:rPr>
                <w:rFonts w:hint="eastAsia" w:ascii="仿宋" w:hAnsi="仿宋" w:eastAsia="仿宋" w:cs="仿宋"/>
                <w:color w:val="auto"/>
                <w:sz w:val="22"/>
                <w:szCs w:val="22"/>
                <w:highlight w:val="none"/>
                <w:lang w:val="en-US" w:eastAsia="zh-CN"/>
              </w:rPr>
            </w:pPr>
          </w:p>
        </w:tc>
        <w:tc>
          <w:tcPr>
            <w:tcW w:w="6562" w:type="dxa"/>
            <w:shd w:val="clear" w:color="auto" w:fill="auto"/>
            <w:vAlign w:val="top"/>
          </w:tcPr>
          <w:p w14:paraId="64C34F3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工作量及报价清单说明</w:t>
            </w:r>
          </w:p>
          <w:p w14:paraId="19EEBF2D">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1.工作量清单与供应商须知、合同条款、技术规范等文件结合起来查阅与理解。本招标文件工作量清单中给定项目的编号、细目名称、单位、数量不允许增删调整，否则将按废标处理。</w:t>
            </w:r>
          </w:p>
          <w:p w14:paraId="23034036">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工作量清单中所列工程数量是估算的预计数量，仅作为投标的基础数据，不作为最终结算与支付的依据。实际支付按实际完成的工作量，由中标人按技术规范规定的计量方法，以采购人认可的工程数量，按合同单价计算支付金额。</w:t>
            </w:r>
          </w:p>
          <w:p w14:paraId="2827AE4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本项目：</w:t>
            </w:r>
          </w:p>
          <w:p w14:paraId="45670F20">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（1）在实施过程中发生的工作量与工作量清单中开列的工作量可能会发生变化，但不论某一项工作量增加或减少多少均按承包人投标报价中的单价执行，不做任何调整，供应商在投标报价时应充分考虑。</w:t>
            </w:r>
          </w:p>
          <w:p w14:paraId="1A2C20D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（2）在项目实施过程中，根据项目实际情况需要新增某个项目，而且该项目在原工作量清单中并未存在时，其单价参照类似投标单价执行</w:t>
            </w:r>
          </w:p>
          <w:p w14:paraId="61CF91B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（3）供应商应充分考虑冬季作业要求和公路桥梁检测工作的特殊性，在报价中充分考虑检测现场交通拥堵效率降低以及停滞而发生的费用</w:t>
            </w:r>
          </w:p>
          <w:p w14:paraId="06B9747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除非合同另有规定，工作量清单中有标价的单价和总额价均已包括了为实施和完成合同项目所需的进出场、劳务、材料、搭建、机械、质检（自检）、安装、管理、保险、税费、利润等费用，以及合同明示或暗示的所有责任、义务和一般风险。</w:t>
            </w:r>
          </w:p>
          <w:p w14:paraId="425DE4E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4.第三方责任险中标人必须投保，投保额为100万元/次，次数不限，不单独报价，已包括在工作量清单的其他单价或总额价之中。</w:t>
            </w:r>
          </w:p>
          <w:p w14:paraId="16F6193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工作量清单中本合同项目的每一个细目，都需填入单价；对于没有填入单价或总额价的细目，其费用应视为已包括在工作量清单的其他单价或总额价之中，承包人必须按采购人指令完成工作量清单中未填入单价或总额价的工程细目，但不能得到结算与支付。</w:t>
            </w:r>
          </w:p>
          <w:p w14:paraId="60BBC882">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6.符合合同条款规定的全部工作及费用应认为已被计入有标价的工作量清单所列各细目之中，未列细目不予计量的工作，其费用应视为已分摊在本合同项目的有关细目的单价或总额价之中。</w:t>
            </w:r>
          </w:p>
          <w:p w14:paraId="3118FBBB">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7.工作量清单是和技术规范相对应的，因此，工作量清单中的工程细目的范围与计量等应与技术规范的范围、计量与支付条款结合起来理解或解释。</w:t>
            </w:r>
          </w:p>
          <w:p w14:paraId="478FA731">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8.对符合要求的投标文件，在签订合同协议书前，如发生工作量清单中有计算方面的算术性差错，应按供应商须知的规定予以修正。</w:t>
            </w:r>
          </w:p>
          <w:p w14:paraId="4D0CBEB7">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9.工作量清单中所列工作量的变动，丝毫不会降低或影响合同条款的效力，也不免除承包人按规定的标准进行检测和修复缺陷的责任。</w:t>
            </w:r>
          </w:p>
          <w:p w14:paraId="3BBB4579">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10.承包人用于本合同项目的驻地建设费用、交通管制费、标志及安全设施购置费，已包括在工作量清单的单价与总额价之中。</w:t>
            </w:r>
          </w:p>
          <w:p w14:paraId="4C3C66B4">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11.承包人用于本合同项目的各类装备的提供、运输、维护、拆卸、拼装等支付的费用，已包括在工作量清单的单价与总额价之中。</w:t>
            </w:r>
          </w:p>
          <w:p w14:paraId="5AA5A90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12.在工作量清单中标明的暂定金额归采购人统筹使用，除合同另有规定外，应按合同条款的规定，结合项目具体情况，经采购人批准后全部或部分地使用，或者根本不予动用。</w:t>
            </w:r>
          </w:p>
          <w:p w14:paraId="745C86B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13.检测水电、临时占地及开工前相关手续由承包人自行办理。</w:t>
            </w:r>
          </w:p>
          <w:p w14:paraId="44FC5A55">
            <w:pPr>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14.计量方法</w:t>
            </w:r>
          </w:p>
          <w:p w14:paraId="14997786">
            <w:pPr>
              <w:pStyle w:val="5"/>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用于支付已完项目的计量方法，应按合同条件中相应章节的“费用与支付”条款的规定。</w:t>
            </w:r>
          </w:p>
          <w:p w14:paraId="5185E860">
            <w:pPr>
              <w:numPr>
                <w:ilvl w:val="0"/>
                <w:numId w:val="0"/>
              </w:numPr>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15.本项目中标单位的设施、设备、人员等费用应包含在单价中，不单独报价。</w:t>
            </w:r>
          </w:p>
        </w:tc>
      </w:tr>
    </w:tbl>
    <w:p w14:paraId="5C920A5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F562D"/>
    <w:multiLevelType w:val="singleLevel"/>
    <w:tmpl w:val="ED4F562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872BD"/>
    <w:rsid w:val="03087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2026-05-12T09:05:00Z</dcterms:created>
  <dc:creator>弥猫深巷°</dc:creator>
  <cp:lastModifiedBy>弥猫深巷°</cp:lastModifiedBy>
  <dcterms:modified xsi:type="dcterms:W3CDTF">2026-05-12T09:06:45Z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0B373BC2DD9A45E7AA163C10C03E8E0F_11</vt:lpwstr>
  </property>
  <property fmtid="{D5CDD505-2E9C-101B-9397-08002B2CF9AE}" pid="4" name="KSOTemplateDocerSaveRecord">
    <vt:lpwstr>eyJoZGlkIjoiNjdlNGM1NWU5ZTM1Mzc3ZjUzODQ4MTgyZmMyNmQyNjciLCJ1c2VySWQiOiIyNTEwOTc4MjkifQ==</vt:lpwstr>
  </property>
</Properties>
</file>