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采购需求</w:t>
      </w:r>
    </w:p>
    <w:p>
      <w:pPr>
        <w:pageBreakBefore w:val="0"/>
        <w:kinsoku/>
        <w:wordWrap/>
        <w:topLinePunct w:val="0"/>
        <w:bidi w:val="0"/>
        <w:snapToGrid/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一、采购内容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:</w:t>
      </w:r>
    </w:p>
    <w:tbl>
      <w:tblPr>
        <w:tblStyle w:val="8"/>
        <w:tblW w:w="89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064"/>
        <w:gridCol w:w="1500"/>
        <w:gridCol w:w="4324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634" w:type="dxa"/>
            <w:vAlign w:val="center"/>
          </w:tcPr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064" w:type="dxa"/>
            <w:vAlign w:val="center"/>
          </w:tcPr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地点</w:t>
            </w:r>
          </w:p>
        </w:tc>
        <w:tc>
          <w:tcPr>
            <w:tcW w:w="1500" w:type="dxa"/>
            <w:vAlign w:val="center"/>
          </w:tcPr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举办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4324" w:type="dxa"/>
            <w:vAlign w:val="center"/>
          </w:tcPr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范围</w:t>
            </w:r>
          </w:p>
        </w:tc>
        <w:tc>
          <w:tcPr>
            <w:tcW w:w="1395" w:type="dxa"/>
            <w:vAlign w:val="center"/>
          </w:tcPr>
          <w:p>
            <w:pPr>
              <w:pageBreakBefore w:val="0"/>
              <w:kinsoku/>
              <w:wordWrap/>
              <w:overflowPunct w:val="0"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采购预算</w:t>
            </w:r>
          </w:p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634" w:type="dxa"/>
            <w:vAlign w:val="center"/>
          </w:tcPr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pageBreakBefore w:val="0"/>
              <w:kinsoku/>
              <w:wordWrap/>
              <w:topLinePunct w:val="0"/>
              <w:bidi w:val="0"/>
              <w:snapToGrid/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澳大利亚</w:t>
            </w:r>
            <w:r>
              <w:rPr>
                <w:rFonts w:hint="eastAsia" w:ascii="仿宋" w:hAnsi="仿宋" w:eastAsia="仿宋" w:cs="仿宋"/>
                <w:spacing w:val="0"/>
                <w:kern w:val="2"/>
                <w:sz w:val="24"/>
                <w:szCs w:val="24"/>
                <w:lang w:val="en-US" w:eastAsia="zh-CN" w:bidi="ar-SA"/>
              </w:rPr>
              <w:t>和新西兰</w:t>
            </w:r>
          </w:p>
        </w:tc>
        <w:tc>
          <w:tcPr>
            <w:tcW w:w="1500" w:type="dxa"/>
            <w:vAlign w:val="center"/>
          </w:tcPr>
          <w:p>
            <w:pPr>
              <w:pageBreakBefore w:val="0"/>
              <w:kinsoku/>
              <w:wordWrap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2026年6月</w:t>
            </w:r>
          </w:p>
        </w:tc>
        <w:tc>
          <w:tcPr>
            <w:tcW w:w="4324" w:type="dxa"/>
            <w:vAlign w:val="center"/>
          </w:tcPr>
          <w:p>
            <w:pPr>
              <w:pStyle w:val="4"/>
              <w:pageBreakBefore w:val="0"/>
              <w:kinsoku/>
              <w:wordWrap/>
              <w:topLinePunct w:val="0"/>
              <w:bidi w:val="0"/>
              <w:snapToGrid/>
              <w:spacing w:before="0" w:after="0" w:line="360" w:lineRule="auto"/>
              <w:rPr>
                <w:rFonts w:hint="eastAsia" w:ascii="仿宋" w:hAnsi="仿宋" w:eastAsia="仿宋" w:cs="仿宋"/>
                <w:b w:val="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spacing w:val="0"/>
                <w:kern w:val="2"/>
                <w:sz w:val="24"/>
                <w:szCs w:val="24"/>
                <w:lang w:val="en-US" w:eastAsia="zh-CN" w:bidi="ar-SA"/>
              </w:rPr>
              <w:t>组团赴澳大利亚和新西兰开展投资贸易</w:t>
            </w:r>
          </w:p>
          <w:p>
            <w:pPr>
              <w:pStyle w:val="4"/>
              <w:pageBreakBefore w:val="0"/>
              <w:kinsoku/>
              <w:wordWrap/>
              <w:topLinePunct w:val="0"/>
              <w:bidi w:val="0"/>
              <w:snapToGrid/>
              <w:spacing w:before="0" w:after="0" w:line="360" w:lineRule="auto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spacing w:val="0"/>
                <w:kern w:val="2"/>
                <w:sz w:val="24"/>
                <w:szCs w:val="24"/>
                <w:lang w:val="en-US" w:eastAsia="zh-CN" w:bidi="ar-SA"/>
              </w:rPr>
              <w:t>促进活动</w:t>
            </w:r>
          </w:p>
        </w:tc>
        <w:tc>
          <w:tcPr>
            <w:tcW w:w="1395" w:type="dxa"/>
            <w:vAlign w:val="center"/>
          </w:tcPr>
          <w:p>
            <w:pPr>
              <w:pStyle w:val="7"/>
              <w:pageBreakBefore w:val="0"/>
              <w:widowControl/>
              <w:kinsoku/>
              <w:wordWrap/>
              <w:topLinePunct w:val="0"/>
              <w:bidi w:val="0"/>
              <w:snapToGrid/>
              <w:spacing w:before="0" w:beforeLines="0" w:beforeAutospacing="0" w:after="0" w:afterLines="0" w:afterAutospacing="0"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21.54万元</w:t>
            </w:r>
          </w:p>
        </w:tc>
      </w:tr>
    </w:tbl>
    <w:p>
      <w:pPr>
        <w:pageBreakBefore w:val="0"/>
        <w:kinsoku/>
        <w:wordWrap/>
        <w:topLinePunct w:val="0"/>
        <w:bidi w:val="0"/>
        <w:snapToGrid/>
        <w:spacing w:line="360" w:lineRule="auto"/>
        <w:rPr>
          <w:rFonts w:hint="default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二、承办单位工作内容及要求: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（一）工作要求：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完成经贸活动</w:t>
      </w:r>
      <w:r>
        <w:rPr>
          <w:rFonts w:hint="eastAsia" w:ascii="仿宋" w:hAnsi="仿宋" w:eastAsia="仿宋" w:cs="仿宋"/>
          <w:sz w:val="24"/>
          <w:lang w:eastAsia="zh-CN"/>
        </w:rPr>
        <w:t>策划、</w:t>
      </w:r>
      <w:r>
        <w:rPr>
          <w:rFonts w:hint="eastAsia" w:ascii="仿宋" w:hAnsi="仿宋" w:eastAsia="仿宋" w:cs="仿宋"/>
          <w:sz w:val="24"/>
        </w:rPr>
        <w:t>组织、资源对接及会期服务。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（二）工作内容：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1、负责做好</w:t>
      </w:r>
      <w:r>
        <w:rPr>
          <w:rFonts w:hint="eastAsia" w:ascii="仿宋" w:hAnsi="仿宋" w:eastAsia="仿宋" w:cs="仿宋"/>
          <w:sz w:val="24"/>
          <w:lang w:val="en-US" w:eastAsia="zh-CN"/>
        </w:rPr>
        <w:t>陕西经贸代表团在澳大利亚、新西兰</w:t>
      </w:r>
      <w:r>
        <w:rPr>
          <w:rFonts w:hint="eastAsia" w:ascii="仿宋" w:hAnsi="仿宋" w:eastAsia="仿宋" w:cs="仿宋"/>
          <w:sz w:val="24"/>
        </w:rPr>
        <w:t>开展</w:t>
      </w:r>
      <w:r>
        <w:rPr>
          <w:rFonts w:hint="eastAsia" w:ascii="仿宋" w:hAnsi="仿宋" w:eastAsia="仿宋" w:cs="仿宋"/>
          <w:sz w:val="24"/>
          <w:lang w:eastAsia="zh-CN"/>
        </w:rPr>
        <w:t>系列</w:t>
      </w:r>
      <w:r>
        <w:rPr>
          <w:rFonts w:hint="eastAsia" w:ascii="仿宋" w:hAnsi="仿宋" w:eastAsia="仿宋" w:cs="仿宋"/>
          <w:sz w:val="24"/>
        </w:rPr>
        <w:t>经贸活动的配合工作，负责有关经贸活动的场地、设备租赁、邀请嘉宾</w:t>
      </w:r>
      <w:r>
        <w:rPr>
          <w:rFonts w:hint="eastAsia" w:ascii="仿宋" w:hAnsi="仿宋" w:eastAsia="仿宋" w:cs="仿宋"/>
          <w:sz w:val="24"/>
          <w:lang w:eastAsia="zh-CN"/>
        </w:rPr>
        <w:t>、现场翻译</w:t>
      </w:r>
      <w:r>
        <w:rPr>
          <w:rFonts w:hint="eastAsia" w:ascii="仿宋" w:hAnsi="仿宋" w:eastAsia="仿宋" w:cs="仿宋"/>
          <w:sz w:val="24"/>
        </w:rPr>
        <w:t>等。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2）负责组织企业参加在澳大利亚、新西兰经贸推介和恳谈专场活动，安排陕西经贸代表团团长在活动上发言，推介陕西；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3）负责邀请组织有关展商和企业与陕西经贸代表团洽谈对接，开展叩展招商。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</w:rPr>
        <w:t>、积极配合、执行、协调各项约定的工作，及时与</w:t>
      </w:r>
      <w:r>
        <w:rPr>
          <w:rFonts w:hint="eastAsia" w:ascii="仿宋" w:hAnsi="仿宋" w:eastAsia="仿宋" w:cs="仿宋"/>
          <w:sz w:val="24"/>
          <w:lang w:val="en-US" w:eastAsia="zh-CN"/>
        </w:rPr>
        <w:t>陕西经贸代表团</w:t>
      </w:r>
      <w:r>
        <w:rPr>
          <w:rFonts w:hint="eastAsia" w:ascii="仿宋" w:hAnsi="仿宋" w:eastAsia="仿宋" w:cs="仿宋"/>
          <w:sz w:val="24"/>
        </w:rPr>
        <w:t>进行反馈对接，做好各项保障工作。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3、其他活动举办过程中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lang w:val="en-US" w:eastAsia="zh-CN"/>
        </w:rPr>
        <w:t>应由承办单位完成的工作（具体依据采购人委托事项确定）</w:t>
      </w:r>
    </w:p>
    <w:p>
      <w:pPr>
        <w:pageBreakBefore w:val="0"/>
        <w:kinsoku/>
        <w:wordWrap/>
        <w:topLinePunct w:val="0"/>
        <w:bidi w:val="0"/>
        <w:snapToGrid/>
        <w:spacing w:line="360" w:lineRule="auto"/>
        <w:rPr>
          <w:rFonts w:hint="eastAsia" w:ascii="仿宋" w:hAnsi="仿宋" w:eastAsia="仿宋" w:cs="仿宋"/>
          <w:b w:val="0"/>
          <w:bCs w:val="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三、服务期:</w:t>
      </w:r>
      <w:r>
        <w:rPr>
          <w:rFonts w:hint="eastAsia" w:ascii="仿宋" w:hAnsi="仿宋" w:eastAsia="仿宋" w:cs="仿宋"/>
          <w:b w:val="0"/>
          <w:bCs w:val="0"/>
          <w:sz w:val="24"/>
          <w:u w:val="none"/>
          <w:lang w:val="en-US" w:eastAsia="zh-CN"/>
        </w:rPr>
        <w:t>合同签订后10日内完成全部工作</w:t>
      </w:r>
    </w:p>
    <w:p>
      <w:pPr>
        <w:pageBreakBefore w:val="0"/>
        <w:kinsoku/>
        <w:wordWrap/>
        <w:topLinePunct w:val="0"/>
        <w:bidi w:val="0"/>
        <w:snapToGrid/>
        <w:spacing w:line="360" w:lineRule="auto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四、付款方式：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1)结算单位：银行转账，由采购人负责结算。在付款前，供应商必须开具与合同金额相应的发票给采购人，附详细清单。</w:t>
      </w:r>
    </w:p>
    <w:p>
      <w:pPr>
        <w:pStyle w:val="10"/>
        <w:pageBreakBefore w:val="0"/>
        <w:kinsoku/>
        <w:wordWrap/>
        <w:topLinePunct w:val="0"/>
        <w:bidi w:val="0"/>
        <w:snapToGrid/>
        <w:spacing w:line="360" w:lineRule="auto"/>
        <w:ind w:firstLine="48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2)付款方式:</w:t>
      </w:r>
    </w:p>
    <w:p>
      <w:pPr>
        <w:pageBreakBefore w:val="0"/>
        <w:kinsoku/>
        <w:wordWrap/>
        <w:topLinePunct w:val="0"/>
        <w:bidi w:val="0"/>
        <w:snapToGrid/>
        <w:spacing w:line="360" w:lineRule="auto"/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合同签订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，乙方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完成全部工作并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向甲方提供真实合法有效且符合甲方要求的等额增值税发票后，甲方于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日内一次性支付全部费用。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F04D93"/>
    <w:rsid w:val="4BE5439C"/>
    <w:rsid w:val="5C81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32" w:firstLineChars="200"/>
      <w:outlineLvl w:val="2"/>
    </w:pPr>
    <w:rPr>
      <w:rFonts w:eastAsia="楷体"/>
      <w:b/>
    </w:rPr>
  </w:style>
  <w:style w:type="paragraph" w:styleId="4">
    <w:name w:val="heading 4"/>
    <w:basedOn w:val="1"/>
    <w:next w:val="1"/>
    <w:qFormat/>
    <w:uiPriority w:val="99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/>
      <w:b/>
      <w:spacing w:val="20"/>
      <w:kern w:val="0"/>
      <w:sz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5">
    <w:name w:val="Normal Indent"/>
    <w:basedOn w:val="1"/>
    <w:next w:val="6"/>
    <w:qFormat/>
    <w:uiPriority w:val="0"/>
    <w:pPr>
      <w:autoSpaceDE w:val="0"/>
      <w:autoSpaceDN w:val="0"/>
      <w:adjustRightInd w:val="0"/>
      <w:spacing w:line="640" w:lineRule="exact"/>
      <w:ind w:firstLine="585"/>
    </w:pPr>
    <w:rPr>
      <w:rFonts w:ascii="楷体_GB2312" w:eastAsia="楷体_GB2312"/>
      <w:sz w:val="32"/>
      <w:szCs w:val="32"/>
      <w:lang w:val="en-US" w:eastAsia="zh-CN" w:bidi="ar-SA"/>
    </w:rPr>
  </w:style>
  <w:style w:type="paragraph" w:styleId="6">
    <w:name w:val="toc 4"/>
    <w:basedOn w:val="1"/>
    <w:next w:val="1"/>
    <w:unhideWhenUsed/>
    <w:qFormat/>
    <w:uiPriority w:val="31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5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2026-04-13T07:55:00Z</dcterms:created>
  <dc:creator>DRZB</dc:creator>
  <cp:lastModifiedBy>wm</cp:lastModifiedBy>
  <cp:lastPrinted>2026-05-13T08:33:08Z</cp:lastPrinted>
  <dcterms:modified xsi:type="dcterms:W3CDTF">2026-05-13T08:41:44Z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KSOTemplateDocerSaveRecord">
    <vt:lpwstr>eyJoZGlkIjoiYTFiMDNiZWQ5MWQxMjIzYjU0MTBhYTU0MzhiYWE1ZmUiLCJ1c2VySWQiOiIyNzQ5OTcwMTQifQ==</vt:lpwstr>
  </property>
  <property fmtid="{D5CDD505-2E9C-101B-9397-08002B2CF9AE}" pid="4" name="ICV">
    <vt:lpwstr>163D3368E38E413DB6F39A986840140E_12</vt:lpwstr>
  </property>
</Properties>
</file>