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18C158">
      <w:pPr>
        <w:pStyle w:val="6"/>
        <w:pageBreakBefore w:val="0"/>
        <w:kinsoku/>
        <w:overflowPunct/>
        <w:topLinePunct w:val="0"/>
        <w:autoSpaceDE/>
        <w:autoSpaceDN/>
        <w:bidi w:val="0"/>
        <w:adjustRightInd/>
        <w:snapToGrid/>
        <w:spacing w:before="0" w:after="0" w:line="360" w:lineRule="auto"/>
        <w:ind w:left="0" w:firstLine="0" w:firstLine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eastAsia="zh-CN"/>
        </w:rPr>
        <w:t>竞争性谈判</w:t>
      </w:r>
      <w:r>
        <w:rPr>
          <w:rFonts w:hint="eastAsia" w:asciiTheme="minorEastAsia" w:hAnsiTheme="minorEastAsia" w:eastAsiaTheme="minorEastAsia" w:cstheme="minorEastAsia"/>
          <w:color w:val="auto"/>
          <w:sz w:val="24"/>
          <w:szCs w:val="24"/>
          <w:highlight w:val="none"/>
        </w:rPr>
        <w:t>公告</w:t>
      </w:r>
    </w:p>
    <w:p w14:paraId="7ADDCBD3">
      <w:pPr>
        <w:pageBreakBefore w:val="0"/>
        <w:kinsoku/>
        <w:overflowPunct/>
        <w:topLinePunct w:val="0"/>
        <w:autoSpaceDE/>
        <w:autoSpaceDN/>
        <w:bidi w:val="0"/>
        <w:adjustRightInd/>
        <w:snapToGrid/>
        <w:spacing w:line="360" w:lineRule="auto"/>
        <w:ind w:left="0" w:firstLine="482" w:firstLineChars="200"/>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rPr>
        <w:t>项目概况</w:t>
      </w:r>
    </w:p>
    <w:p w14:paraId="1DAC86E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360" w:lineRule="auto"/>
        <w:ind w:left="0" w:right="0" w:firstLine="480" w:firstLineChars="200"/>
        <w:jc w:val="both"/>
        <w:textAlignment w:val="baseline"/>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榆阳区2026年22座中小型水库、榆溪河库坝群防洪应急预案及山洪灾害防御预案的潜在供应商应在登录全国公共资源交易中心平台（陕西省）使用CA锁投标确认后自行下载获取采购文件，并于2026年05月22日14时30分（北京时间）前提交响应文件。</w:t>
      </w:r>
    </w:p>
    <w:p w14:paraId="08C8BB26">
      <w:pPr>
        <w:pStyle w:val="7"/>
        <w:pageBreakBefore w:val="0"/>
        <w:kinsoku/>
        <w:overflowPunct/>
        <w:topLinePunct w:val="0"/>
        <w:autoSpaceDE/>
        <w:autoSpaceDN/>
        <w:bidi w:val="0"/>
        <w:adjustRightInd/>
        <w:snapToGrid/>
        <w:spacing w:before="0" w:after="0" w:line="360" w:lineRule="auto"/>
        <w:ind w:left="0" w:firstLine="482" w:firstLineChars="200"/>
        <w:rPr>
          <w:rFonts w:hint="eastAsia" w:asciiTheme="minorEastAsia" w:hAnsiTheme="minorEastAsia" w:eastAsiaTheme="minorEastAsia" w:cstheme="minorEastAsia"/>
          <w:color w:val="auto"/>
          <w:sz w:val="24"/>
          <w:szCs w:val="24"/>
          <w:highlight w:val="none"/>
          <w:lang w:val="en-US" w:eastAsia="zh-CN"/>
        </w:rPr>
      </w:pPr>
      <w:bookmarkStart w:id="0" w:name="_Toc12385"/>
      <w:r>
        <w:rPr>
          <w:rFonts w:hint="eastAsia" w:asciiTheme="minorEastAsia" w:hAnsiTheme="minorEastAsia" w:eastAsiaTheme="minorEastAsia" w:cstheme="minorEastAsia"/>
          <w:color w:val="auto"/>
          <w:sz w:val="24"/>
          <w:szCs w:val="24"/>
          <w:highlight w:val="none"/>
          <w:lang w:val="en-US" w:eastAsia="zh-CN"/>
        </w:rPr>
        <w:t>一、项目基本情况</w:t>
      </w:r>
      <w:bookmarkEnd w:id="0"/>
    </w:p>
    <w:p w14:paraId="58D4237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360" w:lineRule="auto"/>
        <w:ind w:left="0" w:right="0" w:firstLine="480" w:firstLineChars="200"/>
        <w:jc w:val="both"/>
        <w:textAlignment w:val="baseline"/>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项目编号：HJLZB-2026-21</w:t>
      </w:r>
    </w:p>
    <w:p w14:paraId="6E480F4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360" w:lineRule="auto"/>
        <w:ind w:left="0" w:right="0" w:firstLine="480" w:firstLineChars="200"/>
        <w:jc w:val="both"/>
        <w:textAlignment w:val="baseline"/>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项目名称：榆阳区2026年22座中小型水库、榆溪河库坝群防洪应急预案及山洪灾害防御预案</w:t>
      </w:r>
    </w:p>
    <w:p w14:paraId="7608099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360" w:lineRule="auto"/>
        <w:ind w:left="0" w:right="0" w:firstLine="480" w:firstLineChars="200"/>
        <w:jc w:val="both"/>
        <w:textAlignment w:val="baseline"/>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采购方式：竞争性谈判</w:t>
      </w:r>
    </w:p>
    <w:p w14:paraId="6CE47D2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360" w:lineRule="auto"/>
        <w:ind w:left="0" w:right="0" w:firstLine="480" w:firstLineChars="200"/>
        <w:jc w:val="both"/>
        <w:textAlignment w:val="baseline"/>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预算金额：499970.00元</w:t>
      </w:r>
    </w:p>
    <w:p w14:paraId="7AC9AB2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360" w:lineRule="auto"/>
        <w:ind w:left="0" w:right="0" w:firstLine="480" w:firstLineChars="200"/>
        <w:jc w:val="both"/>
        <w:textAlignment w:val="baseline"/>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采购需求：</w:t>
      </w:r>
    </w:p>
    <w:p w14:paraId="62BC052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360" w:lineRule="auto"/>
        <w:ind w:left="0" w:right="0" w:firstLine="480" w:firstLineChars="200"/>
        <w:jc w:val="both"/>
        <w:textAlignment w:val="baseline"/>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合同包1(关于申请编制《榆阳区2026年22座中小型水库、榆溪河库坝群防洪应急预案及山洪灾害防御预案》的报告服务项目 ):</w:t>
      </w:r>
    </w:p>
    <w:p w14:paraId="7446962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360" w:lineRule="auto"/>
        <w:ind w:left="0" w:right="0" w:firstLine="480" w:firstLineChars="200"/>
        <w:jc w:val="both"/>
        <w:textAlignment w:val="baseline"/>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合同包预算金额：499970.00元</w:t>
      </w:r>
    </w:p>
    <w:p w14:paraId="1B0C63E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360" w:lineRule="auto"/>
        <w:ind w:left="0" w:right="0" w:firstLine="480" w:firstLineChars="200"/>
        <w:jc w:val="both"/>
        <w:textAlignment w:val="baseline"/>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合同包最高限价：499970.00元</w:t>
      </w:r>
    </w:p>
    <w:tbl>
      <w:tblPr>
        <w:tblStyle w:val="10"/>
        <w:tblW w:w="4995"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566"/>
        <w:gridCol w:w="1046"/>
        <w:gridCol w:w="2735"/>
        <w:gridCol w:w="720"/>
        <w:gridCol w:w="830"/>
        <w:gridCol w:w="1320"/>
        <w:gridCol w:w="1320"/>
      </w:tblGrid>
      <w:tr w14:paraId="630D36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8" w:hRule="atLeast"/>
          <w:tblHeader/>
        </w:trPr>
        <w:tc>
          <w:tcPr>
            <w:tcW w:w="382"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8F986A0">
            <w:pPr>
              <w:keepNext w:val="0"/>
              <w:keepLines w:val="0"/>
              <w:pageBreakBefore w:val="0"/>
              <w:widowControl/>
              <w:suppressLineNumbers w:val="0"/>
              <w:kinsoku/>
              <w:wordWrap w:val="0"/>
              <w:overflowPunct/>
              <w:topLinePunct w:val="0"/>
              <w:autoSpaceDE/>
              <w:autoSpaceDN/>
              <w:bidi w:val="0"/>
              <w:adjustRightInd/>
              <w:snapToGrid/>
              <w:spacing w:beforeAutospacing="0" w:after="0" w:afterAutospacing="0" w:line="360" w:lineRule="auto"/>
              <w:ind w:left="0" w:right="0" w:firstLine="0" w:firstLineChars="0"/>
              <w:jc w:val="center"/>
              <w:textAlignment w:val="center"/>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品目号</w:t>
            </w:r>
          </w:p>
        </w:tc>
        <w:tc>
          <w:tcPr>
            <w:tcW w:w="663"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AB2F7BF">
            <w:pPr>
              <w:keepNext w:val="0"/>
              <w:keepLines w:val="0"/>
              <w:pageBreakBefore w:val="0"/>
              <w:widowControl/>
              <w:suppressLineNumbers w:val="0"/>
              <w:kinsoku/>
              <w:wordWrap w:val="0"/>
              <w:overflowPunct/>
              <w:topLinePunct w:val="0"/>
              <w:autoSpaceDE/>
              <w:autoSpaceDN/>
              <w:bidi w:val="0"/>
              <w:adjustRightInd/>
              <w:snapToGrid/>
              <w:spacing w:beforeAutospacing="0" w:after="0" w:afterAutospacing="0" w:line="360" w:lineRule="auto"/>
              <w:ind w:left="0" w:right="0" w:firstLine="0" w:firstLineChars="0"/>
              <w:jc w:val="center"/>
              <w:textAlignment w:val="center"/>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品目名称</w:t>
            </w:r>
          </w:p>
        </w:tc>
        <w:tc>
          <w:tcPr>
            <w:tcW w:w="1652"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EABF41B">
            <w:pPr>
              <w:keepNext w:val="0"/>
              <w:keepLines w:val="0"/>
              <w:pageBreakBefore w:val="0"/>
              <w:widowControl/>
              <w:suppressLineNumbers w:val="0"/>
              <w:kinsoku/>
              <w:wordWrap w:val="0"/>
              <w:overflowPunct/>
              <w:topLinePunct w:val="0"/>
              <w:autoSpaceDE/>
              <w:autoSpaceDN/>
              <w:bidi w:val="0"/>
              <w:adjustRightInd/>
              <w:snapToGrid/>
              <w:spacing w:beforeAutospacing="0" w:after="0" w:afterAutospacing="0" w:line="360" w:lineRule="auto"/>
              <w:ind w:left="0" w:right="0" w:firstLine="0" w:firstLineChars="0"/>
              <w:jc w:val="center"/>
              <w:textAlignment w:val="center"/>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采购标的</w:t>
            </w:r>
          </w:p>
        </w:tc>
        <w:tc>
          <w:tcPr>
            <w:tcW w:w="434"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5D92A20">
            <w:pPr>
              <w:keepNext w:val="0"/>
              <w:keepLines w:val="0"/>
              <w:pageBreakBefore w:val="0"/>
              <w:widowControl/>
              <w:suppressLineNumbers w:val="0"/>
              <w:kinsoku/>
              <w:wordWrap w:val="0"/>
              <w:overflowPunct/>
              <w:topLinePunct w:val="0"/>
              <w:autoSpaceDE/>
              <w:autoSpaceDN/>
              <w:bidi w:val="0"/>
              <w:adjustRightInd/>
              <w:snapToGrid/>
              <w:spacing w:beforeAutospacing="0" w:after="0" w:afterAutospacing="0" w:line="360" w:lineRule="auto"/>
              <w:ind w:left="0" w:right="0" w:firstLine="0" w:firstLineChars="0"/>
              <w:jc w:val="center"/>
              <w:textAlignment w:val="center"/>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数量（单位）</w:t>
            </w:r>
          </w:p>
        </w:tc>
        <w:tc>
          <w:tcPr>
            <w:tcW w:w="574"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CE73202">
            <w:pPr>
              <w:keepNext w:val="0"/>
              <w:keepLines w:val="0"/>
              <w:pageBreakBefore w:val="0"/>
              <w:widowControl/>
              <w:suppressLineNumbers w:val="0"/>
              <w:kinsoku/>
              <w:wordWrap w:val="0"/>
              <w:overflowPunct/>
              <w:topLinePunct w:val="0"/>
              <w:autoSpaceDE/>
              <w:autoSpaceDN/>
              <w:bidi w:val="0"/>
              <w:adjustRightInd/>
              <w:snapToGrid/>
              <w:spacing w:beforeAutospacing="0" w:after="0" w:afterAutospacing="0" w:line="360" w:lineRule="auto"/>
              <w:ind w:left="0" w:right="0" w:firstLine="0" w:firstLineChars="0"/>
              <w:jc w:val="center"/>
              <w:textAlignment w:val="center"/>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技术规格、参数及要求</w:t>
            </w:r>
          </w:p>
        </w:tc>
        <w:tc>
          <w:tcPr>
            <w:tcW w:w="646"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BB34374">
            <w:pPr>
              <w:keepNext w:val="0"/>
              <w:keepLines w:val="0"/>
              <w:pageBreakBefore w:val="0"/>
              <w:widowControl/>
              <w:suppressLineNumbers w:val="0"/>
              <w:kinsoku/>
              <w:wordWrap w:val="0"/>
              <w:overflowPunct/>
              <w:topLinePunct w:val="0"/>
              <w:autoSpaceDE/>
              <w:autoSpaceDN/>
              <w:bidi w:val="0"/>
              <w:adjustRightInd/>
              <w:snapToGrid/>
              <w:spacing w:beforeAutospacing="0" w:after="0" w:afterAutospacing="0" w:line="360" w:lineRule="auto"/>
              <w:ind w:left="0" w:right="0" w:firstLine="0" w:firstLineChars="0"/>
              <w:jc w:val="center"/>
              <w:textAlignment w:val="center"/>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品目预算(元)</w:t>
            </w:r>
          </w:p>
        </w:tc>
        <w:tc>
          <w:tcPr>
            <w:tcW w:w="646"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586EED8">
            <w:pPr>
              <w:keepNext w:val="0"/>
              <w:keepLines w:val="0"/>
              <w:pageBreakBefore w:val="0"/>
              <w:widowControl/>
              <w:suppressLineNumbers w:val="0"/>
              <w:kinsoku/>
              <w:wordWrap w:val="0"/>
              <w:overflowPunct/>
              <w:topLinePunct w:val="0"/>
              <w:autoSpaceDE/>
              <w:autoSpaceDN/>
              <w:bidi w:val="0"/>
              <w:adjustRightInd/>
              <w:snapToGrid/>
              <w:spacing w:beforeAutospacing="0" w:after="0" w:afterAutospacing="0" w:line="360" w:lineRule="auto"/>
              <w:ind w:left="0" w:right="0" w:firstLine="0" w:firstLineChars="0"/>
              <w:jc w:val="center"/>
              <w:textAlignment w:val="center"/>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最高限价(元)</w:t>
            </w:r>
          </w:p>
        </w:tc>
      </w:tr>
      <w:tr w14:paraId="47E239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80" w:hRule="atLeast"/>
        </w:trPr>
        <w:tc>
          <w:tcPr>
            <w:tcW w:w="382"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FFFA884">
            <w:pPr>
              <w:keepNext w:val="0"/>
              <w:keepLines w:val="0"/>
              <w:pageBreakBefore w:val="0"/>
              <w:widowControl/>
              <w:suppressLineNumbers w:val="0"/>
              <w:kinsoku/>
              <w:wordWrap w:val="0"/>
              <w:overflowPunct/>
              <w:topLinePunct w:val="0"/>
              <w:autoSpaceDE/>
              <w:autoSpaceDN/>
              <w:bidi w:val="0"/>
              <w:adjustRightInd/>
              <w:snapToGrid/>
              <w:spacing w:beforeAutospacing="0" w:after="0" w:afterAutospacing="0" w:line="360" w:lineRule="auto"/>
              <w:ind w:left="0" w:right="0" w:firstLine="0" w:firstLineChars="0"/>
              <w:jc w:val="center"/>
              <w:textAlignment w:val="center"/>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1-1</w:t>
            </w:r>
          </w:p>
        </w:tc>
        <w:tc>
          <w:tcPr>
            <w:tcW w:w="663"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52D7C3B">
            <w:pPr>
              <w:keepNext w:val="0"/>
              <w:keepLines w:val="0"/>
              <w:pageBreakBefore w:val="0"/>
              <w:widowControl/>
              <w:suppressLineNumbers w:val="0"/>
              <w:kinsoku/>
              <w:wordWrap w:val="0"/>
              <w:overflowPunct/>
              <w:topLinePunct w:val="0"/>
              <w:autoSpaceDE/>
              <w:autoSpaceDN/>
              <w:bidi w:val="0"/>
              <w:adjustRightInd/>
              <w:snapToGrid/>
              <w:spacing w:beforeAutospacing="0" w:after="0" w:afterAutospacing="0" w:line="360" w:lineRule="auto"/>
              <w:ind w:left="0" w:right="0" w:firstLine="0" w:firstLineChars="0"/>
              <w:jc w:val="center"/>
              <w:textAlignment w:val="center"/>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水库管理服务</w:t>
            </w:r>
          </w:p>
        </w:tc>
        <w:tc>
          <w:tcPr>
            <w:tcW w:w="1652"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3094508">
            <w:pPr>
              <w:keepNext w:val="0"/>
              <w:keepLines w:val="0"/>
              <w:pageBreakBefore w:val="0"/>
              <w:widowControl/>
              <w:suppressLineNumbers w:val="0"/>
              <w:kinsoku/>
              <w:wordWrap w:val="0"/>
              <w:overflowPunct/>
              <w:topLinePunct w:val="0"/>
              <w:autoSpaceDE/>
              <w:autoSpaceDN/>
              <w:bidi w:val="0"/>
              <w:adjustRightInd/>
              <w:snapToGrid/>
              <w:spacing w:beforeAutospacing="0" w:after="0" w:afterAutospacing="0" w:line="360" w:lineRule="auto"/>
              <w:ind w:left="0" w:right="0" w:firstLine="0" w:firstLineChars="0"/>
              <w:jc w:val="center"/>
              <w:textAlignment w:val="center"/>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榆阳区2026年22座中小型水库、榆溪河库坝群防洪应急预案及山洪灾害防御预案</w:t>
            </w:r>
          </w:p>
        </w:tc>
        <w:tc>
          <w:tcPr>
            <w:tcW w:w="434"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BF2F126">
            <w:pPr>
              <w:keepNext w:val="0"/>
              <w:keepLines w:val="0"/>
              <w:pageBreakBefore w:val="0"/>
              <w:widowControl/>
              <w:suppressLineNumbers w:val="0"/>
              <w:kinsoku/>
              <w:wordWrap w:val="0"/>
              <w:overflowPunct/>
              <w:topLinePunct w:val="0"/>
              <w:autoSpaceDE/>
              <w:autoSpaceDN/>
              <w:bidi w:val="0"/>
              <w:adjustRightInd/>
              <w:snapToGrid/>
              <w:spacing w:beforeAutospacing="0" w:after="0" w:afterAutospacing="0" w:line="360" w:lineRule="auto"/>
              <w:ind w:left="0" w:right="0" w:firstLine="0" w:firstLineChars="0"/>
              <w:jc w:val="center"/>
              <w:textAlignment w:val="center"/>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1(项)</w:t>
            </w:r>
          </w:p>
        </w:tc>
        <w:tc>
          <w:tcPr>
            <w:tcW w:w="574"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B9D0D58">
            <w:pPr>
              <w:keepNext w:val="0"/>
              <w:keepLines w:val="0"/>
              <w:pageBreakBefore w:val="0"/>
              <w:widowControl/>
              <w:suppressLineNumbers w:val="0"/>
              <w:kinsoku/>
              <w:wordWrap w:val="0"/>
              <w:overflowPunct/>
              <w:topLinePunct w:val="0"/>
              <w:autoSpaceDE/>
              <w:autoSpaceDN/>
              <w:bidi w:val="0"/>
              <w:adjustRightInd/>
              <w:snapToGrid/>
              <w:spacing w:beforeAutospacing="0" w:after="0" w:afterAutospacing="0" w:line="360" w:lineRule="auto"/>
              <w:ind w:left="0" w:right="0" w:firstLine="0" w:firstLineChars="0"/>
              <w:jc w:val="center"/>
              <w:textAlignment w:val="center"/>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详见采购文件</w:t>
            </w:r>
          </w:p>
        </w:tc>
        <w:tc>
          <w:tcPr>
            <w:tcW w:w="646"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3F522B0">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60" w:lineRule="auto"/>
              <w:ind w:left="0" w:right="0" w:firstLine="0" w:firstLineChars="0"/>
              <w:jc w:val="right"/>
              <w:textAlignment w:val="center"/>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i w:val="0"/>
                <w:iCs w:val="0"/>
                <w:caps w:val="0"/>
                <w:color w:val="auto"/>
                <w:spacing w:val="0"/>
                <w:sz w:val="24"/>
                <w:szCs w:val="24"/>
                <w:highlight w:val="none"/>
                <w:shd w:val="clear" w:fill="FFFFFF"/>
                <w:lang w:eastAsia="zh-CN"/>
              </w:rPr>
              <w:t>499970.00</w:t>
            </w:r>
          </w:p>
        </w:tc>
        <w:tc>
          <w:tcPr>
            <w:tcW w:w="646"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8AC5F59">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60" w:lineRule="auto"/>
              <w:ind w:left="0" w:right="0" w:firstLine="0" w:firstLineChars="0"/>
              <w:jc w:val="right"/>
              <w:textAlignment w:val="center"/>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i w:val="0"/>
                <w:iCs w:val="0"/>
                <w:caps w:val="0"/>
                <w:color w:val="auto"/>
                <w:spacing w:val="0"/>
                <w:sz w:val="24"/>
                <w:szCs w:val="24"/>
                <w:highlight w:val="none"/>
                <w:shd w:val="clear" w:fill="FFFFFF"/>
                <w:lang w:eastAsia="zh-CN"/>
              </w:rPr>
              <w:t>499970.00</w:t>
            </w:r>
          </w:p>
        </w:tc>
      </w:tr>
    </w:tbl>
    <w:p w14:paraId="72144EF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0" w:afterAutospacing="0" w:line="360" w:lineRule="auto"/>
        <w:ind w:left="0" w:right="0" w:firstLine="480" w:firstLineChars="200"/>
        <w:jc w:val="both"/>
        <w:textAlignment w:val="baseline"/>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本合同包不接受联合体投标</w:t>
      </w:r>
    </w:p>
    <w:p w14:paraId="0A51423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0" w:afterAutospacing="0" w:line="360" w:lineRule="auto"/>
        <w:ind w:left="0" w:right="0" w:firstLine="480" w:firstLineChars="200"/>
        <w:jc w:val="both"/>
        <w:textAlignment w:val="baseline"/>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合同履行期限：中标通知书发出之日起1个月内完成。</w:t>
      </w:r>
    </w:p>
    <w:p w14:paraId="06D27502">
      <w:pPr>
        <w:pStyle w:val="7"/>
        <w:pageBreakBefore w:val="0"/>
        <w:kinsoku/>
        <w:overflowPunct/>
        <w:topLinePunct w:val="0"/>
        <w:autoSpaceDE/>
        <w:autoSpaceDN/>
        <w:bidi w:val="0"/>
        <w:adjustRightInd/>
        <w:snapToGrid/>
        <w:spacing w:before="0" w:beforeAutospacing="0" w:after="0" w:afterAutospacing="0" w:line="360" w:lineRule="auto"/>
        <w:ind w:left="0" w:firstLine="482" w:firstLineChars="200"/>
        <w:rPr>
          <w:rFonts w:hint="eastAsia" w:asciiTheme="minorEastAsia" w:hAnsiTheme="minorEastAsia" w:eastAsiaTheme="minorEastAsia" w:cstheme="minorEastAsia"/>
          <w:color w:val="auto"/>
          <w:sz w:val="24"/>
          <w:szCs w:val="24"/>
          <w:highlight w:val="none"/>
          <w:lang w:val="en-US" w:eastAsia="zh-CN"/>
        </w:rPr>
      </w:pPr>
      <w:bookmarkStart w:id="1" w:name="_Toc11905"/>
      <w:r>
        <w:rPr>
          <w:rFonts w:hint="eastAsia" w:asciiTheme="minorEastAsia" w:hAnsiTheme="minorEastAsia" w:eastAsiaTheme="minorEastAsia" w:cstheme="minorEastAsia"/>
          <w:color w:val="auto"/>
          <w:sz w:val="24"/>
          <w:szCs w:val="24"/>
          <w:highlight w:val="none"/>
          <w:lang w:val="en-US" w:eastAsia="zh-CN"/>
        </w:rPr>
        <w:t>二、申请人的资格要求：</w:t>
      </w:r>
      <w:bookmarkEnd w:id="1"/>
    </w:p>
    <w:p w14:paraId="1217F8B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0" w:afterAutospacing="0" w:line="360" w:lineRule="auto"/>
        <w:ind w:left="0" w:right="0" w:firstLine="480" w:firstLineChars="200"/>
        <w:jc w:val="both"/>
        <w:textAlignment w:val="baseline"/>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1.满足《中华人民共和国政府采购法》第二十二条规定;</w:t>
      </w:r>
    </w:p>
    <w:p w14:paraId="59B0DA1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0" w:afterAutospacing="0" w:line="360" w:lineRule="auto"/>
        <w:ind w:left="0" w:right="0" w:firstLine="480" w:firstLineChars="200"/>
        <w:jc w:val="both"/>
        <w:textAlignment w:val="baseline"/>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2.落实政府采购政策需满足的资格要求：</w:t>
      </w:r>
    </w:p>
    <w:p w14:paraId="4190E26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0" w:afterAutospacing="0" w:line="360" w:lineRule="auto"/>
        <w:ind w:left="0" w:right="0" w:firstLine="480" w:firstLineChars="200"/>
        <w:jc w:val="both"/>
        <w:textAlignment w:val="baseline"/>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合同包1(榆阳区2026年22座中小型水库、榆溪河库坝群防洪应急预案及山洪灾害防御预案 )落实政府采购政策需满足的资格要求如下:本项目专门面向中小企业采购，供应商须提供《中小企业声明函》，并符合《政府采购促进中小企业发展管理办法》相关规定；监狱企业、残疾人福利性单位视同小微企业，须提供相应证明材料。</w:t>
      </w:r>
    </w:p>
    <w:p w14:paraId="5CD8B3C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360" w:lineRule="auto"/>
        <w:ind w:left="0" w:right="0" w:firstLine="480" w:firstLineChars="200"/>
        <w:jc w:val="both"/>
        <w:textAlignment w:val="baseline"/>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（1）《政府采购促进中小企业发展管理办法》的通知--财库〔2020〕46号；</w:t>
      </w:r>
    </w:p>
    <w:p w14:paraId="57E508C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360" w:lineRule="auto"/>
        <w:ind w:left="0" w:right="0" w:firstLine="480" w:firstLineChars="200"/>
        <w:jc w:val="both"/>
        <w:textAlignment w:val="baseline"/>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（2）《财政部司法部关于政府采购支持监狱企业发展有关问题的通知》（财库〔2014〕68号）；</w:t>
      </w:r>
    </w:p>
    <w:p w14:paraId="63EF521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360" w:lineRule="auto"/>
        <w:ind w:left="0" w:right="0" w:firstLine="480" w:firstLineChars="200"/>
        <w:jc w:val="both"/>
        <w:textAlignment w:val="baseline"/>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（3）《国务院办公厅关于建立政府强制采购节能产品制度的通知》（国办发〔2007〕51号）；</w:t>
      </w:r>
    </w:p>
    <w:p w14:paraId="5256F2D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360" w:lineRule="auto"/>
        <w:ind w:left="0" w:right="0" w:firstLine="480" w:firstLineChars="200"/>
        <w:jc w:val="both"/>
        <w:textAlignment w:val="baseline"/>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（4）根据《陕西省财政厅关于进一步加大政府采购支持中小企业力度的通知》（陕财办采〔2022〕5号）；</w:t>
      </w:r>
    </w:p>
    <w:p w14:paraId="01A2713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360" w:lineRule="auto"/>
        <w:ind w:left="0" w:right="0" w:firstLine="480" w:firstLineChars="200"/>
        <w:jc w:val="both"/>
        <w:textAlignment w:val="baseline"/>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（5）《榆林市财政局关于进一步加大政府采购支持中小企业力度的通知》（榆政财采发〔2022〕10号）；</w:t>
      </w:r>
    </w:p>
    <w:p w14:paraId="603F55D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360" w:lineRule="auto"/>
        <w:ind w:left="0" w:right="0" w:firstLine="480" w:firstLineChars="200"/>
        <w:jc w:val="both"/>
        <w:textAlignment w:val="baseline"/>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（6）《陕西省财政厅关于印发《陕西省中小企业政府采购信用融资办法》（陕财办采〔2018〕23号）；</w:t>
      </w:r>
    </w:p>
    <w:p w14:paraId="56B3C28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360" w:lineRule="auto"/>
        <w:ind w:left="0" w:right="0" w:firstLine="480" w:firstLineChars="200"/>
        <w:jc w:val="both"/>
        <w:textAlignment w:val="baseline"/>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（7）《财政部民政部中国残疾人联合会关于促进残疾人就业政府采购政策的通知》（财库〔2017〕141号）；</w:t>
      </w:r>
    </w:p>
    <w:p w14:paraId="24A8F41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360" w:lineRule="auto"/>
        <w:ind w:left="0" w:right="0" w:firstLine="480" w:firstLineChars="200"/>
        <w:jc w:val="both"/>
        <w:textAlignment w:val="baseline"/>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（8）《关于在政府采购活动中查询及使用信用记录有关问题的通知》（财库〔2016〕125号；</w:t>
      </w:r>
    </w:p>
    <w:p w14:paraId="54C1F3C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360" w:lineRule="auto"/>
        <w:ind w:left="0" w:right="0" w:firstLine="480" w:firstLineChars="200"/>
        <w:jc w:val="both"/>
        <w:textAlignment w:val="baseline"/>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（9）关于调整优化节能产品、环境标志产品政府采购执行机制的通知（财库〔2019〕9 号）。</w:t>
      </w:r>
    </w:p>
    <w:p w14:paraId="14A82E5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360" w:lineRule="auto"/>
        <w:ind w:left="0" w:right="0" w:firstLine="480" w:firstLineChars="200"/>
        <w:jc w:val="both"/>
        <w:textAlignment w:val="baseline"/>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（10）陕西省财政厅关于进一步落实政府采购支持中小企业相关政策的通知-陕财办采〔2023〕3号；</w:t>
      </w:r>
    </w:p>
    <w:p w14:paraId="33A5F06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360" w:lineRule="auto"/>
        <w:ind w:left="0" w:right="0" w:firstLine="480" w:firstLineChars="200"/>
        <w:jc w:val="both"/>
        <w:textAlignment w:val="baseline"/>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（11）陕西省财政厅关于进一步优化政府采购营商环境有关事项的通知-陕财办采〔2023〕4号；</w:t>
      </w:r>
    </w:p>
    <w:p w14:paraId="779F4B2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360" w:lineRule="auto"/>
        <w:ind w:left="0" w:right="0" w:firstLine="480" w:firstLineChars="200"/>
        <w:jc w:val="both"/>
        <w:textAlignment w:val="baseline"/>
        <w:rPr>
          <w:rFonts w:hint="eastAsia"/>
          <w:lang w:val="en-US" w:eastAsia="zh-CN"/>
        </w:rPr>
      </w:pPr>
      <w:r>
        <w:rPr>
          <w:rFonts w:hint="eastAsia" w:asciiTheme="minorEastAsia" w:hAnsiTheme="minorEastAsia" w:eastAsiaTheme="minorEastAsia" w:cstheme="minorEastAsia"/>
          <w:color w:val="auto"/>
          <w:kern w:val="0"/>
          <w:sz w:val="24"/>
          <w:szCs w:val="24"/>
          <w:highlight w:val="none"/>
        </w:rPr>
        <w:t>（12）其他需要落实的政府采购政策。</w:t>
      </w:r>
      <w:bookmarkStart w:id="8" w:name="_GoBack"/>
      <w:bookmarkEnd w:id="8"/>
    </w:p>
    <w:p w14:paraId="54DA9384">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Theme="minorEastAsia" w:hAnsiTheme="minorEastAsia" w:eastAsiaTheme="minorEastAsia" w:cstheme="minorEastAsia"/>
          <w:color w:val="auto"/>
          <w:sz w:val="24"/>
          <w:szCs w:val="24"/>
          <w:highlight w:val="none"/>
        </w:rPr>
      </w:pPr>
      <w:bookmarkStart w:id="2" w:name="_Toc6936"/>
      <w:r>
        <w:rPr>
          <w:rFonts w:hint="eastAsia" w:asciiTheme="minorEastAsia" w:hAnsiTheme="minorEastAsia" w:eastAsiaTheme="minorEastAsia" w:cstheme="minorEastAsia"/>
          <w:color w:val="auto"/>
          <w:sz w:val="24"/>
          <w:szCs w:val="24"/>
          <w:highlight w:val="none"/>
        </w:rPr>
        <w:t>3.本项目的特定资格要求：</w:t>
      </w:r>
    </w:p>
    <w:p w14:paraId="2A94F136">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合同包1(</w:t>
      </w:r>
      <w:r>
        <w:rPr>
          <w:rFonts w:hint="eastAsia" w:asciiTheme="minorEastAsia" w:hAnsiTheme="minorEastAsia" w:eastAsiaTheme="minorEastAsia" w:cstheme="minorEastAsia"/>
          <w:color w:val="auto"/>
          <w:sz w:val="24"/>
          <w:szCs w:val="24"/>
          <w:highlight w:val="none"/>
          <w:lang w:val="en-US" w:eastAsia="zh-CN"/>
        </w:rPr>
        <w:t>榆阳区2026年22座中小型水库、榆溪河库坝群防洪应急预案及山洪灾害防御预案</w:t>
      </w:r>
      <w:r>
        <w:rPr>
          <w:rFonts w:hint="eastAsia" w:asciiTheme="minorEastAsia" w:hAnsiTheme="minorEastAsia" w:eastAsiaTheme="minorEastAsia" w:cstheme="minorEastAsia"/>
          <w:color w:val="auto"/>
          <w:sz w:val="24"/>
          <w:szCs w:val="24"/>
          <w:highlight w:val="none"/>
        </w:rPr>
        <w:t>)特定资格要求如下</w:t>
      </w:r>
      <w:r>
        <w:rPr>
          <w:rFonts w:hint="eastAsia" w:asciiTheme="minorEastAsia" w:hAnsiTheme="minorEastAsia" w:eastAsiaTheme="minorEastAsia" w:cstheme="minorEastAsia"/>
          <w:color w:val="auto"/>
          <w:sz w:val="24"/>
          <w:szCs w:val="24"/>
          <w:highlight w:val="none"/>
          <w:lang w:eastAsia="zh-CN"/>
        </w:rPr>
        <w:t>：</w:t>
      </w:r>
    </w:p>
    <w:p w14:paraId="34CFE09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kern w:val="2"/>
          <w:sz w:val="24"/>
          <w:szCs w:val="24"/>
          <w:lang w:val="en-US" w:eastAsia="zh-CN" w:bidi="ar-SA"/>
        </w:rPr>
        <w:t>（1）</w:t>
      </w:r>
      <w:r>
        <w:rPr>
          <w:rFonts w:hint="eastAsia" w:asciiTheme="minorEastAsia" w:hAnsiTheme="minorEastAsia" w:eastAsiaTheme="minorEastAsia" w:cstheme="minorEastAsia"/>
          <w:color w:val="auto"/>
          <w:sz w:val="24"/>
          <w:szCs w:val="24"/>
          <w:highlight w:val="none"/>
          <w:lang w:val="en-US" w:eastAsia="zh-CN"/>
        </w:rPr>
        <w:t>供应商具有独立承担民事责任能力的法人、其他组织或自然人，并出具合法有效的营业执照副本（附营业执照的2024年或2025年企业年度报告书）或事业单位法人证书等国家规定的相关证明，自然人参与的提供其身份证明；</w:t>
      </w:r>
    </w:p>
    <w:p w14:paraId="44FB76A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kern w:val="2"/>
          <w:sz w:val="24"/>
          <w:szCs w:val="24"/>
          <w:lang w:val="en-US" w:eastAsia="zh-CN" w:bidi="ar-SA"/>
        </w:rPr>
        <w:t>（2）</w:t>
      </w:r>
      <w:r>
        <w:rPr>
          <w:rFonts w:hint="eastAsia" w:asciiTheme="minorEastAsia" w:hAnsiTheme="minorEastAsia" w:eastAsiaTheme="minorEastAsia" w:cstheme="minorEastAsia"/>
          <w:color w:val="auto"/>
          <w:sz w:val="24"/>
          <w:szCs w:val="24"/>
          <w:highlight w:val="none"/>
          <w:lang w:val="en-US" w:eastAsia="zh-CN"/>
        </w:rPr>
        <w:t>供应商在2026年全国投资在线审批监管平台备案，提供工程咨询单位备案表，备案专业和服务范围应包含水利、水文、地质等水利相关服务。</w:t>
      </w:r>
    </w:p>
    <w:p w14:paraId="240F69E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kern w:val="2"/>
          <w:sz w:val="24"/>
          <w:szCs w:val="24"/>
          <w:lang w:val="en-US" w:eastAsia="zh-CN" w:bidi="ar-SA"/>
        </w:rPr>
        <w:t>（3）</w:t>
      </w:r>
      <w:r>
        <w:rPr>
          <w:rFonts w:hint="eastAsia" w:asciiTheme="minorEastAsia" w:hAnsiTheme="minorEastAsia" w:eastAsiaTheme="minorEastAsia" w:cstheme="minorEastAsia"/>
          <w:color w:val="auto"/>
          <w:sz w:val="24"/>
          <w:szCs w:val="24"/>
          <w:highlight w:val="none"/>
          <w:lang w:val="en-US" w:eastAsia="zh-CN"/>
        </w:rPr>
        <w:t>项目负责人应具有水利水电工程中级（含）及以上技术职称</w:t>
      </w:r>
      <w:r>
        <w:rPr>
          <w:rFonts w:hint="eastAsia" w:asciiTheme="minorEastAsia" w:hAnsiTheme="minorEastAsia" w:eastAsiaTheme="minorEastAsia" w:cstheme="minorEastAsia"/>
          <w:color w:val="auto"/>
          <w:sz w:val="24"/>
          <w:szCs w:val="24"/>
          <w:highlight w:val="none"/>
          <w:shd w:val="clear"/>
          <w:lang w:val="en-US" w:eastAsia="zh-CN"/>
        </w:rPr>
        <w:t>。</w:t>
      </w:r>
    </w:p>
    <w:p w14:paraId="55A1E254">
      <w:pPr>
        <w:pStyle w:val="9"/>
        <w:keepNext w:val="0"/>
        <w:keepLines w:val="0"/>
        <w:pageBreakBefore w:val="0"/>
        <w:widowControl w:val="0"/>
        <w:suppressLineNumbers w:val="0"/>
        <w:kinsoku/>
        <w:wordWrap w:val="0"/>
        <w:overflowPunct/>
        <w:topLinePunct/>
        <w:autoSpaceDE/>
        <w:autoSpaceDN/>
        <w:bidi w:val="0"/>
        <w:adjustRightInd/>
        <w:snapToGrid/>
        <w:spacing w:beforeAutospacing="0" w:afterAutospacing="0" w:line="360" w:lineRule="auto"/>
        <w:ind w:right="0" w:rightChars="0"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（4）财务状况报告：</w:t>
      </w:r>
      <w:r>
        <w:rPr>
          <w:rFonts w:hint="eastAsia" w:ascii="宋体" w:hAnsi="宋体" w:eastAsia="宋体" w:cs="宋体"/>
          <w:snapToGrid w:val="0"/>
          <w:color w:val="auto"/>
          <w:spacing w:val="-1"/>
          <w:kern w:val="0"/>
          <w:sz w:val="24"/>
          <w:szCs w:val="24"/>
          <w:lang w:val="en-US" w:eastAsia="zh-CN" w:bidi="ar-SA"/>
        </w:rPr>
        <w:t>经会计事务所或审计机构出具的财务审计报告（2024年或2025年财务审计报告）；公司成立时间不足三年的，提供已出年份的审计报告；财务审计报告须有注册会计师签字盖章和公司盖章，并附通过注册会计师行业统一监管平台（http://acc.mof.gov.cn）报备并相应取得全国统一的验证码，并提供通过注册会计师行业统一监管平台报备网页查询截图，财务须状况良好，无资不抵债情况，具有有效履行合同资产能力。不足一年的提供成立以来的财务报表，至少包括资产负债表、利润表、现金流量表及基本账户银行出具的资信证明。</w:t>
      </w:r>
    </w:p>
    <w:p w14:paraId="4E5308B1">
      <w:pPr>
        <w:keepNext w:val="0"/>
        <w:keepLines w:val="0"/>
        <w:pageBreakBefore w:val="0"/>
        <w:widowControl w:val="0"/>
        <w:kinsoku/>
        <w:wordWrap/>
        <w:overflowPunct/>
        <w:topLinePunct w:val="0"/>
        <w:autoSpaceDE/>
        <w:autoSpaceDN/>
        <w:bidi w:val="0"/>
        <w:adjustRightInd/>
        <w:snapToGrid/>
        <w:spacing w:line="360" w:lineRule="auto"/>
        <w:ind w:left="0" w:firstLine="476"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宋体" w:hAnsi="宋体" w:eastAsia="宋体" w:cs="宋体"/>
          <w:snapToGrid w:val="0"/>
          <w:color w:val="auto"/>
          <w:spacing w:val="-1"/>
          <w:kern w:val="0"/>
          <w:sz w:val="24"/>
          <w:szCs w:val="24"/>
          <w:lang w:val="en-US" w:eastAsia="zh-CN" w:bidi="ar-SA"/>
        </w:rPr>
        <w:t>（5）税收缴纳证明：提供2025年6月至投标截止时间已缴纳的至少一个月的纳税证明或完税证明，依法免税的单位应提供相关证明材料；</w:t>
      </w:r>
    </w:p>
    <w:p w14:paraId="51E1FF39">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6）社会保障资金缴纳证明：提供2025年6月至投标截止时间已缴纳的至少一个月的社会保障资金缴存单据或社保机构开具的社会保险参保缴费情况证明。依法不需要缴纳社会保障资金的供应商应提供相关文件证明；</w:t>
      </w:r>
    </w:p>
    <w:p w14:paraId="5958782B">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（7）</w:t>
      </w:r>
      <w:r>
        <w:rPr>
          <w:rFonts w:hint="eastAsia" w:ascii="宋体" w:hAnsi="宋体" w:eastAsia="宋体" w:cs="宋体"/>
          <w:b w:val="0"/>
          <w:bCs/>
          <w:color w:val="auto"/>
          <w:kern w:val="2"/>
          <w:sz w:val="24"/>
          <w:szCs w:val="24"/>
          <w:lang w:val="en-US" w:eastAsia="zh-CN" w:bidi="ar-SA"/>
        </w:rPr>
        <w:t>信誉要求</w:t>
      </w:r>
      <w:r>
        <w:rPr>
          <w:rFonts w:hint="default" w:ascii="宋体" w:hAnsi="宋体" w:eastAsia="宋体" w:cs="宋体"/>
          <w:i w:val="0"/>
          <w:iCs w:val="0"/>
          <w:caps w:val="0"/>
          <w:color w:val="auto"/>
          <w:spacing w:val="0"/>
          <w:kern w:val="0"/>
          <w:sz w:val="24"/>
          <w:szCs w:val="24"/>
          <w:shd w:val="clear" w:fill="FFFFFF"/>
          <w:lang w:val="en-US" w:eastAsia="zh-CN" w:bidi="ar"/>
        </w:rPr>
        <w:t>：供应商在中国政府采购网（www.ccgp.gov.cn）中未被列入政府采购严重违法失信行为记录名单；供应商、法定代表人</w:t>
      </w:r>
      <w:r>
        <w:rPr>
          <w:rFonts w:hint="eastAsia" w:ascii="宋体" w:hAnsi="宋体" w:eastAsia="宋体" w:cs="宋体"/>
          <w:i w:val="0"/>
          <w:iCs w:val="0"/>
          <w:caps w:val="0"/>
          <w:color w:val="auto"/>
          <w:spacing w:val="0"/>
          <w:kern w:val="0"/>
          <w:sz w:val="24"/>
          <w:szCs w:val="24"/>
          <w:shd w:val="clear" w:fill="FFFFFF"/>
          <w:lang w:val="en-US" w:eastAsia="zh-CN" w:bidi="ar"/>
        </w:rPr>
        <w:t>、项目负责人</w:t>
      </w:r>
      <w:r>
        <w:rPr>
          <w:rFonts w:hint="eastAsia" w:asciiTheme="minorEastAsia" w:hAnsiTheme="minorEastAsia" w:eastAsiaTheme="minorEastAsia" w:cstheme="minorEastAsia"/>
          <w:color w:val="auto"/>
          <w:sz w:val="24"/>
          <w:szCs w:val="24"/>
          <w:highlight w:val="none"/>
          <w:lang w:val="en-US" w:eastAsia="zh-CN"/>
        </w:rPr>
        <w:t>不得为“信用中国”网站（www.creditchina.gov.cn）中列入失信被执行人和重大税收违法案件当事人名单的供应商，不得为中国政府采购网（www.ccgp.gov.cn）政府采购严重违法失信行为记录名单中被财政部门禁止参加政府采购活动的供应商；（附公告发布之日起至递交响应截止日前的查询结果），提供网页截图加盖供应商公章为准；</w:t>
      </w:r>
    </w:p>
    <w:p w14:paraId="7EC8E86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firstLine="679" w:firstLineChars="283"/>
        <w:jc w:val="both"/>
        <w:textAlignment w:val="baseline"/>
        <w:rPr>
          <w:rFonts w:hint="eastAsia" w:ascii="宋体" w:hAnsi="宋体" w:eastAsia="宋体" w:cs="宋体"/>
          <w:i w:val="0"/>
          <w:iCs w:val="0"/>
          <w:caps w:val="0"/>
          <w:color w:val="auto"/>
          <w:spacing w:val="0"/>
          <w:kern w:val="0"/>
          <w:sz w:val="24"/>
          <w:szCs w:val="24"/>
          <w:shd w:val="clear" w:fill="FFFFFF"/>
          <w:vertAlign w:val="baseline"/>
          <w:lang w:val="en-US" w:eastAsia="zh-CN" w:bidi="ar-SA"/>
        </w:rPr>
      </w:pPr>
      <w:r>
        <w:rPr>
          <w:rFonts w:hint="eastAsia" w:ascii="宋体" w:hAnsi="宋体" w:eastAsia="宋体" w:cs="宋体"/>
          <w:i w:val="0"/>
          <w:iCs w:val="0"/>
          <w:caps w:val="0"/>
          <w:color w:val="auto"/>
          <w:spacing w:val="0"/>
          <w:kern w:val="0"/>
          <w:sz w:val="24"/>
          <w:szCs w:val="24"/>
          <w:shd w:val="clear" w:fill="FFFFFF"/>
          <w:vertAlign w:val="baseline"/>
          <w:lang w:val="en-US" w:eastAsia="zh-CN" w:bidi="ar-SA"/>
        </w:rPr>
        <w:t>(8)、提供榆林市政府采</w:t>
      </w:r>
      <w:r>
        <w:rPr>
          <w:rFonts w:hint="eastAsia" w:ascii="宋体" w:hAnsi="宋体" w:eastAsia="宋体" w:cs="宋体"/>
          <w:i w:val="0"/>
          <w:iCs w:val="0"/>
          <w:caps w:val="0"/>
          <w:color w:val="auto"/>
          <w:spacing w:val="0"/>
          <w:kern w:val="0"/>
          <w:sz w:val="24"/>
          <w:szCs w:val="24"/>
          <w:shd w:val="clear"/>
          <w:vertAlign w:val="baseline"/>
          <w:lang w:val="en-US" w:eastAsia="zh-CN" w:bidi="ar-SA"/>
        </w:rPr>
        <w:t>购服务类项目供应</w:t>
      </w:r>
      <w:r>
        <w:rPr>
          <w:rFonts w:hint="eastAsia" w:ascii="宋体" w:hAnsi="宋体" w:eastAsia="宋体" w:cs="宋体"/>
          <w:i w:val="0"/>
          <w:iCs w:val="0"/>
          <w:caps w:val="0"/>
          <w:color w:val="auto"/>
          <w:spacing w:val="0"/>
          <w:kern w:val="0"/>
          <w:sz w:val="24"/>
          <w:szCs w:val="24"/>
          <w:shd w:val="clear" w:fill="FFFFFF"/>
          <w:vertAlign w:val="baseline"/>
          <w:lang w:val="en-US" w:eastAsia="zh-CN" w:bidi="ar-SA"/>
        </w:rPr>
        <w:t>商信用承诺书（附信用中国（陕西榆林）网上承诺截图及相关附件，承诺事由为项目名称及项目编号，承诺必须上传以上附件,否则投标无效）。</w:t>
      </w:r>
    </w:p>
    <w:p w14:paraId="53FB9483">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rightChars="0" w:firstLine="720" w:firstLineChars="300"/>
        <w:jc w:val="both"/>
        <w:textAlignment w:val="auto"/>
        <w:rPr>
          <w:rFonts w:hint="eastAsia" w:ascii="宋体" w:hAnsi="宋体" w:eastAsia="宋体" w:cs="宋体"/>
          <w:i w:val="0"/>
          <w:iCs w:val="0"/>
          <w:caps w:val="0"/>
          <w:color w:val="auto"/>
          <w:spacing w:val="0"/>
          <w:kern w:val="0"/>
          <w:sz w:val="24"/>
          <w:szCs w:val="24"/>
          <w:highlight w:val="none"/>
          <w:shd w:val="clear" w:fill="FFFFFF"/>
          <w:lang w:val="en-US" w:eastAsia="zh-CN" w:bidi="ar-SA"/>
        </w:rPr>
      </w:pPr>
      <w:r>
        <w:rPr>
          <w:rFonts w:hint="eastAsia" w:ascii="宋体" w:hAnsi="宋体" w:eastAsia="宋体" w:cs="宋体"/>
          <w:i w:val="0"/>
          <w:iCs w:val="0"/>
          <w:caps w:val="0"/>
          <w:color w:val="auto"/>
          <w:spacing w:val="0"/>
          <w:kern w:val="0"/>
          <w:sz w:val="24"/>
          <w:szCs w:val="24"/>
          <w:shd w:val="clear" w:fill="FFFFFF"/>
          <w:vertAlign w:val="baseline"/>
          <w:lang w:val="en-US" w:eastAsia="zh-CN" w:bidi="ar-SA"/>
        </w:rPr>
        <w:t>(9)、履约能力：供应商需提供具有履行合同所必需的设备和专业技术能力的承诺函；</w:t>
      </w:r>
    </w:p>
    <w:p w14:paraId="0F4807D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firstLine="679" w:firstLineChars="283"/>
        <w:jc w:val="both"/>
        <w:textAlignment w:val="baseline"/>
        <w:rPr>
          <w:rFonts w:hint="eastAsia" w:ascii="宋体" w:hAnsi="宋体" w:eastAsia="宋体" w:cs="宋体"/>
          <w:i w:val="0"/>
          <w:iCs w:val="0"/>
          <w:caps w:val="0"/>
          <w:color w:val="auto"/>
          <w:spacing w:val="0"/>
          <w:kern w:val="0"/>
          <w:sz w:val="24"/>
          <w:szCs w:val="24"/>
          <w:shd w:val="clear" w:fill="FFFFFF"/>
          <w:vertAlign w:val="baseline"/>
          <w:lang w:val="en-US" w:eastAsia="zh-CN" w:bidi="ar-SA"/>
        </w:rPr>
      </w:pPr>
      <w:r>
        <w:rPr>
          <w:rFonts w:hint="eastAsia" w:ascii="宋体" w:hAnsi="宋体" w:eastAsia="宋体" w:cs="宋体"/>
          <w:i w:val="0"/>
          <w:iCs w:val="0"/>
          <w:caps w:val="0"/>
          <w:color w:val="auto"/>
          <w:spacing w:val="0"/>
          <w:kern w:val="0"/>
          <w:sz w:val="24"/>
          <w:szCs w:val="24"/>
          <w:shd w:val="clear" w:fill="FFFFFF"/>
          <w:vertAlign w:val="baseline"/>
          <w:lang w:val="en-US" w:eastAsia="zh-CN" w:bidi="ar-SA"/>
        </w:rPr>
        <w:t>(10)、书面声明：参加本次政府采购活动前三年内在经营活动中没有重大违法记录的声明函；</w:t>
      </w:r>
    </w:p>
    <w:p w14:paraId="7B9A00D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firstLine="679" w:firstLineChars="283"/>
        <w:jc w:val="both"/>
        <w:textAlignment w:val="baseline"/>
        <w:rPr>
          <w:rFonts w:hint="eastAsia" w:ascii="宋体" w:hAnsi="宋体" w:eastAsia="宋体" w:cs="宋体"/>
          <w:i w:val="0"/>
          <w:iCs w:val="0"/>
          <w:caps w:val="0"/>
          <w:color w:val="auto"/>
          <w:spacing w:val="0"/>
          <w:kern w:val="0"/>
          <w:sz w:val="24"/>
          <w:szCs w:val="24"/>
          <w:shd w:val="clear" w:fill="FFFFFF"/>
          <w:vertAlign w:val="baseline"/>
          <w:lang w:val="en-US" w:eastAsia="zh-CN" w:bidi="ar-SA"/>
        </w:rPr>
      </w:pPr>
      <w:r>
        <w:rPr>
          <w:rFonts w:hint="eastAsia" w:ascii="宋体" w:hAnsi="宋体" w:eastAsia="宋体" w:cs="宋体"/>
          <w:i w:val="0"/>
          <w:iCs w:val="0"/>
          <w:caps w:val="0"/>
          <w:color w:val="auto"/>
          <w:spacing w:val="0"/>
          <w:kern w:val="0"/>
          <w:sz w:val="24"/>
          <w:szCs w:val="24"/>
          <w:shd w:val="clear" w:fill="FFFFFF"/>
          <w:vertAlign w:val="baseline"/>
          <w:lang w:val="en-US" w:eastAsia="zh-CN" w:bidi="ar-SA"/>
        </w:rPr>
        <w:t>(11)、投标信用承诺书代替投标保证金，提供投标信用承诺书（附信用中国（陕西榆林）网上承诺截图及相关附件，承诺事由为项目名称及项目编号，承诺必须上传以上附件,否则投标无效）；</w:t>
      </w:r>
    </w:p>
    <w:p w14:paraId="495CDE1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firstLine="679" w:firstLineChars="283"/>
        <w:jc w:val="both"/>
        <w:textAlignment w:val="baseline"/>
        <w:rPr>
          <w:rFonts w:hint="eastAsia" w:ascii="宋体" w:hAnsi="宋体" w:eastAsia="宋体" w:cs="宋体"/>
          <w:i w:val="0"/>
          <w:iCs w:val="0"/>
          <w:caps w:val="0"/>
          <w:color w:val="auto"/>
          <w:spacing w:val="0"/>
          <w:kern w:val="0"/>
          <w:sz w:val="24"/>
          <w:szCs w:val="24"/>
          <w:shd w:val="clear" w:fill="FFFFFF"/>
          <w:vertAlign w:val="baseline"/>
          <w:lang w:val="en-US" w:eastAsia="zh-CN" w:bidi="ar-SA"/>
        </w:rPr>
      </w:pPr>
      <w:r>
        <w:rPr>
          <w:rFonts w:hint="eastAsia" w:ascii="宋体" w:hAnsi="宋体" w:eastAsia="宋体" w:cs="宋体"/>
          <w:i w:val="0"/>
          <w:iCs w:val="0"/>
          <w:caps w:val="0"/>
          <w:color w:val="auto"/>
          <w:spacing w:val="0"/>
          <w:kern w:val="0"/>
          <w:sz w:val="24"/>
          <w:szCs w:val="24"/>
          <w:shd w:val="clear" w:fill="FFFFFF"/>
          <w:vertAlign w:val="baseline"/>
          <w:lang w:val="en-US" w:eastAsia="zh-CN" w:bidi="ar-SA"/>
        </w:rPr>
        <w:t>(12)、本项目不接受联合体投标，单位负责人为同一人或者存在直接控股、管理关系的不同供应商，不得同时参加本项目投标活动，提供《供应商企业关系关联承诺书》。</w:t>
      </w:r>
    </w:p>
    <w:p w14:paraId="145D0CB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firstLine="679" w:firstLineChars="283"/>
        <w:jc w:val="both"/>
        <w:textAlignment w:val="baseline"/>
        <w:rPr>
          <w:rFonts w:hint="eastAsia" w:ascii="宋体" w:hAnsi="宋体" w:eastAsia="宋体" w:cs="宋体"/>
          <w:i w:val="0"/>
          <w:iCs w:val="0"/>
          <w:caps w:val="0"/>
          <w:color w:val="auto"/>
          <w:spacing w:val="0"/>
          <w:kern w:val="0"/>
          <w:sz w:val="24"/>
          <w:szCs w:val="24"/>
          <w:shd w:val="clear" w:fill="FFFFFF"/>
          <w:vertAlign w:val="baseline"/>
          <w:lang w:val="en-US" w:eastAsia="zh-CN" w:bidi="ar-SA"/>
        </w:rPr>
      </w:pPr>
      <w:r>
        <w:rPr>
          <w:rFonts w:hint="eastAsia" w:ascii="宋体" w:hAnsi="宋体" w:eastAsia="宋体" w:cs="宋体"/>
          <w:i w:val="0"/>
          <w:iCs w:val="0"/>
          <w:caps w:val="0"/>
          <w:color w:val="auto"/>
          <w:spacing w:val="0"/>
          <w:kern w:val="0"/>
          <w:sz w:val="24"/>
          <w:szCs w:val="24"/>
          <w:shd w:val="clear" w:fill="FFFFFF"/>
          <w:vertAlign w:val="baseline"/>
          <w:lang w:val="en-US" w:eastAsia="zh-CN" w:bidi="ar-SA"/>
        </w:rPr>
        <w:t>(13)、本项目专门面向中小企业采购。不满足中小企业政策规定的，将被拒绝参与本项目政府采购投标活动。满足要求的中小企业须提供管理办法规定的《中小企业声明函》；满足要求的监狱企业、福利性企业参加政府采购活动时，视同小微企业。</w:t>
      </w:r>
    </w:p>
    <w:p w14:paraId="5C8C2D6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firstLine="679" w:firstLineChars="283"/>
        <w:jc w:val="both"/>
        <w:textAlignment w:val="baseline"/>
        <w:rPr>
          <w:rFonts w:hint="eastAsia" w:asciiTheme="minorEastAsia" w:hAnsiTheme="minorEastAsia" w:eastAsiaTheme="minorEastAsia" w:cstheme="minorEastAsia"/>
          <w:b/>
          <w:bCs/>
          <w:color w:val="auto"/>
          <w:sz w:val="24"/>
          <w:szCs w:val="24"/>
          <w:lang w:val="en-US" w:eastAsia="zh-CN"/>
        </w:rPr>
      </w:pPr>
      <w:r>
        <w:rPr>
          <w:rFonts w:hint="eastAsia" w:ascii="宋体" w:hAnsi="宋体" w:eastAsia="宋体" w:cs="宋体"/>
          <w:i w:val="0"/>
          <w:iCs w:val="0"/>
          <w:caps w:val="0"/>
          <w:color w:val="auto"/>
          <w:spacing w:val="0"/>
          <w:kern w:val="0"/>
          <w:sz w:val="24"/>
          <w:szCs w:val="24"/>
          <w:shd w:val="clear" w:fill="FFFFFF"/>
          <w:vertAlign w:val="baseline"/>
          <w:lang w:val="en-US" w:eastAsia="zh-CN" w:bidi="ar-SA"/>
        </w:rPr>
        <w:t xml:space="preserve">对应的中小企业划分标准所属行业：其他未列明行业。 </w:t>
      </w:r>
    </w:p>
    <w:p w14:paraId="3FF47DCE">
      <w:pPr>
        <w:pStyle w:val="7"/>
        <w:pageBreakBefore w:val="0"/>
        <w:overflowPunct/>
        <w:topLinePunct w:val="0"/>
        <w:bidi w:val="0"/>
        <w:spacing w:before="0" w:beforeAutospacing="0" w:after="0" w:afterAutospacing="0" w:line="360" w:lineRule="auto"/>
        <w:ind w:left="0" w:firstLine="482" w:firstLineChars="20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三、获取采购文件</w:t>
      </w:r>
      <w:bookmarkEnd w:id="2"/>
    </w:p>
    <w:p w14:paraId="03614FD5">
      <w:pPr>
        <w:keepNext w:val="0"/>
        <w:keepLines w:val="0"/>
        <w:pageBreakBefore w:val="0"/>
        <w:widowControl/>
        <w:suppressLineNumbers w:val="0"/>
        <w:pBdr>
          <w:top w:val="none" w:color="auto" w:sz="0" w:space="0"/>
          <w:left w:val="none" w:color="auto" w:sz="0" w:space="0"/>
          <w:bottom w:val="none" w:color="auto" w:sz="0" w:space="0"/>
          <w:right w:val="none" w:color="auto" w:sz="0" w:space="0"/>
        </w:pBdr>
        <w:wordWrap w:val="0"/>
        <w:overflowPunct/>
        <w:topLinePunct w:val="0"/>
        <w:bidi w:val="0"/>
        <w:spacing w:beforeAutospacing="0" w:after="0" w:afterAutospacing="0" w:line="360" w:lineRule="auto"/>
        <w:ind w:left="0" w:right="0" w:firstLine="480" w:firstLineChars="200"/>
        <w:jc w:val="both"/>
        <w:textAlignment w:val="baseline"/>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时间：2026年05月15日至2026年05月19日，每天上午09:00:00至12:00:00，下午15:00:00至17:00:00（北京时间）</w:t>
      </w:r>
    </w:p>
    <w:p w14:paraId="0C7A9A21">
      <w:pPr>
        <w:pStyle w:val="7"/>
        <w:pageBreakBefore w:val="0"/>
        <w:overflowPunct/>
        <w:topLinePunct w:val="0"/>
        <w:bidi w:val="0"/>
        <w:spacing w:before="0" w:beforeAutospacing="0" w:after="0" w:afterAutospacing="0" w:line="360" w:lineRule="auto"/>
        <w:ind w:left="0" w:firstLine="480" w:firstLineChars="200"/>
        <w:rPr>
          <w:rFonts w:hint="eastAsia" w:asciiTheme="minorEastAsia" w:hAnsiTheme="minorEastAsia" w:eastAsiaTheme="minorEastAsia" w:cstheme="minorEastAsia"/>
          <w:b w:val="0"/>
          <w:color w:val="auto"/>
          <w:kern w:val="0"/>
          <w:sz w:val="24"/>
          <w:szCs w:val="24"/>
          <w:highlight w:val="none"/>
          <w:lang w:val="en-US" w:eastAsia="zh-CN" w:bidi="ar-SA"/>
        </w:rPr>
      </w:pPr>
      <w:bookmarkStart w:id="3" w:name="_Toc28832"/>
      <w:r>
        <w:rPr>
          <w:rFonts w:hint="eastAsia" w:asciiTheme="minorEastAsia" w:hAnsiTheme="minorEastAsia" w:eastAsiaTheme="minorEastAsia" w:cstheme="minorEastAsia"/>
          <w:b w:val="0"/>
          <w:color w:val="auto"/>
          <w:kern w:val="0"/>
          <w:sz w:val="24"/>
          <w:szCs w:val="24"/>
          <w:highlight w:val="none"/>
          <w:lang w:val="en-US" w:eastAsia="zh-CN" w:bidi="ar-SA"/>
        </w:rPr>
        <w:t>途径：登录全国公共资源交易中心平台（陕西省）使用CA锁投标确认后自行下载</w:t>
      </w:r>
    </w:p>
    <w:p w14:paraId="64350F9A">
      <w:pPr>
        <w:pStyle w:val="7"/>
        <w:pageBreakBefore w:val="0"/>
        <w:overflowPunct/>
        <w:topLinePunct w:val="0"/>
        <w:bidi w:val="0"/>
        <w:spacing w:before="0" w:beforeAutospacing="0" w:after="0" w:afterAutospacing="0" w:line="360" w:lineRule="auto"/>
        <w:ind w:left="0" w:firstLine="480" w:firstLineChars="200"/>
        <w:rPr>
          <w:rFonts w:hint="eastAsia" w:asciiTheme="minorEastAsia" w:hAnsiTheme="minorEastAsia" w:eastAsiaTheme="minorEastAsia" w:cstheme="minorEastAsia"/>
          <w:b w:val="0"/>
          <w:color w:val="auto"/>
          <w:kern w:val="0"/>
          <w:sz w:val="24"/>
          <w:szCs w:val="24"/>
          <w:highlight w:val="none"/>
          <w:lang w:val="en-US" w:eastAsia="zh-CN" w:bidi="ar-SA"/>
        </w:rPr>
      </w:pPr>
      <w:r>
        <w:rPr>
          <w:rFonts w:hint="eastAsia" w:asciiTheme="minorEastAsia" w:hAnsiTheme="minorEastAsia" w:eastAsiaTheme="minorEastAsia" w:cstheme="minorEastAsia"/>
          <w:b w:val="0"/>
          <w:color w:val="auto"/>
          <w:kern w:val="0"/>
          <w:sz w:val="24"/>
          <w:szCs w:val="24"/>
          <w:highlight w:val="none"/>
          <w:lang w:val="en-US" w:eastAsia="zh-CN" w:bidi="ar-SA"/>
        </w:rPr>
        <w:t>方式：在线获取</w:t>
      </w:r>
    </w:p>
    <w:p w14:paraId="00FCC42A">
      <w:pPr>
        <w:pStyle w:val="7"/>
        <w:pageBreakBefore w:val="0"/>
        <w:overflowPunct/>
        <w:topLinePunct w:val="0"/>
        <w:bidi w:val="0"/>
        <w:spacing w:before="0" w:beforeAutospacing="0" w:after="0" w:afterAutospacing="0" w:line="360" w:lineRule="auto"/>
        <w:ind w:left="0" w:firstLine="480" w:firstLineChars="200"/>
        <w:rPr>
          <w:rFonts w:hint="eastAsia" w:asciiTheme="minorEastAsia" w:hAnsiTheme="minorEastAsia" w:eastAsiaTheme="minorEastAsia" w:cstheme="minorEastAsia"/>
          <w:b w:val="0"/>
          <w:color w:val="auto"/>
          <w:kern w:val="0"/>
          <w:sz w:val="24"/>
          <w:szCs w:val="24"/>
          <w:highlight w:val="none"/>
          <w:lang w:val="en-US" w:eastAsia="zh-CN" w:bidi="ar-SA"/>
        </w:rPr>
      </w:pPr>
      <w:r>
        <w:rPr>
          <w:rFonts w:hint="eastAsia" w:asciiTheme="minorEastAsia" w:hAnsiTheme="minorEastAsia" w:eastAsiaTheme="minorEastAsia" w:cstheme="minorEastAsia"/>
          <w:b w:val="0"/>
          <w:color w:val="auto"/>
          <w:kern w:val="0"/>
          <w:sz w:val="24"/>
          <w:szCs w:val="24"/>
          <w:highlight w:val="none"/>
          <w:lang w:val="en-US" w:eastAsia="zh-CN" w:bidi="ar-SA"/>
        </w:rPr>
        <w:t>售价：免费获取</w:t>
      </w:r>
    </w:p>
    <w:p w14:paraId="49D1ECBB">
      <w:pPr>
        <w:pStyle w:val="7"/>
        <w:pageBreakBefore w:val="0"/>
        <w:overflowPunct/>
        <w:topLinePunct w:val="0"/>
        <w:bidi w:val="0"/>
        <w:spacing w:before="0" w:beforeAutospacing="0" w:after="0" w:afterAutospacing="0" w:line="360" w:lineRule="auto"/>
        <w:ind w:left="0" w:firstLine="482" w:firstLineChars="20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四、响应文件提交</w:t>
      </w:r>
      <w:bookmarkEnd w:id="3"/>
    </w:p>
    <w:p w14:paraId="349E751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wordWrap w:val="0"/>
        <w:overflowPunct/>
        <w:topLinePunct w:val="0"/>
        <w:bidi w:val="0"/>
        <w:spacing w:beforeAutospacing="0" w:after="0" w:afterAutospacing="0" w:line="360" w:lineRule="auto"/>
        <w:ind w:left="0" w:right="0" w:firstLine="480" w:firstLineChars="200"/>
        <w:jc w:val="both"/>
        <w:textAlignment w:val="baseline"/>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时间：2026年05月22日14时30分00秒（北京时间）</w:t>
      </w:r>
    </w:p>
    <w:p w14:paraId="38A9CEB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wordWrap w:val="0"/>
        <w:overflowPunct/>
        <w:topLinePunct w:val="0"/>
        <w:bidi w:val="0"/>
        <w:spacing w:beforeAutospacing="0" w:after="0" w:afterAutospacing="0" w:line="360" w:lineRule="auto"/>
        <w:ind w:left="0" w:right="0" w:firstLine="480" w:firstLineChars="200"/>
        <w:jc w:val="both"/>
        <w:textAlignment w:val="baseline"/>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地点：陕西省榆林市榆阳区榆林大道全季酒店会议室4楼</w:t>
      </w:r>
    </w:p>
    <w:p w14:paraId="11F644AC">
      <w:pPr>
        <w:pStyle w:val="7"/>
        <w:pageBreakBefore w:val="0"/>
        <w:shd w:val="clear"/>
        <w:overflowPunct/>
        <w:topLinePunct w:val="0"/>
        <w:bidi w:val="0"/>
        <w:spacing w:before="0" w:beforeAutospacing="0" w:after="0" w:afterAutospacing="0" w:line="360" w:lineRule="auto"/>
        <w:ind w:left="0" w:firstLine="482" w:firstLineChars="200"/>
        <w:rPr>
          <w:rFonts w:hint="eastAsia" w:asciiTheme="minorEastAsia" w:hAnsiTheme="minorEastAsia" w:eastAsiaTheme="minorEastAsia" w:cstheme="minorEastAsia"/>
          <w:color w:val="auto"/>
          <w:sz w:val="24"/>
          <w:szCs w:val="24"/>
          <w:highlight w:val="none"/>
          <w:lang w:val="en-US" w:eastAsia="zh-CN"/>
        </w:rPr>
      </w:pPr>
      <w:bookmarkStart w:id="4" w:name="_Toc28047"/>
      <w:r>
        <w:rPr>
          <w:rFonts w:hint="eastAsia" w:asciiTheme="minorEastAsia" w:hAnsiTheme="minorEastAsia" w:eastAsiaTheme="minorEastAsia" w:cstheme="minorEastAsia"/>
          <w:color w:val="auto"/>
          <w:sz w:val="24"/>
          <w:szCs w:val="24"/>
          <w:highlight w:val="none"/>
          <w:lang w:val="en-US" w:eastAsia="zh-CN"/>
        </w:rPr>
        <w:t>五、开启</w:t>
      </w:r>
      <w:bookmarkEnd w:id="4"/>
    </w:p>
    <w:p w14:paraId="08C0962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wordWrap w:val="0"/>
        <w:overflowPunct/>
        <w:topLinePunct w:val="0"/>
        <w:bidi w:val="0"/>
        <w:spacing w:beforeAutospacing="0" w:after="0" w:afterAutospacing="0" w:line="360" w:lineRule="auto"/>
        <w:ind w:left="0" w:right="0" w:firstLine="480" w:firstLineChars="200"/>
        <w:jc w:val="both"/>
        <w:textAlignment w:val="baseline"/>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时间：2026年05月22日14时30分00秒（北京时间）</w:t>
      </w:r>
    </w:p>
    <w:p w14:paraId="539A0DD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wordWrap w:val="0"/>
        <w:overflowPunct/>
        <w:topLinePunct w:val="0"/>
        <w:bidi w:val="0"/>
        <w:spacing w:beforeAutospacing="0" w:after="0" w:afterAutospacing="0" w:line="360" w:lineRule="auto"/>
        <w:ind w:left="0" w:right="0" w:firstLine="480" w:firstLineChars="200"/>
        <w:jc w:val="both"/>
        <w:textAlignment w:val="baseline"/>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地点：陕西省榆林市榆阳区榆林大道全季酒店会议室4楼</w:t>
      </w:r>
    </w:p>
    <w:p w14:paraId="332D1739">
      <w:pPr>
        <w:pStyle w:val="7"/>
        <w:pageBreakBefore w:val="0"/>
        <w:overflowPunct/>
        <w:topLinePunct w:val="0"/>
        <w:bidi w:val="0"/>
        <w:spacing w:before="0" w:beforeAutospacing="0" w:after="0" w:afterAutospacing="0" w:line="360" w:lineRule="auto"/>
        <w:ind w:left="0" w:firstLine="482" w:firstLineChars="200"/>
        <w:rPr>
          <w:rFonts w:hint="eastAsia" w:asciiTheme="minorEastAsia" w:hAnsiTheme="minorEastAsia" w:eastAsiaTheme="minorEastAsia" w:cstheme="minorEastAsia"/>
          <w:color w:val="auto"/>
          <w:sz w:val="24"/>
          <w:szCs w:val="24"/>
          <w:highlight w:val="none"/>
          <w:lang w:val="en-US" w:eastAsia="zh-CN"/>
        </w:rPr>
      </w:pPr>
      <w:bookmarkStart w:id="5" w:name="_Toc20440"/>
      <w:r>
        <w:rPr>
          <w:rFonts w:hint="eastAsia" w:asciiTheme="minorEastAsia" w:hAnsiTheme="minorEastAsia" w:eastAsiaTheme="minorEastAsia" w:cstheme="minorEastAsia"/>
          <w:color w:val="auto"/>
          <w:sz w:val="24"/>
          <w:szCs w:val="24"/>
          <w:highlight w:val="none"/>
          <w:lang w:val="en-US" w:eastAsia="zh-CN"/>
        </w:rPr>
        <w:t>六、公告期限</w:t>
      </w:r>
      <w:bookmarkEnd w:id="5"/>
    </w:p>
    <w:p w14:paraId="37E8893E">
      <w:pPr>
        <w:keepNext w:val="0"/>
        <w:keepLines w:val="0"/>
        <w:pageBreakBefore w:val="0"/>
        <w:widowControl/>
        <w:suppressLineNumbers w:val="0"/>
        <w:pBdr>
          <w:top w:val="none" w:color="auto" w:sz="0" w:space="0"/>
          <w:left w:val="none" w:color="auto" w:sz="0" w:space="0"/>
          <w:bottom w:val="none" w:color="auto" w:sz="0" w:space="0"/>
          <w:right w:val="none" w:color="auto" w:sz="0" w:space="0"/>
        </w:pBdr>
        <w:wordWrap w:val="0"/>
        <w:overflowPunct/>
        <w:topLinePunct w:val="0"/>
        <w:bidi w:val="0"/>
        <w:spacing w:beforeAutospacing="0" w:after="0" w:afterAutospacing="0" w:line="360" w:lineRule="auto"/>
        <w:ind w:left="0" w:right="0" w:firstLine="480" w:firstLineChars="200"/>
        <w:jc w:val="both"/>
        <w:textAlignment w:val="baseline"/>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自本公告发布之日起3个工作日。</w:t>
      </w:r>
    </w:p>
    <w:p w14:paraId="632E689E">
      <w:pPr>
        <w:pStyle w:val="7"/>
        <w:pageBreakBefore w:val="0"/>
        <w:overflowPunct/>
        <w:topLinePunct w:val="0"/>
        <w:bidi w:val="0"/>
        <w:spacing w:before="0" w:beforeAutospacing="0" w:after="0" w:afterAutospacing="0" w:line="360" w:lineRule="auto"/>
        <w:ind w:left="0" w:firstLine="482" w:firstLineChars="200"/>
        <w:rPr>
          <w:rFonts w:hint="eastAsia" w:asciiTheme="minorEastAsia" w:hAnsiTheme="minorEastAsia" w:eastAsiaTheme="minorEastAsia" w:cstheme="minorEastAsia"/>
          <w:color w:val="auto"/>
          <w:sz w:val="24"/>
          <w:szCs w:val="24"/>
          <w:highlight w:val="none"/>
          <w:lang w:val="en-US" w:eastAsia="zh-CN"/>
        </w:rPr>
      </w:pPr>
      <w:bookmarkStart w:id="6" w:name="_Toc26795"/>
      <w:r>
        <w:rPr>
          <w:rFonts w:hint="eastAsia" w:asciiTheme="minorEastAsia" w:hAnsiTheme="minorEastAsia" w:eastAsiaTheme="minorEastAsia" w:cstheme="minorEastAsia"/>
          <w:color w:val="auto"/>
          <w:sz w:val="24"/>
          <w:szCs w:val="24"/>
          <w:highlight w:val="none"/>
          <w:lang w:val="en-US" w:eastAsia="zh-CN"/>
        </w:rPr>
        <w:t>七、其他补充事宜</w:t>
      </w:r>
      <w:bookmarkEnd w:id="6"/>
    </w:p>
    <w:p w14:paraId="2A3BFB2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overflowPunct/>
        <w:topLinePunct w:val="0"/>
        <w:autoSpaceDE w:val="0"/>
        <w:autoSpaceDN w:val="0"/>
        <w:bidi w:val="0"/>
        <w:adjustRightInd w:val="0"/>
        <w:snapToGrid w:val="0"/>
        <w:spacing w:beforeAutospacing="0" w:after="0" w:afterAutospacing="0" w:line="360" w:lineRule="auto"/>
        <w:ind w:left="0" w:right="0" w:firstLine="480" w:firstLineChars="200"/>
        <w:jc w:val="both"/>
        <w:textAlignment w:val="baseline"/>
        <w:rPr>
          <w:rFonts w:hint="eastAsia" w:asciiTheme="minorEastAsia" w:hAnsiTheme="minorEastAsia" w:eastAsiaTheme="minorEastAsia" w:cstheme="minorEastAsia"/>
          <w:i w:val="0"/>
          <w:iCs w:val="0"/>
          <w:caps w:val="0"/>
          <w:snapToGrid w:val="0"/>
          <w:color w:val="auto"/>
          <w:spacing w:val="0"/>
          <w:kern w:val="0"/>
          <w:sz w:val="24"/>
          <w:szCs w:val="24"/>
          <w:highlight w:val="none"/>
          <w:shd w:val="clear" w:fill="FFFFFF"/>
          <w:vertAlign w:val="baseline"/>
          <w:lang w:val="en-US" w:eastAsia="zh-CN" w:bidi="ar"/>
        </w:rPr>
      </w:pPr>
      <w:r>
        <w:rPr>
          <w:rFonts w:hint="eastAsia" w:asciiTheme="minorEastAsia" w:hAnsiTheme="minorEastAsia" w:eastAsiaTheme="minorEastAsia" w:cstheme="minorEastAsia"/>
          <w:i w:val="0"/>
          <w:iCs w:val="0"/>
          <w:caps w:val="0"/>
          <w:snapToGrid w:val="0"/>
          <w:color w:val="auto"/>
          <w:spacing w:val="0"/>
          <w:kern w:val="0"/>
          <w:sz w:val="24"/>
          <w:szCs w:val="24"/>
          <w:highlight w:val="none"/>
          <w:shd w:val="clear" w:fill="FFFFFF"/>
          <w:vertAlign w:val="baseline"/>
          <w:lang w:val="en-US" w:eastAsia="zh-CN" w:bidi="ar"/>
        </w:rPr>
        <w:t>1、供应商初次使用交易平台，须先完成诚信入库登记、CA锁认证及企业信息绑定。相关操作流程详见全国公共资源交易平台（陕西省）网站首页“服务指南”下载专区中的《陕西省公共资源交易中心政府采购项目投标指南》。</w:t>
      </w:r>
    </w:p>
    <w:p w14:paraId="47859F4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overflowPunct/>
        <w:topLinePunct w:val="0"/>
        <w:autoSpaceDE w:val="0"/>
        <w:autoSpaceDN w:val="0"/>
        <w:bidi w:val="0"/>
        <w:adjustRightInd w:val="0"/>
        <w:snapToGrid w:val="0"/>
        <w:spacing w:beforeAutospacing="0" w:after="0" w:afterAutospacing="0" w:line="360" w:lineRule="auto"/>
        <w:ind w:left="0" w:right="0" w:firstLine="480" w:firstLineChars="200"/>
        <w:jc w:val="both"/>
        <w:textAlignment w:val="baseline"/>
        <w:rPr>
          <w:rFonts w:hint="eastAsia" w:asciiTheme="minorEastAsia" w:hAnsiTheme="minorEastAsia" w:eastAsiaTheme="minorEastAsia" w:cstheme="minorEastAsia"/>
          <w:i w:val="0"/>
          <w:iCs w:val="0"/>
          <w:caps w:val="0"/>
          <w:snapToGrid w:val="0"/>
          <w:color w:val="auto"/>
          <w:spacing w:val="0"/>
          <w:kern w:val="0"/>
          <w:sz w:val="24"/>
          <w:szCs w:val="24"/>
          <w:highlight w:val="none"/>
          <w:shd w:val="clear" w:fill="FFFFFF"/>
          <w:vertAlign w:val="baseline"/>
          <w:lang w:val="en-US" w:eastAsia="zh-CN" w:bidi="ar"/>
        </w:rPr>
      </w:pPr>
      <w:r>
        <w:rPr>
          <w:rFonts w:hint="eastAsia" w:asciiTheme="minorEastAsia" w:hAnsiTheme="minorEastAsia" w:eastAsiaTheme="minorEastAsia" w:cstheme="minorEastAsia"/>
          <w:i w:val="0"/>
          <w:iCs w:val="0"/>
          <w:caps w:val="0"/>
          <w:snapToGrid w:val="0"/>
          <w:color w:val="auto"/>
          <w:spacing w:val="0"/>
          <w:kern w:val="0"/>
          <w:sz w:val="24"/>
          <w:szCs w:val="24"/>
          <w:highlight w:val="none"/>
          <w:shd w:val="clear" w:fill="FFFFFF"/>
          <w:vertAlign w:val="baseline"/>
          <w:lang w:val="en-US" w:eastAsia="zh-CN" w:bidi="ar"/>
        </w:rPr>
        <w:t>2、报名已网上报名为准，供应商可登录全国公共资源交易中心平台（陕西省）（http://www.sxggzyjy.cn/）,选择“电子交易平台-陕西政府采购交易系统-陕西省公共资源交易平台-供应商”进行登录，登录后选择“交易乙方”身份进入供应商界面进行报名并免费下载竞争性谈判文件。</w:t>
      </w:r>
      <w:r>
        <w:rPr>
          <w:rFonts w:hint="eastAsia" w:asciiTheme="minorEastAsia" w:hAnsiTheme="minorEastAsia" w:eastAsiaTheme="minorEastAsia" w:cstheme="minorEastAsia"/>
          <w:i w:val="0"/>
          <w:iCs w:val="0"/>
          <w:caps w:val="0"/>
          <w:color w:val="auto"/>
          <w:spacing w:val="0"/>
          <w:kern w:val="0"/>
          <w:sz w:val="24"/>
          <w:szCs w:val="24"/>
          <w:highlight w:val="none"/>
          <w:shd w:val="clear" w:fill="FFFFFF"/>
          <w:vertAlign w:val="baseline"/>
          <w:lang w:val="en-US" w:eastAsia="zh-CN" w:bidi="ar"/>
        </w:rPr>
        <w:t>CA锁购买：市民大厦3楼，E18、E19窗口，联系电话：0912-3452148</w:t>
      </w:r>
      <w:r>
        <w:rPr>
          <w:rFonts w:hint="eastAsia" w:asciiTheme="minorEastAsia" w:hAnsiTheme="minorEastAsia" w:eastAsiaTheme="minorEastAsia" w:cstheme="minorEastAsia"/>
          <w:i w:val="0"/>
          <w:iCs w:val="0"/>
          <w:caps w:val="0"/>
          <w:snapToGrid w:val="0"/>
          <w:color w:val="auto"/>
          <w:spacing w:val="0"/>
          <w:kern w:val="0"/>
          <w:sz w:val="24"/>
          <w:szCs w:val="24"/>
          <w:highlight w:val="none"/>
          <w:shd w:val="clear" w:fill="FFFFFF"/>
          <w:vertAlign w:val="baseline"/>
          <w:lang w:val="en-US" w:eastAsia="zh-CN" w:bidi="ar"/>
        </w:rPr>
        <w:t>,或下载手机APP：陕公共资源交易服务，在线获取。</w:t>
      </w:r>
    </w:p>
    <w:p w14:paraId="3CC3635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overflowPunct/>
        <w:topLinePunct w:val="0"/>
        <w:autoSpaceDE w:val="0"/>
        <w:autoSpaceDN w:val="0"/>
        <w:bidi w:val="0"/>
        <w:adjustRightInd w:val="0"/>
        <w:snapToGrid w:val="0"/>
        <w:spacing w:beforeAutospacing="0" w:after="0" w:afterAutospacing="0" w:line="360" w:lineRule="auto"/>
        <w:ind w:left="0" w:right="0" w:firstLine="480" w:firstLineChars="200"/>
        <w:jc w:val="both"/>
        <w:textAlignment w:val="baseline"/>
        <w:rPr>
          <w:rFonts w:hint="eastAsia" w:asciiTheme="minorEastAsia" w:hAnsiTheme="minorEastAsia" w:eastAsiaTheme="minorEastAsia" w:cstheme="minorEastAsia"/>
          <w:i w:val="0"/>
          <w:iCs w:val="0"/>
          <w:caps w:val="0"/>
          <w:snapToGrid w:val="0"/>
          <w:color w:val="auto"/>
          <w:spacing w:val="0"/>
          <w:kern w:val="0"/>
          <w:sz w:val="24"/>
          <w:szCs w:val="24"/>
          <w:highlight w:val="none"/>
          <w:shd w:val="clear" w:fill="FFFFFF"/>
          <w:vertAlign w:val="baseline"/>
          <w:lang w:val="en-US" w:eastAsia="zh-CN" w:bidi="ar"/>
        </w:rPr>
      </w:pPr>
      <w:r>
        <w:rPr>
          <w:rFonts w:hint="eastAsia" w:asciiTheme="minorEastAsia" w:hAnsiTheme="minorEastAsia" w:eastAsiaTheme="minorEastAsia" w:cstheme="minorEastAsia"/>
          <w:i w:val="0"/>
          <w:iCs w:val="0"/>
          <w:caps w:val="0"/>
          <w:snapToGrid w:val="0"/>
          <w:color w:val="auto"/>
          <w:spacing w:val="0"/>
          <w:kern w:val="0"/>
          <w:sz w:val="24"/>
          <w:szCs w:val="24"/>
          <w:highlight w:val="none"/>
          <w:shd w:val="clear" w:fill="FFFFFF"/>
          <w:vertAlign w:val="baseline"/>
          <w:lang w:val="en-US" w:eastAsia="zh-CN" w:bidi="ar"/>
        </w:rPr>
        <w:t>3、请供应商按照陕西省财政厅关于政府采购供应商注册登记有关事项的通知中的要求，通过陕西省政府采购网（http://www.ccgp-shaanxi.gov.cn/）注册登记加入陕西省政府采购供应商库。</w:t>
      </w:r>
    </w:p>
    <w:p w14:paraId="1FBEA7FC">
      <w:pPr>
        <w:pStyle w:val="7"/>
        <w:pageBreakBefore w:val="0"/>
        <w:overflowPunct/>
        <w:topLinePunct w:val="0"/>
        <w:bidi w:val="0"/>
        <w:spacing w:before="0" w:beforeAutospacing="0" w:after="0" w:afterAutospacing="0" w:line="360" w:lineRule="auto"/>
        <w:ind w:left="0" w:firstLine="482" w:firstLineChars="200"/>
        <w:rPr>
          <w:rFonts w:hint="eastAsia" w:asciiTheme="minorEastAsia" w:hAnsiTheme="minorEastAsia" w:eastAsiaTheme="minorEastAsia" w:cstheme="minorEastAsia"/>
          <w:color w:val="auto"/>
          <w:sz w:val="24"/>
          <w:szCs w:val="24"/>
          <w:highlight w:val="none"/>
          <w:lang w:val="en-US" w:eastAsia="zh-CN"/>
        </w:rPr>
      </w:pPr>
      <w:bookmarkStart w:id="7" w:name="_Toc15961"/>
      <w:r>
        <w:rPr>
          <w:rFonts w:hint="eastAsia" w:asciiTheme="minorEastAsia" w:hAnsiTheme="minorEastAsia" w:eastAsiaTheme="minorEastAsia" w:cstheme="minorEastAsia"/>
          <w:color w:val="auto"/>
          <w:sz w:val="24"/>
          <w:szCs w:val="24"/>
          <w:highlight w:val="none"/>
          <w:lang w:val="en-US" w:eastAsia="zh-CN"/>
        </w:rPr>
        <w:t>八、对本次招标提出询问，请按以下方式联系。</w:t>
      </w:r>
      <w:bookmarkEnd w:id="7"/>
    </w:p>
    <w:p w14:paraId="4C5E827F">
      <w:pPr>
        <w:keepNext w:val="0"/>
        <w:keepLines w:val="0"/>
        <w:pageBreakBefore w:val="0"/>
        <w:widowControl/>
        <w:suppressLineNumbers w:val="0"/>
        <w:pBdr>
          <w:top w:val="none" w:color="auto" w:sz="0" w:space="0"/>
          <w:left w:val="none" w:color="auto" w:sz="0" w:space="0"/>
          <w:bottom w:val="none" w:color="auto" w:sz="0" w:space="0"/>
          <w:right w:val="none" w:color="auto" w:sz="0" w:space="0"/>
        </w:pBdr>
        <w:wordWrap w:val="0"/>
        <w:overflowPunct/>
        <w:topLinePunct w:val="0"/>
        <w:bidi w:val="0"/>
        <w:spacing w:beforeAutospacing="0" w:after="0" w:afterAutospacing="0" w:line="360" w:lineRule="auto"/>
        <w:ind w:left="0" w:right="0" w:firstLine="482" w:firstLineChars="200"/>
        <w:jc w:val="both"/>
        <w:textAlignment w:val="baseline"/>
        <w:rPr>
          <w:rFonts w:hint="eastAsia" w:asciiTheme="minorEastAsia" w:hAnsiTheme="minorEastAsia" w:eastAsiaTheme="minorEastAsia" w:cstheme="minorEastAsia"/>
          <w:b/>
          <w:bCs/>
          <w:color w:val="auto"/>
          <w:kern w:val="0"/>
          <w:sz w:val="24"/>
          <w:szCs w:val="24"/>
          <w:highlight w:val="none"/>
          <w:lang w:val="en-US" w:eastAsia="zh-CN" w:bidi="ar-SA"/>
        </w:rPr>
      </w:pPr>
      <w:r>
        <w:rPr>
          <w:rFonts w:hint="eastAsia" w:asciiTheme="minorEastAsia" w:hAnsiTheme="minorEastAsia" w:eastAsiaTheme="minorEastAsia" w:cstheme="minorEastAsia"/>
          <w:b/>
          <w:bCs/>
          <w:color w:val="auto"/>
          <w:kern w:val="0"/>
          <w:sz w:val="24"/>
          <w:szCs w:val="24"/>
          <w:highlight w:val="none"/>
          <w:lang w:val="en-US" w:eastAsia="zh-CN" w:bidi="ar-SA"/>
        </w:rPr>
        <w:t>1.采购人信息</w:t>
      </w:r>
    </w:p>
    <w:p w14:paraId="2F5B4B06">
      <w:pPr>
        <w:keepNext w:val="0"/>
        <w:keepLines w:val="0"/>
        <w:pageBreakBefore w:val="0"/>
        <w:widowControl/>
        <w:suppressLineNumbers w:val="0"/>
        <w:pBdr>
          <w:top w:val="none" w:color="auto" w:sz="0" w:space="0"/>
          <w:left w:val="none" w:color="auto" w:sz="0" w:space="0"/>
          <w:bottom w:val="none" w:color="auto" w:sz="0" w:space="0"/>
          <w:right w:val="none" w:color="auto" w:sz="0" w:space="0"/>
        </w:pBdr>
        <w:wordWrap w:val="0"/>
        <w:overflowPunct/>
        <w:topLinePunct w:val="0"/>
        <w:bidi w:val="0"/>
        <w:spacing w:beforeAutospacing="0" w:after="0" w:afterAutospacing="0" w:line="360" w:lineRule="auto"/>
        <w:ind w:left="0" w:right="0" w:firstLine="480" w:firstLineChars="200"/>
        <w:jc w:val="both"/>
        <w:textAlignment w:val="baseline"/>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名称：榆林市榆阳区水旱灾害防治中心</w:t>
      </w:r>
    </w:p>
    <w:p w14:paraId="799FF0DB">
      <w:pPr>
        <w:keepNext w:val="0"/>
        <w:keepLines w:val="0"/>
        <w:pageBreakBefore w:val="0"/>
        <w:widowControl/>
        <w:suppressLineNumbers w:val="0"/>
        <w:pBdr>
          <w:top w:val="none" w:color="auto" w:sz="0" w:space="0"/>
          <w:left w:val="none" w:color="auto" w:sz="0" w:space="0"/>
          <w:bottom w:val="none" w:color="auto" w:sz="0" w:space="0"/>
          <w:right w:val="none" w:color="auto" w:sz="0" w:space="0"/>
        </w:pBdr>
        <w:wordWrap w:val="0"/>
        <w:overflowPunct/>
        <w:topLinePunct w:val="0"/>
        <w:bidi w:val="0"/>
        <w:spacing w:beforeAutospacing="0" w:after="0" w:afterAutospacing="0" w:line="360" w:lineRule="auto"/>
        <w:ind w:left="0" w:right="0" w:firstLine="480" w:firstLineChars="200"/>
        <w:jc w:val="both"/>
        <w:textAlignment w:val="baseline"/>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地址：金沙北路2号</w:t>
      </w:r>
    </w:p>
    <w:p w14:paraId="59AE26E4">
      <w:pPr>
        <w:keepNext w:val="0"/>
        <w:keepLines w:val="0"/>
        <w:pageBreakBefore w:val="0"/>
        <w:widowControl/>
        <w:suppressLineNumbers w:val="0"/>
        <w:pBdr>
          <w:top w:val="none" w:color="auto" w:sz="0" w:space="0"/>
          <w:left w:val="none" w:color="auto" w:sz="0" w:space="0"/>
          <w:bottom w:val="none" w:color="auto" w:sz="0" w:space="0"/>
          <w:right w:val="none" w:color="auto" w:sz="0" w:space="0"/>
        </w:pBdr>
        <w:wordWrap w:val="0"/>
        <w:overflowPunct/>
        <w:topLinePunct w:val="0"/>
        <w:bidi w:val="0"/>
        <w:spacing w:beforeAutospacing="0" w:after="0" w:afterAutospacing="0" w:line="360" w:lineRule="auto"/>
        <w:ind w:left="0" w:right="0" w:firstLine="480" w:firstLineChars="200"/>
        <w:jc w:val="both"/>
        <w:textAlignment w:val="baseline"/>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联系方式：</w:t>
      </w:r>
      <w:r>
        <w:rPr>
          <w:rFonts w:hint="eastAsia" w:asciiTheme="minorEastAsia" w:hAnsiTheme="minorEastAsia" w:eastAsiaTheme="minorEastAsia" w:cstheme="minorEastAsia"/>
          <w:i w:val="0"/>
          <w:iCs w:val="0"/>
          <w:caps w:val="0"/>
          <w:color w:val="auto"/>
          <w:spacing w:val="0"/>
          <w:kern w:val="0"/>
          <w:sz w:val="24"/>
          <w:szCs w:val="24"/>
          <w:highlight w:val="none"/>
          <w:shd w:val="clear" w:fill="FFFFFF"/>
          <w:vertAlign w:val="baseline"/>
          <w:lang w:val="en-US" w:eastAsia="zh-CN" w:bidi="ar"/>
        </w:rPr>
        <w:t>13772910191</w:t>
      </w:r>
    </w:p>
    <w:p w14:paraId="6DEBE63A">
      <w:pPr>
        <w:pageBreakBefore w:val="0"/>
        <w:overflowPunct/>
        <w:topLinePunct w:val="0"/>
        <w:bidi w:val="0"/>
        <w:spacing w:line="360" w:lineRule="auto"/>
        <w:ind w:left="0" w:firstLine="482" w:firstLineChars="200"/>
        <w:rPr>
          <w:rFonts w:hint="eastAsia" w:asciiTheme="minorEastAsia" w:hAnsiTheme="minorEastAsia" w:eastAsiaTheme="minorEastAsia" w:cstheme="minorEastAsia"/>
          <w:b/>
          <w:bCs/>
          <w:i w:val="0"/>
          <w:iCs w:val="0"/>
          <w:caps w:val="0"/>
          <w:color w:val="auto"/>
          <w:spacing w:val="0"/>
          <w:kern w:val="0"/>
          <w:sz w:val="24"/>
          <w:szCs w:val="24"/>
          <w:highlight w:val="none"/>
          <w:shd w:val="clear" w:fill="FFFFFF"/>
          <w:vertAlign w:val="baseline"/>
          <w:lang w:val="en-US" w:eastAsia="zh-CN" w:bidi="ar"/>
        </w:rPr>
      </w:pPr>
      <w:r>
        <w:rPr>
          <w:rFonts w:hint="eastAsia" w:asciiTheme="minorEastAsia" w:hAnsiTheme="minorEastAsia" w:eastAsiaTheme="minorEastAsia" w:cstheme="minorEastAsia"/>
          <w:b/>
          <w:bCs/>
          <w:i w:val="0"/>
          <w:iCs w:val="0"/>
          <w:caps w:val="0"/>
          <w:color w:val="auto"/>
          <w:spacing w:val="0"/>
          <w:kern w:val="0"/>
          <w:sz w:val="24"/>
          <w:szCs w:val="24"/>
          <w:highlight w:val="none"/>
          <w:shd w:val="clear" w:fill="FFFFFF"/>
          <w:vertAlign w:val="baseline"/>
          <w:lang w:val="en-US" w:eastAsia="zh-CN" w:bidi="ar"/>
        </w:rPr>
        <w:t>2.采购代理机构信息</w:t>
      </w:r>
    </w:p>
    <w:p w14:paraId="3641EA4A">
      <w:pPr>
        <w:pageBreakBefore w:val="0"/>
        <w:overflowPunct/>
        <w:topLinePunct w:val="0"/>
        <w:bidi w:val="0"/>
        <w:spacing w:line="360" w:lineRule="auto"/>
        <w:ind w:left="0" w:firstLine="480" w:firstLineChars="200"/>
        <w:rPr>
          <w:rFonts w:hint="eastAsia" w:asciiTheme="minorEastAsia" w:hAnsiTheme="minorEastAsia" w:eastAsiaTheme="minorEastAsia" w:cstheme="minorEastAsia"/>
          <w:i w:val="0"/>
          <w:iCs w:val="0"/>
          <w:caps w:val="0"/>
          <w:color w:val="auto"/>
          <w:spacing w:val="0"/>
          <w:kern w:val="0"/>
          <w:sz w:val="24"/>
          <w:szCs w:val="24"/>
          <w:highlight w:val="none"/>
          <w:shd w:val="clear" w:fill="FFFFFF"/>
          <w:vertAlign w:val="baseline"/>
          <w:lang w:val="en-US" w:eastAsia="zh-CN" w:bidi="ar"/>
        </w:rPr>
      </w:pPr>
      <w:r>
        <w:rPr>
          <w:rFonts w:hint="eastAsia" w:asciiTheme="minorEastAsia" w:hAnsiTheme="minorEastAsia" w:eastAsiaTheme="minorEastAsia" w:cstheme="minorEastAsia"/>
          <w:i w:val="0"/>
          <w:iCs w:val="0"/>
          <w:caps w:val="0"/>
          <w:color w:val="auto"/>
          <w:spacing w:val="0"/>
          <w:kern w:val="0"/>
          <w:sz w:val="24"/>
          <w:szCs w:val="24"/>
          <w:highlight w:val="none"/>
          <w:shd w:val="clear" w:fill="FFFFFF"/>
          <w:vertAlign w:val="baseline"/>
          <w:lang w:val="en-US" w:eastAsia="zh-CN" w:bidi="ar"/>
        </w:rPr>
        <w:t>名称： 华建联（陕西）招标代理有限公司</w:t>
      </w:r>
    </w:p>
    <w:p w14:paraId="5CA9DDDE">
      <w:pPr>
        <w:pageBreakBefore w:val="0"/>
        <w:shd w:val="clear"/>
        <w:overflowPunct/>
        <w:topLinePunct w:val="0"/>
        <w:bidi w:val="0"/>
        <w:spacing w:line="360" w:lineRule="auto"/>
        <w:ind w:left="0" w:firstLine="480" w:firstLineChars="200"/>
        <w:rPr>
          <w:rFonts w:hint="eastAsia" w:asciiTheme="minorEastAsia" w:hAnsiTheme="minorEastAsia" w:eastAsiaTheme="minorEastAsia" w:cstheme="minorEastAsia"/>
          <w:i w:val="0"/>
          <w:iCs w:val="0"/>
          <w:caps w:val="0"/>
          <w:color w:val="auto"/>
          <w:spacing w:val="0"/>
          <w:kern w:val="0"/>
          <w:sz w:val="24"/>
          <w:szCs w:val="24"/>
          <w:highlight w:val="none"/>
          <w:shd w:val="clear" w:fill="FFFFFF"/>
          <w:vertAlign w:val="baseline"/>
          <w:lang w:val="en-US" w:eastAsia="zh-CN" w:bidi="ar"/>
        </w:rPr>
      </w:pPr>
      <w:r>
        <w:rPr>
          <w:rFonts w:hint="eastAsia" w:asciiTheme="minorEastAsia" w:hAnsiTheme="minorEastAsia" w:eastAsiaTheme="minorEastAsia" w:cstheme="minorEastAsia"/>
          <w:i w:val="0"/>
          <w:iCs w:val="0"/>
          <w:caps w:val="0"/>
          <w:color w:val="auto"/>
          <w:spacing w:val="0"/>
          <w:kern w:val="0"/>
          <w:sz w:val="24"/>
          <w:szCs w:val="24"/>
          <w:highlight w:val="none"/>
          <w:shd w:val="clear" w:fill="FFFFFF"/>
          <w:vertAlign w:val="baseline"/>
          <w:lang w:val="en-US" w:eastAsia="zh-CN" w:bidi="ar"/>
        </w:rPr>
        <w:t>地址：</w:t>
      </w:r>
      <w:r>
        <w:rPr>
          <w:rFonts w:hint="eastAsia" w:eastAsia="宋体" w:cs="宋体"/>
          <w:i w:val="0"/>
          <w:iCs w:val="0"/>
          <w:caps w:val="0"/>
          <w:color w:val="auto"/>
          <w:spacing w:val="0"/>
          <w:kern w:val="0"/>
          <w:sz w:val="24"/>
          <w:szCs w:val="24"/>
          <w:shd w:val="clear" w:fill="FFFFFF"/>
          <w:lang w:val="en-US" w:eastAsia="zh-CN" w:bidi="ar"/>
        </w:rPr>
        <w:t>陕西省榆林市榆阳区明珠路街道沙河路46号灏安小区</w:t>
      </w:r>
    </w:p>
    <w:p w14:paraId="13D02E4E">
      <w:pPr>
        <w:pageBreakBefore w:val="0"/>
        <w:overflowPunct/>
        <w:topLinePunct w:val="0"/>
        <w:bidi w:val="0"/>
        <w:spacing w:line="360" w:lineRule="auto"/>
        <w:ind w:left="0" w:firstLine="480" w:firstLineChars="200"/>
        <w:rPr>
          <w:rFonts w:hint="eastAsia" w:asciiTheme="minorEastAsia" w:hAnsiTheme="minorEastAsia" w:eastAsiaTheme="minorEastAsia" w:cstheme="minorEastAsia"/>
          <w:i w:val="0"/>
          <w:iCs w:val="0"/>
          <w:caps w:val="0"/>
          <w:color w:val="auto"/>
          <w:spacing w:val="0"/>
          <w:kern w:val="0"/>
          <w:sz w:val="24"/>
          <w:szCs w:val="24"/>
          <w:highlight w:val="none"/>
          <w:shd w:val="clear" w:fill="FFFFFF"/>
          <w:vertAlign w:val="baseline"/>
          <w:lang w:val="en-US" w:eastAsia="zh-CN" w:bidi="ar"/>
        </w:rPr>
      </w:pPr>
      <w:r>
        <w:rPr>
          <w:rFonts w:hint="eastAsia" w:asciiTheme="minorEastAsia" w:hAnsiTheme="minorEastAsia" w:eastAsiaTheme="minorEastAsia" w:cstheme="minorEastAsia"/>
          <w:i w:val="0"/>
          <w:iCs w:val="0"/>
          <w:caps w:val="0"/>
          <w:color w:val="auto"/>
          <w:spacing w:val="0"/>
          <w:kern w:val="0"/>
          <w:sz w:val="24"/>
          <w:szCs w:val="24"/>
          <w:highlight w:val="none"/>
          <w:shd w:val="clear" w:fill="FFFFFF"/>
          <w:vertAlign w:val="baseline"/>
          <w:lang w:val="en-US" w:eastAsia="zh-CN" w:bidi="ar"/>
        </w:rPr>
        <w:t>联系方式：17629122091</w:t>
      </w:r>
    </w:p>
    <w:p w14:paraId="7B7B8594">
      <w:pPr>
        <w:pageBreakBefore w:val="0"/>
        <w:overflowPunct/>
        <w:topLinePunct w:val="0"/>
        <w:bidi w:val="0"/>
        <w:spacing w:line="360" w:lineRule="auto"/>
        <w:ind w:left="0" w:firstLine="482" w:firstLineChars="200"/>
        <w:rPr>
          <w:rFonts w:hint="eastAsia" w:asciiTheme="minorEastAsia" w:hAnsiTheme="minorEastAsia" w:eastAsiaTheme="minorEastAsia" w:cstheme="minorEastAsia"/>
          <w:b/>
          <w:bCs/>
          <w:i w:val="0"/>
          <w:iCs w:val="0"/>
          <w:caps w:val="0"/>
          <w:color w:val="auto"/>
          <w:spacing w:val="0"/>
          <w:kern w:val="0"/>
          <w:sz w:val="24"/>
          <w:szCs w:val="24"/>
          <w:highlight w:val="none"/>
          <w:shd w:val="clear" w:fill="FFFFFF"/>
          <w:vertAlign w:val="baseline"/>
          <w:lang w:val="en-US" w:eastAsia="zh-CN" w:bidi="ar"/>
        </w:rPr>
      </w:pPr>
      <w:r>
        <w:rPr>
          <w:rFonts w:hint="eastAsia" w:asciiTheme="minorEastAsia" w:hAnsiTheme="minorEastAsia" w:eastAsiaTheme="minorEastAsia" w:cstheme="minorEastAsia"/>
          <w:b/>
          <w:bCs/>
          <w:i w:val="0"/>
          <w:iCs w:val="0"/>
          <w:caps w:val="0"/>
          <w:color w:val="auto"/>
          <w:spacing w:val="0"/>
          <w:kern w:val="0"/>
          <w:sz w:val="24"/>
          <w:szCs w:val="24"/>
          <w:highlight w:val="none"/>
          <w:shd w:val="clear" w:fill="FFFFFF"/>
          <w:vertAlign w:val="baseline"/>
          <w:lang w:val="en-US" w:eastAsia="zh-CN" w:bidi="ar"/>
        </w:rPr>
        <w:t>3.项目联系方式</w:t>
      </w:r>
    </w:p>
    <w:p w14:paraId="7B2CDEE5">
      <w:pPr>
        <w:pageBreakBefore w:val="0"/>
        <w:overflowPunct/>
        <w:topLinePunct w:val="0"/>
        <w:bidi w:val="0"/>
        <w:spacing w:line="360" w:lineRule="auto"/>
        <w:ind w:left="0" w:firstLine="480" w:firstLineChars="200"/>
        <w:rPr>
          <w:rFonts w:hint="eastAsia" w:asciiTheme="minorEastAsia" w:hAnsiTheme="minorEastAsia" w:eastAsiaTheme="minorEastAsia" w:cstheme="minorEastAsia"/>
          <w:i w:val="0"/>
          <w:iCs w:val="0"/>
          <w:caps w:val="0"/>
          <w:color w:val="auto"/>
          <w:spacing w:val="0"/>
          <w:kern w:val="0"/>
          <w:sz w:val="24"/>
          <w:szCs w:val="24"/>
          <w:highlight w:val="none"/>
          <w:shd w:val="clear" w:fill="FFFFFF"/>
          <w:vertAlign w:val="baseline"/>
          <w:lang w:val="en-US" w:eastAsia="zh-CN" w:bidi="ar"/>
        </w:rPr>
      </w:pPr>
      <w:r>
        <w:rPr>
          <w:rFonts w:hint="eastAsia" w:asciiTheme="minorEastAsia" w:hAnsiTheme="minorEastAsia" w:eastAsiaTheme="minorEastAsia" w:cstheme="minorEastAsia"/>
          <w:i w:val="0"/>
          <w:iCs w:val="0"/>
          <w:caps w:val="0"/>
          <w:color w:val="auto"/>
          <w:spacing w:val="0"/>
          <w:kern w:val="0"/>
          <w:sz w:val="24"/>
          <w:szCs w:val="24"/>
          <w:highlight w:val="none"/>
          <w:shd w:val="clear" w:fill="FFFFFF"/>
          <w:vertAlign w:val="baseline"/>
          <w:lang w:val="en-US" w:eastAsia="zh-CN" w:bidi="ar"/>
        </w:rPr>
        <w:t>项目联系人：郝工</w:t>
      </w:r>
    </w:p>
    <w:p w14:paraId="70B1E0BB">
      <w:pPr>
        <w:pageBreakBefore w:val="0"/>
        <w:overflowPunct/>
        <w:topLinePunct w:val="0"/>
        <w:bidi w:val="0"/>
        <w:spacing w:line="360" w:lineRule="auto"/>
        <w:ind w:left="0" w:firstLine="480" w:firstLineChars="200"/>
        <w:rPr>
          <w:rFonts w:hint="eastAsia" w:asciiTheme="minorEastAsia" w:hAnsiTheme="minorEastAsia" w:eastAsiaTheme="minorEastAsia" w:cstheme="minorEastAsia"/>
          <w:i w:val="0"/>
          <w:iCs w:val="0"/>
          <w:caps w:val="0"/>
          <w:color w:val="auto"/>
          <w:spacing w:val="0"/>
          <w:kern w:val="0"/>
          <w:sz w:val="24"/>
          <w:szCs w:val="24"/>
          <w:highlight w:val="none"/>
          <w:shd w:val="clear" w:fill="FFFFFF"/>
          <w:vertAlign w:val="baseline"/>
          <w:lang w:val="en-US" w:eastAsia="zh-CN" w:bidi="ar"/>
        </w:rPr>
      </w:pPr>
      <w:r>
        <w:rPr>
          <w:rFonts w:hint="eastAsia" w:asciiTheme="minorEastAsia" w:hAnsiTheme="minorEastAsia" w:eastAsiaTheme="minorEastAsia" w:cstheme="minorEastAsia"/>
          <w:i w:val="0"/>
          <w:iCs w:val="0"/>
          <w:caps w:val="0"/>
          <w:color w:val="auto"/>
          <w:spacing w:val="0"/>
          <w:kern w:val="0"/>
          <w:sz w:val="24"/>
          <w:szCs w:val="24"/>
          <w:highlight w:val="none"/>
          <w:shd w:val="clear" w:fill="FFFFFF"/>
          <w:vertAlign w:val="baseline"/>
          <w:lang w:val="en-US" w:eastAsia="zh-CN" w:bidi="ar"/>
        </w:rPr>
        <w:t>电话： 17629122091</w:t>
      </w:r>
    </w:p>
    <w:p w14:paraId="41F987F1">
      <w:pPr>
        <w:rPr>
          <w:color w:val="auto"/>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0823BFC"/>
    <w:rsid w:val="30823BFC"/>
    <w:rsid w:val="41E8448E"/>
    <w:rsid w:val="503F1344"/>
    <w:rsid w:val="6A734F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6">
    <w:name w:val="heading 1"/>
    <w:basedOn w:val="1"/>
    <w:next w:val="1"/>
    <w:qFormat/>
    <w:uiPriority w:val="0"/>
    <w:pPr>
      <w:keepNext/>
      <w:keepLines/>
      <w:spacing w:before="340" w:after="330" w:line="576" w:lineRule="auto"/>
      <w:outlineLvl w:val="0"/>
    </w:pPr>
    <w:rPr>
      <w:b/>
      <w:kern w:val="44"/>
      <w:sz w:val="44"/>
      <w:szCs w:val="20"/>
    </w:rPr>
  </w:style>
  <w:style w:type="paragraph" w:styleId="7">
    <w:name w:val="heading 2"/>
    <w:basedOn w:val="1"/>
    <w:next w:val="1"/>
    <w:qFormat/>
    <w:uiPriority w:val="0"/>
    <w:pPr>
      <w:keepNext/>
      <w:keepLines/>
      <w:spacing w:before="260" w:after="260" w:line="415" w:lineRule="auto"/>
      <w:outlineLvl w:val="1"/>
    </w:pPr>
    <w:rPr>
      <w:rFonts w:ascii="Arial" w:hAnsi="Arial" w:eastAsia="黑体"/>
      <w:b/>
      <w:sz w:val="32"/>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4"/>
    <w:unhideWhenUsed/>
    <w:qFormat/>
    <w:uiPriority w:val="99"/>
    <w:pPr>
      <w:ind w:firstLine="420" w:firstLineChars="200"/>
    </w:pPr>
  </w:style>
  <w:style w:type="paragraph" w:styleId="3">
    <w:name w:val="Body Text Indent"/>
    <w:basedOn w:val="1"/>
    <w:qFormat/>
    <w:uiPriority w:val="0"/>
    <w:pPr>
      <w:ind w:left="1083" w:leftChars="30" w:hanging="1020" w:hangingChars="425"/>
    </w:pPr>
    <w:rPr>
      <w:rFonts w:ascii="宋体" w:hAnsi="宋体"/>
      <w:sz w:val="24"/>
    </w:rPr>
  </w:style>
  <w:style w:type="paragraph" w:styleId="4">
    <w:name w:val="Body Text First Indent"/>
    <w:basedOn w:val="5"/>
    <w:qFormat/>
    <w:uiPriority w:val="0"/>
    <w:pPr>
      <w:spacing w:after="120" w:afterLines="0" w:afterAutospacing="0"/>
      <w:ind w:firstLine="420" w:firstLineChars="100"/>
    </w:pPr>
    <w:rPr>
      <w:sz w:val="21"/>
    </w:rPr>
  </w:style>
  <w:style w:type="paragraph" w:styleId="5">
    <w:name w:val="Body Text"/>
    <w:basedOn w:val="1"/>
    <w:next w:val="1"/>
    <w:qFormat/>
    <w:uiPriority w:val="0"/>
    <w:pPr>
      <w:spacing w:after="120"/>
    </w:pPr>
  </w:style>
  <w:style w:type="paragraph" w:styleId="8">
    <w:name w:val="envelope return"/>
    <w:basedOn w:val="1"/>
    <w:qFormat/>
    <w:uiPriority w:val="0"/>
    <w:pPr>
      <w:snapToGrid w:val="0"/>
    </w:pPr>
    <w:rPr>
      <w:rFonts w:ascii="Arial" w:hAnsi="Arial"/>
    </w:rPr>
  </w:style>
  <w:style w:type="paragraph" w:styleId="9">
    <w:name w:val="Normal (Web)"/>
    <w:basedOn w:val="1"/>
    <w:next w:val="8"/>
    <w:qFormat/>
    <w:uiPriority w:val="0"/>
    <w:pPr>
      <w:jc w:val="left"/>
    </w:pPr>
    <w:rPr>
      <w:kern w:val="0"/>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2488</Words>
  <Characters>2849</Characters>
  <Lines>0</Lines>
  <Paragraphs>0</Paragraphs>
  <TotalTime>1</TotalTime>
  <ScaleCrop>false</ScaleCrop>
  <LinksUpToDate>false</LinksUpToDate>
  <CharactersWithSpaces>2854</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2026-05-14T06:52:00Z</dcterms:created>
  <dc:creator>那条逆流而上的鱼</dc:creator>
  <cp:lastModifiedBy>那条逆流而上的鱼</cp:lastModifiedBy>
  <dcterms:modified xsi:type="dcterms:W3CDTF">2026-05-14T07:16:00Z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20F53E03EEA54458A9A79201762B31A1_11</vt:lpwstr>
  </property>
  <property fmtid="{D5CDD505-2E9C-101B-9397-08002B2CF9AE}" pid="4" name="KSOTemplateDocerSaveRecord">
    <vt:lpwstr>eyJoZGlkIjoiNDYxODYxYjUzNjMwY2ZjYWFmZTA1MTViZTM5Mjg3NGUiLCJ1c2VySWQiOiI2NDUxNjkyOTIifQ==</vt:lpwstr>
  </property>
</Properties>
</file>