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D254">
      <w:pPr>
        <w:keepNext w:val="0"/>
        <w:keepLines w:val="0"/>
        <w:pageBreakBefore w:val="0"/>
        <w:widowControl/>
        <w:kinsoku/>
        <w:wordWrap w:val="0"/>
        <w:overflowPunct/>
        <w:topLinePunct/>
        <w:autoSpaceDE/>
        <w:autoSpaceDN w:val="0"/>
        <w:bidi w:val="0"/>
        <w:adjustRightInd w:val="0"/>
        <w:snapToGrid w:val="0"/>
        <w:spacing w:line="360" w:lineRule="auto"/>
        <w:ind w:firstLine="482" w:firstLineChars="200"/>
        <w:textAlignment w:val="baseline"/>
        <w:rPr>
          <w:rFonts w:hint="default" w:ascii="宋体" w:hAnsi="宋体" w:eastAsia="宋体" w:cs="宋体"/>
          <w:b/>
          <w:bCs/>
          <w:color w:val="auto"/>
          <w:kern w:val="2"/>
          <w:sz w:val="24"/>
          <w:lang w:val="en-US" w:eastAsia="zh-CN" w:bidi="ar-SA"/>
        </w:rPr>
      </w:pPr>
      <w:r>
        <w:rPr>
          <w:rFonts w:hint="eastAsia" w:ascii="宋体" w:hAnsi="宋体" w:cs="宋体"/>
          <w:b/>
          <w:bCs/>
          <w:color w:val="auto"/>
          <w:kern w:val="2"/>
          <w:sz w:val="24"/>
          <w:lang w:val="en-US" w:eastAsia="zh-CN" w:bidi="ar-SA"/>
        </w:rPr>
        <w:t xml:space="preserve">                           采购需求</w:t>
      </w:r>
    </w:p>
    <w:p w14:paraId="569BACDB">
      <w:pPr>
        <w:keepNext w:val="0"/>
        <w:keepLines w:val="0"/>
        <w:pageBreakBefore w:val="0"/>
        <w:widowControl/>
        <w:kinsoku/>
        <w:wordWrap w:val="0"/>
        <w:overflowPunct/>
        <w:topLinePunct/>
        <w:autoSpaceDE/>
        <w:autoSpaceDN w:val="0"/>
        <w:bidi w:val="0"/>
        <w:adjustRightInd w:val="0"/>
        <w:snapToGrid w:val="0"/>
        <w:spacing w:line="360" w:lineRule="auto"/>
        <w:ind w:firstLine="482" w:firstLineChars="200"/>
        <w:textAlignment w:val="baseline"/>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一、基本信息</w:t>
      </w:r>
    </w:p>
    <w:p w14:paraId="246502DE">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1、项目名称：陕西省交口抽渭灌区 2026 年度省级水利工程维修养护项目（监理标项；</w:t>
      </w:r>
    </w:p>
    <w:p w14:paraId="7B427BA7">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2、项目实施地点：陕西省交口灌区；</w:t>
      </w:r>
    </w:p>
    <w:p w14:paraId="46EB094F">
      <w:pPr>
        <w:keepNext w:val="0"/>
        <w:keepLines w:val="0"/>
        <w:pageBreakBefore w:val="0"/>
        <w:widowControl/>
        <w:kinsoku/>
        <w:wordWrap w:val="0"/>
        <w:overflowPunct/>
        <w:topLinePunct/>
        <w:autoSpaceDE/>
        <w:autoSpaceDN w:val="0"/>
        <w:bidi w:val="0"/>
        <w:adjustRightInd w:val="0"/>
        <w:snapToGrid w:val="0"/>
        <w:spacing w:line="360" w:lineRule="auto"/>
        <w:ind w:firstLine="482" w:firstLineChars="200"/>
        <w:textAlignment w:val="baseline"/>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二、项目概况及招标范围</w:t>
      </w:r>
    </w:p>
    <w:p w14:paraId="07BF9B52">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1、项目概况</w:t>
      </w:r>
    </w:p>
    <w:p w14:paraId="0014A9F2">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 xml:space="preserve">对灌区 21 条干、支渠道及 12 座抽排水泵站进行全面养护， 同时，对全灌区31 座泵站开展预防性试验。 </w:t>
      </w:r>
    </w:p>
    <w:p w14:paraId="162EF9BE">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 xml:space="preserve">渠道养护：总干渠、东干渠、西干渠、北干渠、南干渠、总干二支渠、东干二支渠、东干五支渠、东干七支渠、西干一支渠、西干二支渠、西干三支渠、北干二支渠、北干四支渠、北干六支渠、北干八支渠、北干北支渠、北干十支渠、南干一支渠、南干二支渠、南干四支渠，共计21 条干支渠道全面实施养护，主要内容有渠道土方、附属设施、生产交通桥、涵闸、渠道清淤、衬砌板防渗工程等。 </w:t>
      </w:r>
    </w:p>
    <w:p w14:paraId="78C368C4">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泵站养护：计划对渠首抽水站、田市抽水站、北倪抽水站、胡家抽水站、兴王抽水站、任家抽水站、固市抽水站、南王抽水站、蒲阳抽水站、任李排水站、西排排水站、张家排水站，共计12座抽（排）水泵站进行全面养护，主要内容有机电设备、辅助设备、泵站建筑物、附属设施、电气设备预防性试验及自动控制设施等；并对灌区 31 座泵站开展电气预防性试验。</w:t>
      </w:r>
    </w:p>
    <w:p w14:paraId="4DD38C7C">
      <w:pPr>
        <w:pStyle w:val="2"/>
        <w:numPr>
          <w:ilvl w:val="0"/>
          <w:numId w:val="0"/>
        </w:numPr>
        <w:spacing w:line="360" w:lineRule="auto"/>
        <w:ind w:left="0"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2、招标范围</w:t>
      </w:r>
    </w:p>
    <w:p w14:paraId="3E8D991E">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对陕西省交口抽渭灌区 2026 年度省级水利工程维修养护项目</w:t>
      </w:r>
      <w:r>
        <w:rPr>
          <w:rFonts w:hint="eastAsia" w:ascii="宋体" w:hAnsi="宋体" w:eastAsia="宋体" w:cs="宋体"/>
          <w:b w:val="0"/>
          <w:bCs w:val="0"/>
          <w:sz w:val="24"/>
          <w:szCs w:val="24"/>
          <w:u w:val="none"/>
          <w:lang w:val="en-US" w:eastAsia="zh-CN"/>
        </w:rPr>
        <w:t>工程施工全过程监理服务及缺陷责任期内所有监理服务；</w:t>
      </w:r>
    </w:p>
    <w:p w14:paraId="6E04A95D">
      <w:pPr>
        <w:pStyle w:val="2"/>
        <w:numPr>
          <w:ilvl w:val="0"/>
          <w:numId w:val="0"/>
        </w:numPr>
        <w:spacing w:line="240" w:lineRule="auto"/>
        <w:ind w:firstLine="482" w:firstLineChars="200"/>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三、</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工作</w:t>
      </w:r>
      <w:r>
        <w:rPr>
          <w:rFonts w:hint="eastAsia" w:ascii="宋体" w:hAnsi="宋体" w:eastAsia="宋体" w:cs="宋体"/>
          <w:b/>
          <w:bCs/>
          <w:color w:val="auto"/>
          <w:sz w:val="24"/>
          <w:szCs w:val="24"/>
          <w:highlight w:val="none"/>
          <w:lang w:eastAsia="zh-CN"/>
        </w:rPr>
        <w:t>内容</w:t>
      </w:r>
    </w:p>
    <w:p w14:paraId="7231B123">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严格按照国家现行有关技术规范标准执行。</w:t>
      </w:r>
    </w:p>
    <w:p w14:paraId="3544AE2D">
      <w:pPr>
        <w:keepNext w:val="0"/>
        <w:keepLines w:val="0"/>
        <w:pageBreakBefore w:val="0"/>
        <w:widowControl/>
        <w:numPr>
          <w:ilvl w:val="0"/>
          <w:numId w:val="1"/>
        </w:numPr>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财政部《水利工程维修养护定额标准（试点）》（2004 年）及《小型农田水利工程维修养护定额（试行）》；</w:t>
      </w:r>
    </w:p>
    <w:p w14:paraId="4CC950AB">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（2）陕西省水利厅关于发布《陕西省水利工程设计概(估)算编制规定》《陕西省水利建筑工程概算定额》(2024年修正)等计价依据的通知（陕水规计发[2024]107号）；</w:t>
      </w:r>
    </w:p>
    <w:p w14:paraId="09AF2A03">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（3）财政部颁发的《关于印发〈建筑安装工程费用项目构成〉的通知》(建标〔2013〕44号)；</w:t>
      </w:r>
    </w:p>
    <w:p w14:paraId="49043518">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（4）水利部办公厅关于调整水利工程计价依据增值税计算标准的通知（办财务函〔2019〕448号）；</w:t>
      </w:r>
    </w:p>
    <w:p w14:paraId="63B180BB">
      <w:pPr>
        <w:keepNext w:val="0"/>
        <w:keepLines w:val="0"/>
        <w:pageBreakBefore w:val="0"/>
        <w:widowControl/>
        <w:kinsoku/>
        <w:wordWrap w:val="0"/>
        <w:overflowPunct/>
        <w:topLinePunct/>
        <w:autoSpaceDE/>
        <w:autoSpaceDN w:val="0"/>
        <w:bidi w:val="0"/>
        <w:adjustRightInd w:val="0"/>
        <w:snapToGrid w:val="0"/>
        <w:spacing w:line="360" w:lineRule="auto"/>
        <w:ind w:firstLine="480" w:firstLineChars="200"/>
        <w:textAlignment w:val="baseline"/>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（5）施工设备台班费定额：陕水规计发[2024]107号文颁发的《陕西省水利建筑工程概算定额》(2024年修正)，并按办财务函［2019］448号《水利部办公厅关于调整水利工程计价依据增值税计算标准的通知》。</w:t>
      </w:r>
    </w:p>
    <w:p w14:paraId="55A4DE86">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四、监理服务期</w:t>
      </w:r>
    </w:p>
    <w:p w14:paraId="0C927E27">
      <w:pPr>
        <w:pStyle w:val="2"/>
        <w:numPr>
          <w:ilvl w:val="0"/>
          <w:numId w:val="0"/>
        </w:numPr>
        <w:spacing w:line="360" w:lineRule="auto"/>
        <w:ind w:leftChars="0" w:firstLine="480" w:firstLineChars="200"/>
        <w:rPr>
          <w:rFonts w:hint="eastAsia"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自本监理合同签订之日起开始履约，至项目全部完工、竣工验收合格、竣工资料归档完毕、缺陷责任期满并完成全部收尾及结算审核工作之日止。</w:t>
      </w:r>
    </w:p>
    <w:p w14:paraId="5AEA6843">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五、工程技术要求</w:t>
      </w:r>
    </w:p>
    <w:p w14:paraId="5E56CE59">
      <w:pPr>
        <w:pStyle w:val="2"/>
        <w:numPr>
          <w:ilvl w:val="0"/>
          <w:numId w:val="0"/>
        </w:numPr>
        <w:spacing w:line="360" w:lineRule="auto"/>
        <w:ind w:leftChars="0" w:firstLine="960" w:firstLineChars="4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交口抽渭灌区2026 年度省级水利工程维修养护项目计划实施21 条干支渠道，包括总干渠、东干渠、西干渠、北干渠、南干渠、总干二支渠、东干二支渠、东干五支渠、东干七支渠、西干一支渠、西干二支渠、西干三支渠、北干二支渠、北干四支渠、北干六支渠、北干八支渠、北干北支渠、北干十支渠、南干一支渠、南干二支渠 、南干四支渠 ，总长 224.366kmkm ，衬砌率 100% ，其中总干渠36.216km、东干渠 10.479km、西干渠 9.789km、南干渠 21.257km、北干渠 15.757km、支渠 130.868km。建筑物涉及渡槽 34 座、倒虹吸 7 座、涵洞 13 座、生产交通桥 495 座、涵闸 555 座、量水设施 20 座。</w:t>
      </w:r>
    </w:p>
    <w:p w14:paraId="1797D6A7">
      <w:pPr>
        <w:pStyle w:val="2"/>
        <w:numPr>
          <w:ilvl w:val="0"/>
          <w:numId w:val="0"/>
        </w:numPr>
        <w:spacing w:line="360" w:lineRule="auto"/>
        <w:ind w:leftChars="0" w:firstLine="720" w:firstLineChars="3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泵站工程养护项目计划实施抽（排）水泵站 12 座，包括渠首抽水站、田市抽水站、北倪抽水站、胡家抽水站、兴王抽水站、任家抽水站、固市抽水站、南王抽水站、蒲阳抽水站、任李排水站、西排排水站、张家排水站，共安装主机组69 台套，辅助设备 12 组，装机容量 24383kW。本年度计划养护主机组 61 台套，机组容量 17653kW，辅</w:t>
      </w:r>
      <w:bookmarkStart w:id="0" w:name="bookmark50"/>
      <w:bookmarkEnd w:id="0"/>
      <w:r>
        <w:rPr>
          <w:rFonts w:hint="eastAsia" w:ascii="宋体" w:hAnsi="宋体" w:eastAsia="宋体" w:cs="宋体"/>
          <w:color w:val="auto"/>
          <w:kern w:val="2"/>
          <w:sz w:val="24"/>
          <w:lang w:val="en-US" w:eastAsia="zh-CN" w:bidi="ar-SA"/>
        </w:rPr>
        <w:t>助设备 12 组，检修闸养护 12 台，泵房维修养护 4570.08m2 ，管理房维修养护 1163.18 m2，进水池清淤28966.80m3，输电线路养护60.90km，调度监控设施养护 12 个系统，开展电气预防性试验31 座等。</w:t>
      </w:r>
    </w:p>
    <w:p w14:paraId="54AF27BE">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1、渠道工程</w:t>
      </w:r>
    </w:p>
    <w:p w14:paraId="7A871CCB">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 渠道土方养护</w:t>
      </w:r>
    </w:p>
    <w:p w14:paraId="67F1B30F">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（1）养护内容：渠道土方养护包括渠顶土方养护和渠坡土方养护。渠顶土方养护内容为遭风蚀、车辆碾压及雨水冲刷造成的土方损亏；渠坡土方养护内容为整修渠坡残缺、夯填冲沟、鼠洞、塌陷等。</w:t>
      </w:r>
    </w:p>
    <w:p w14:paraId="2E7EBED3">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（2）养护标准：渠顶土方养护达到渠顶平坦、整洁、无坑、无杂物、无明显凹陷和波状起伏；渠岸每 100m 长高差不超过 5cm，渠岸宽差不超过 10cm；渠坡完整、无残缺。</w:t>
      </w:r>
    </w:p>
    <w:p w14:paraId="05256B1C">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（3）养护方法：渠道土方养护坚持“人机结合、以机械为主、人工为辅 ”的作业方式。对需要回填的土方，分层填筑分层碾压，每层厚度不超过20cm，对回填厚度在 10cm 以下用人工夯实，其余用机械碾压，压实度达到设计及规范要求。对超高过大需运走的土方，超出 30cm 以上的采用机械开挖运输，挖至设计超高以上20cm 时，采用人工清底、整平。</w:t>
      </w:r>
    </w:p>
    <w:p w14:paraId="48B309A2">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1.2护渠林养护</w:t>
      </w:r>
    </w:p>
    <w:p w14:paraId="59B7EA3B">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（1）养护内容：护渠林修补、维护。</w:t>
      </w:r>
    </w:p>
    <w:p w14:paraId="65BAEDD9">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（2）养护标准：护渠林在入冬前，对地面以上平均高度为 1.2m范围内用石灰水刷白并套红，套红用红油漆，宽度3cm；护渠林生长茂盛，无乱砍滥伐、病虫害、人畜破坏。</w:t>
      </w:r>
    </w:p>
    <w:p w14:paraId="76049F75">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（3）养护方法：人工定期修剪、浇水、喷洒农药。</w:t>
      </w:r>
    </w:p>
    <w:p w14:paraId="1A8B27F7">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1.3附属设施养护</w:t>
      </w:r>
    </w:p>
    <w:p w14:paraId="17EFFC55">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（1）养护内容：标志牌喷漆、段房修复。</w:t>
      </w:r>
    </w:p>
    <w:p w14:paraId="66DC90FC">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（2）养护标准：标志牌布局合理、尺度规范、标识清晰、醒目美观、无涂层脱落，埋设坚固、无损坏和丢失，段房应坚固完整，墙体无裂缝，屋顶不漏水。</w:t>
      </w:r>
    </w:p>
    <w:p w14:paraId="7781BC8E">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（3）养护方法：人工养护</w:t>
      </w:r>
    </w:p>
    <w:p w14:paraId="5582C656">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1.4生产交通桥养护</w:t>
      </w:r>
    </w:p>
    <w:p w14:paraId="7C405DFE">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（1）养护内容：土方加固、标识牌刷新，桥内两侧悬挂物及堆积物清理。</w:t>
      </w:r>
    </w:p>
    <w:p w14:paraId="70064EF5">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（2）养护标准：土方完整，无凹陷、残缺，路面无损坏、无杂物，护栏完整。 日常养护要求达到路面平整、路拱适度、行车舒适、路肩整洁、边坡稳定、排水畅通，桥梁等公路设施维护完好、标志齐全鲜明，无悬挂物及堆积物。</w:t>
      </w:r>
    </w:p>
    <w:p w14:paraId="6B076FBA">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（3）养护方法：人工养护，机械配合</w:t>
      </w:r>
    </w:p>
    <w:p w14:paraId="5853A4C2">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 涵闸养护</w:t>
      </w:r>
    </w:p>
    <w:p w14:paraId="333798F6">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（1）养护内容：主体修复、裂缝处理等。</w:t>
      </w:r>
    </w:p>
    <w:p w14:paraId="3E65601B">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（2）养护标准：基础牢靠、闸门无变形、启闭灵活。</w:t>
      </w:r>
    </w:p>
    <w:p w14:paraId="61934385">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（3）养护方法：人工养护。</w:t>
      </w:r>
    </w:p>
    <w:p w14:paraId="4E25D601">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1.6量水设施养护</w:t>
      </w:r>
    </w:p>
    <w:p w14:paraId="1ABDDE70">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（1）养护内容：主体裂缝修复、基础维护，水尺刻画、量水精度校正。</w:t>
      </w:r>
    </w:p>
    <w:p w14:paraId="03D24C31">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（2）养护标准：混凝土表面清洁、无裂缝、无脱落、露筋、腐蚀等现象。水尺无损坏，标尺清晰，水尺零点准确，水流平顺，符合水力计算要求。</w:t>
      </w:r>
    </w:p>
    <w:p w14:paraId="163EDB94">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（3）养护方法：人工整修、定期校正</w:t>
      </w:r>
    </w:p>
    <w:p w14:paraId="601F19B3">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1.7渠道清淤养护</w:t>
      </w:r>
    </w:p>
    <w:p w14:paraId="6604D80D">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（1）养护内容：清除渠底杂草、淤泥及垃圾等。</w:t>
      </w:r>
    </w:p>
    <w:p w14:paraId="4CA81D14">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（2）养护标准：渠道达到设计标准断面和设计比降；衬砌渠道无影响安全行水的大草、大淤。</w:t>
      </w:r>
    </w:p>
    <w:p w14:paraId="53339588">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（3）养护方法：人工和机械定期清理。</w:t>
      </w:r>
    </w:p>
    <w:p w14:paraId="46A04AC1">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1.8渠道防渗工程养护</w:t>
      </w:r>
    </w:p>
    <w:p w14:paraId="6823108B">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（1）养护内容：封顶板、防渗层、伸缩缝等。</w:t>
      </w:r>
    </w:p>
    <w:p w14:paraId="19F8E0CD">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（2）养护标准：渠堤顶面压实，斜坡顺畅，砌块完好、砌缝紧密，无勾缝脱落、松动、塌陷、隆起；两侧渠岸顶面平整，宽度一致，无塌陷、裂缝；渠内坡线直、无挂淤、杂物。</w:t>
      </w:r>
    </w:p>
    <w:p w14:paraId="0D0F0C1A">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（3）养护方法：人工修补。</w:t>
      </w:r>
    </w:p>
    <w:p w14:paraId="5115E63D">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2、渡槽工程</w:t>
      </w:r>
    </w:p>
    <w:p w14:paraId="68B01476">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 主体建筑物养护</w:t>
      </w:r>
    </w:p>
    <w:p w14:paraId="50BA143C">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（1）养护内容：土方、止水及护栏等。</w:t>
      </w:r>
    </w:p>
    <w:p w14:paraId="5DBAA9E6">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（2）养护标准：工程范围内不得出现雨淋沟、塌陷及岸、墙后填土区不得发生沉陷、空洞；止水伸缩缝无脱落、漏水现象；护栏表面平整、整洁，无锈迹、无损坏。</w:t>
      </w:r>
    </w:p>
    <w:p w14:paraId="47217241">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（3）养护方法：人工养护</w:t>
      </w:r>
    </w:p>
    <w:p w14:paraId="575181BF">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 渡槽清淤</w:t>
      </w:r>
    </w:p>
    <w:p w14:paraId="375849B0">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（1）养护内容：清理渡槽内杂物、淤泥。</w:t>
      </w:r>
    </w:p>
    <w:p w14:paraId="2B50C024">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（2）养护标准：淤泥清理要及时；底部无淤积物，两侧无挂淤堆积物；翼墙连接段清淤彻底；无淤积、无杂物。</w:t>
      </w:r>
    </w:p>
    <w:p w14:paraId="0DF6A2B0">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（3）养护方法：人工养护。</w:t>
      </w:r>
    </w:p>
    <w:p w14:paraId="37BDBE6C">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3、倒虹吸工程</w:t>
      </w:r>
    </w:p>
    <w:p w14:paraId="260747D4">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 主体建筑物养护</w:t>
      </w:r>
    </w:p>
    <w:p w14:paraId="5FF076E7">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（1）养护内容：土方、拦污栅、止水等。</w:t>
      </w:r>
    </w:p>
    <w:p w14:paraId="4774A5C9">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（2）养护标准：工程范围内无雨淋沟、塌陷和岸、翼墙后填土区发生跌塘；止水伸缩缝不得出现脱落、漏水；防浪墙表面平整、整洁。</w:t>
      </w:r>
    </w:p>
    <w:p w14:paraId="15A628A7">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（3）养护方法：人工养护</w:t>
      </w:r>
    </w:p>
    <w:p w14:paraId="1481FF26">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 倒虹吸清淤</w:t>
      </w:r>
    </w:p>
    <w:p w14:paraId="6754DF25">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（1）养护内容：清理倒虹吸内杂物、淤泥。</w:t>
      </w:r>
    </w:p>
    <w:p w14:paraId="7F8E5D53">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（2）养护标准：倒虹吸底部无淤积，两侧无挂淤堆积物；上下游翼墙无淤积物堆积；内部两侧及顶部无悬挂物；无淤积、无杂物。</w:t>
      </w:r>
    </w:p>
    <w:p w14:paraId="07790F5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（3）养护方法：人工养护</w:t>
      </w:r>
    </w:p>
    <w:p w14:paraId="6778D9D4">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4、涵洞（隧洞）工程</w:t>
      </w:r>
    </w:p>
    <w:p w14:paraId="344EAD27">
      <w:pPr>
        <w:spacing w:before="233" w:line="360" w:lineRule="auto"/>
        <w:ind w:left="799"/>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（1）养护内容：土方、拦污栅、止水等。</w:t>
      </w:r>
    </w:p>
    <w:p w14:paraId="7C5E44EB">
      <w:pPr>
        <w:spacing w:before="225" w:line="360" w:lineRule="auto"/>
        <w:ind w:left="242" w:right="219" w:firstLine="556"/>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（2）养护标准：工程范围内无雨淋沟、塌陷，和岸、翼墙后填土区无发生跌塘；拦污栅表面平整清洁，格栅片、格栅平台上无垃圾及污物；止水伸缩缝无脱落、漏水。</w:t>
      </w:r>
    </w:p>
    <w:p w14:paraId="19957830">
      <w:pPr>
        <w:spacing w:before="60" w:line="360" w:lineRule="auto"/>
        <w:ind w:left="799"/>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（3）养护方法：人工养护</w:t>
      </w:r>
    </w:p>
    <w:p w14:paraId="5502871A">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5、泵站工程</w:t>
      </w:r>
    </w:p>
    <w:p w14:paraId="2AF493BD">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5.1 机电设备养护</w:t>
      </w:r>
    </w:p>
    <w:p w14:paraId="5308E25B">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w:t>
      </w:r>
    </w:p>
    <w:p w14:paraId="4B2DB7E2">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主机组进出水钢管道、设备外壳等除锈刷漆防腐保养；机组添加更换润滑油、易损部件；输变电系统清障和绝缘电阻值测量、配件更换（材料消耗及易损部件更换）；操作设备包括高压开关柜的除锈喷漆，行程调整测量；配电设备的电器元件触头打磨、电气连接点螺丝紧固和零配件更换；避雷设施的接地网、避雷针除锈保养，避雷器等电气设备的定期校验、预试、消耗材料及易损部件更换。</w:t>
      </w:r>
    </w:p>
    <w:p w14:paraId="324D556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w:t>
      </w:r>
    </w:p>
    <w:p w14:paraId="492A654D">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主机组进出水钢管道内外除锈刷漆防腐保养和高低压开关柜除锈刷漆防腐应达到不起壳，不剥落，色泽均匀，尽可能与原色保持一致，应保持牢固、不锈蚀，损坏严重的应修补；电气设备养护要达到完整，固定牢靠，操作灵活，接触良好，绝缘无烧痕，不漏电；接线及密封合格，电缆护套无破损、接地良好；紧固用的螺栓、螺母、垫圈等齐全，紧固、无锈蚀；变配电设备外壳接地良好，清扫干净，无灰尘、漏油现象，动作指示准确，安全标志齐全、醒目；输变电线路保持树木通道畅通，杆塔构架无倾斜完好，接地电阻合格，运行标志完整醒目，线路能安全运行；防雷设施、电动机、变压器、电缆、开关传动、保护整定等电气设备的预防性试验达到电力行业有关规范。</w:t>
      </w:r>
    </w:p>
    <w:p w14:paraId="37B9B641">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w:t>
      </w:r>
    </w:p>
    <w:p w14:paraId="771C3A05">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采用人机结合的方法，对所有机电设备进行全面养护，对易损部件进行重点检查更换。</w:t>
      </w:r>
    </w:p>
    <w:p w14:paraId="50C6A5C4">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5.2 辅助设备养护</w:t>
      </w:r>
    </w:p>
    <w:p w14:paraId="339483F4">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w:t>
      </w:r>
    </w:p>
    <w:p w14:paraId="1F9221DB">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主要包括金属构件（拦污栅、清污机、出水拍门、排水、真空管道）等除锈刷漆防腐保养；油气水系统的管道定期刷漆和配件更换（材料消耗及易损部件更换），拍门、拦污栅的除锈刷漆和配件更换（材料消耗及易损部件更换），起重设备主要支承部件、提升部件作负荷试验。</w:t>
      </w:r>
    </w:p>
    <w:p w14:paraId="10A630B5">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w:t>
      </w:r>
    </w:p>
    <w:p w14:paraId="0390728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辅助设备的金属构件（拦污栅、出水拍门、排水、真空管道等）和高压开关柜除锈涂漆防腐应达到不起壳，不剥落，色泽均匀，尽可能与原色保持一致，应保持牢固、安全、不锈蚀，损坏严重的应更换。油气水系统的阀门等管件应开闭灵活，系统密封良好，管道无滴漏。起重设备养护达到构架完整，外观整洁，起吊灵活、主副钩无滑动现象，电气控制设备及电缆完好，满载起吊时无异常声响，同时对主要支承部件、提升部件作负荷试验。</w:t>
      </w:r>
    </w:p>
    <w:p w14:paraId="14F0C064">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w:t>
      </w:r>
    </w:p>
    <w:p w14:paraId="6ABEF676">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采用人机结合的方法，对所有附属设备进行全面养护，对易损部件进行重点检查更换。</w:t>
      </w:r>
    </w:p>
    <w:p w14:paraId="195D13D2">
      <w:pPr>
        <w:keepNext w:val="0"/>
        <w:keepLines w:val="0"/>
        <w:pageBreakBefore w:val="0"/>
        <w:widowControl w:val="0"/>
        <w:tabs>
          <w:tab w:val="left" w:pos="777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5.3 泵站建筑物养护</w:t>
      </w:r>
    </w:p>
    <w:p w14:paraId="3F70F230">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w:t>
      </w:r>
    </w:p>
    <w:p w14:paraId="4A600A59">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主要包括泵房、管护房屋面防渗处理，门窗更换和防盗网除锈刷漆，进出水池、清水池、水塔清淤。</w:t>
      </w:r>
    </w:p>
    <w:p w14:paraId="3597C8B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w:t>
      </w:r>
    </w:p>
    <w:p w14:paraId="513979BB">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管护房屋面防渗漏养护达到不渗漏、排水畅通，泵房门窗应开关灵活，不松动，不透风，防护网强度符合要求；进出水池达到无淤积，保持进出水流畅、无受阻，泵房木地板装修应牢固、平整、美观，接缝严密。</w:t>
      </w:r>
    </w:p>
    <w:p w14:paraId="32FBEE59">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w:t>
      </w:r>
    </w:p>
    <w:p w14:paraId="185DBBE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采用人机结合的方法，对泵站建筑物损毁部位进行养护。</w:t>
      </w:r>
    </w:p>
    <w:p w14:paraId="3460A63D">
      <w:pPr>
        <w:pStyle w:val="2"/>
        <w:numPr>
          <w:ilvl w:val="0"/>
          <w:numId w:val="0"/>
        </w:numPr>
        <w:spacing w:line="360" w:lineRule="auto"/>
        <w:ind w:leftChars="0" w:firstLine="482" w:firstLineChars="200"/>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5.4 附属设施养护</w:t>
      </w:r>
    </w:p>
    <w:p w14:paraId="2A659902">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w:t>
      </w:r>
    </w:p>
    <w:p w14:paraId="5792FD1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主要包括管理房屋面防渗处理，站区绿化栽种花草树木，进水池工作桥、防护栏除锈涂漆，围墙护栏养护、基础砌石。</w:t>
      </w:r>
    </w:p>
    <w:p w14:paraId="53A50F83">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w:t>
      </w:r>
    </w:p>
    <w:p w14:paraId="5F5AEEAD">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闸房屋面养护达到不渗漏，进水池工作桥、防护栏、围墙护栏除锈涂漆防腐应达到不起壳，不剥落，色泽均匀，应保持牢固、不锈蚀，损坏严重的应修补完好，满足一定的安全强度；围墙基础砌石质量标准，达到水利施工规范的要求；站区绿化规划科学、合理，整洁、美观大方。</w:t>
      </w:r>
    </w:p>
    <w:p w14:paraId="7723BF1B">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w:t>
      </w:r>
    </w:p>
    <w:p w14:paraId="6F69824E">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采用人机结合的方法，对所有附属设施进行全面养护。</w:t>
      </w:r>
    </w:p>
    <w:p w14:paraId="2AC56CBF">
      <w:pPr>
        <w:pStyle w:val="2"/>
        <w:numPr>
          <w:ilvl w:val="0"/>
          <w:numId w:val="0"/>
        </w:numPr>
        <w:spacing w:line="360" w:lineRule="auto"/>
        <w:ind w:leftChars="0" w:firstLine="482" w:firstLineChars="200"/>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5.5 检修闸养护</w:t>
      </w:r>
    </w:p>
    <w:p w14:paraId="736AD4E8">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w:t>
      </w:r>
    </w:p>
    <w:p w14:paraId="435F7E59">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主要包括检修闸的止水橡皮、滚轮组件检查，闸门铁件除锈刷漆、启闭机换（补）油保养。</w:t>
      </w:r>
    </w:p>
    <w:p w14:paraId="19FA2251">
      <w:pPr>
        <w:pStyle w:val="2"/>
        <w:numPr>
          <w:ilvl w:val="0"/>
          <w:numId w:val="0"/>
        </w:numPr>
        <w:spacing w:line="360" w:lineRule="auto"/>
        <w:ind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w:t>
      </w:r>
    </w:p>
    <w:p w14:paraId="6A2E7751">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止水严密，闸门表面平整、美观，无明显腐蚀；操作可靠，启闭灵活。</w:t>
      </w:r>
    </w:p>
    <w:p w14:paraId="503CD33F">
      <w:pPr>
        <w:pStyle w:val="2"/>
        <w:numPr>
          <w:ilvl w:val="0"/>
          <w:numId w:val="0"/>
        </w:numPr>
        <w:spacing w:line="360" w:lineRule="auto"/>
        <w:ind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w:t>
      </w:r>
    </w:p>
    <w:p w14:paraId="41FA85B4">
      <w:pPr>
        <w:pStyle w:val="2"/>
        <w:numPr>
          <w:ilvl w:val="0"/>
          <w:numId w:val="0"/>
        </w:numPr>
        <w:spacing w:line="360" w:lineRule="auto"/>
        <w:ind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采用人工作业，对检修闸止水橡皮进行更换和闸门防腐除锈涂漆养护。</w:t>
      </w:r>
    </w:p>
    <w:p w14:paraId="195910A1">
      <w:pPr>
        <w:pStyle w:val="2"/>
        <w:numPr>
          <w:ilvl w:val="0"/>
          <w:numId w:val="0"/>
        </w:numPr>
        <w:spacing w:line="360" w:lineRule="auto"/>
        <w:ind w:leftChars="0" w:firstLine="482" w:firstLineChars="200"/>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5.6 自管输电线路养护</w:t>
      </w:r>
    </w:p>
    <w:p w14:paraId="5A9038C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w:t>
      </w:r>
    </w:p>
    <w:p w14:paraId="332BB97B">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混凝土电杆裂纹更换，导线、避雷线烧伤、断股修复或更换，跌落丝具绝缘子裂纹、烧伤，熔丝、熔管断裂、烧焦更换，铜铝引线鼻子烧伤更换，线路绝缘子破损裂纹更换，锈蚀横担、螺丝更换，线路避雷器击穿更换，补加杆塔材料和部件等。</w:t>
      </w:r>
    </w:p>
    <w:p w14:paraId="54AC997A">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（2）养护方法</w:t>
      </w:r>
    </w:p>
    <w:p w14:paraId="3BD89E71">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采用人工作业对自管输电线路进行养护。</w:t>
      </w:r>
    </w:p>
    <w:p w14:paraId="350BC167">
      <w:pPr>
        <w:pStyle w:val="2"/>
        <w:numPr>
          <w:ilvl w:val="0"/>
          <w:numId w:val="0"/>
        </w:numPr>
        <w:spacing w:line="360" w:lineRule="auto"/>
        <w:ind w:leftChars="0" w:firstLine="482" w:firstLineChars="200"/>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5.7 自动控制设施维修养护</w:t>
      </w:r>
    </w:p>
    <w:p w14:paraId="3B7AA819">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（1）养护内容：对中心机房、闸机房服务器和交换机通信设备的除尘，电路、通信信号强度的检查，通信接头的除尘、除锈清理、机房 UPS 和防静电地板的维护。</w:t>
      </w:r>
    </w:p>
    <w:p w14:paraId="1DF6F8D9">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（2）养护标准：设备干净无尘，运行没有异响，信号良好，机房干净整洁，无尘，供电设备运行平稳。</w:t>
      </w:r>
    </w:p>
    <w:p w14:paraId="1E2BB168">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（3）养护方法：人工养护。</w:t>
      </w:r>
    </w:p>
    <w:p w14:paraId="423AF43B">
      <w:pPr>
        <w:pStyle w:val="2"/>
        <w:numPr>
          <w:ilvl w:val="0"/>
          <w:numId w:val="0"/>
        </w:numPr>
        <w:spacing w:line="360" w:lineRule="auto"/>
        <w:ind w:leftChars="0" w:firstLine="482" w:firstLineChars="200"/>
        <w:rPr>
          <w:rFonts w:hint="eastAsia" w:ascii="宋体" w:hAnsi="宋体" w:eastAsia="宋体" w:cs="宋体"/>
          <w:b/>
          <w:bCs/>
          <w:color w:val="auto"/>
          <w:kern w:val="2"/>
          <w:sz w:val="24"/>
          <w:lang w:val="en-US" w:eastAsia="zh-CN" w:bidi="ar-SA"/>
        </w:rPr>
      </w:pPr>
      <w:r>
        <w:rPr>
          <w:rFonts w:hint="eastAsia" w:ascii="宋体" w:hAnsi="宋体" w:eastAsia="宋体" w:cs="宋体"/>
          <w:b/>
          <w:bCs/>
          <w:color w:val="auto"/>
          <w:kern w:val="2"/>
          <w:sz w:val="24"/>
          <w:lang w:val="en-US" w:eastAsia="zh-CN" w:bidi="ar-SA"/>
        </w:rPr>
        <w:t>5.8电气预防性试验</w:t>
      </w:r>
    </w:p>
    <w:p w14:paraId="04F92CEE">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（1）养护内容</w:t>
      </w:r>
    </w:p>
    <w:p w14:paraId="26B90AC4">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开展泵站电动机定子绕组直流电阻、吸收比测定工作，同步完成电动机转子绕组绝缘电阻及直流电阻试验；实施变压器绕组绝缘电阻、直流电阻测定及工频耐压试验；完成电缆绝缘电阻测定；开展接触电阻、接地电阻测定，以及绝缘安全工具耐压试验；落实断路器绝缘电阻、回路电阻测定及工频耐压试验；常规继电保护（过流、速断、低电压、过电压、差动及非电量保护）校验。</w:t>
      </w:r>
    </w:p>
    <w:p w14:paraId="17D6E2C0">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（2）养护标准</w:t>
      </w:r>
    </w:p>
    <w:p w14:paraId="12D1A6CC">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按照现行《电力设备预防性试验规程》(DL/T596-2021)，确保电气设备长期、安全、可靠、经济运行，各项试验数据达标，无隐性运行隐患。</w:t>
      </w:r>
    </w:p>
    <w:p w14:paraId="6C6E9BBF">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（3）养护方法</w:t>
      </w:r>
    </w:p>
    <w:p w14:paraId="00A92E94">
      <w:pPr>
        <w:pStyle w:val="2"/>
        <w:numPr>
          <w:ilvl w:val="0"/>
          <w:numId w:val="0"/>
        </w:numPr>
        <w:spacing w:line="360" w:lineRule="auto"/>
        <w:ind w:leftChars="0" w:firstLine="480" w:firstLineChars="200"/>
        <w:rPr>
          <w:rFonts w:hint="eastAsia" w:ascii="宋体" w:hAnsi="宋体" w:eastAsia="宋体" w:cs="宋体"/>
          <w:b w:val="0"/>
          <w:bCs w:val="0"/>
          <w:color w:val="auto"/>
          <w:kern w:val="2"/>
          <w:sz w:val="24"/>
          <w:lang w:val="en-US" w:eastAsia="zh-CN" w:bidi="ar-SA"/>
        </w:rPr>
      </w:pPr>
      <w:r>
        <w:rPr>
          <w:rFonts w:hint="eastAsia" w:ascii="宋体" w:hAnsi="宋体" w:eastAsia="宋体" w:cs="宋体"/>
          <w:b w:val="0"/>
          <w:bCs w:val="0"/>
          <w:color w:val="auto"/>
          <w:kern w:val="2"/>
          <w:sz w:val="24"/>
          <w:lang w:val="en-US" w:eastAsia="zh-CN" w:bidi="ar-SA"/>
        </w:rPr>
        <w:t>采用人工和专业试验仪器相结合的方式，规范开展电气设备预防性试验，做好试验记录与数据对比分析。</w:t>
      </w:r>
    </w:p>
    <w:p w14:paraId="0713AA69">
      <w:pPr>
        <w:pStyle w:val="2"/>
        <w:numPr>
          <w:ilvl w:val="0"/>
          <w:numId w:val="0"/>
        </w:numPr>
        <w:spacing w:line="360" w:lineRule="auto"/>
        <w:ind w:leftChars="0" w:firstLine="482" w:firstLineChars="200"/>
        <w:rPr>
          <w:rFonts w:hint="eastAsia" w:ascii="宋体" w:hAnsi="宋体" w:eastAsia="宋体" w:cs="宋体"/>
          <w:color w:val="auto"/>
          <w:kern w:val="2"/>
          <w:sz w:val="24"/>
          <w:lang w:val="en-US" w:eastAsia="zh-CN" w:bidi="ar-SA"/>
        </w:rPr>
      </w:pPr>
      <w:r>
        <w:rPr>
          <w:rFonts w:hint="eastAsia" w:ascii="宋体" w:hAnsi="宋体" w:eastAsia="宋体" w:cs="宋体"/>
          <w:b/>
          <w:bCs/>
          <w:color w:val="auto"/>
          <w:kern w:val="2"/>
          <w:sz w:val="24"/>
          <w:lang w:val="en-US" w:eastAsia="zh-CN" w:bidi="ar-SA"/>
        </w:rPr>
        <w:t>五、服务质量要求：</w:t>
      </w:r>
    </w:p>
    <w:p w14:paraId="4A12C0CA">
      <w:pPr>
        <w:pStyle w:val="2"/>
        <w:numPr>
          <w:ilvl w:val="0"/>
          <w:numId w:val="0"/>
        </w:numPr>
        <w:spacing w:line="360" w:lineRule="auto"/>
        <w:ind w:leftChars="0" w:firstLine="480" w:firstLineChars="200"/>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监理服务工作质量达到国家相关规范标准。</w:t>
      </w:r>
    </w:p>
    <w:p w14:paraId="18FAF972">
      <w:pPr>
        <w:pStyle w:val="2"/>
        <w:numPr>
          <w:ilvl w:val="0"/>
          <w:numId w:val="0"/>
        </w:numPr>
        <w:spacing w:line="360" w:lineRule="auto"/>
        <w:ind w:leftChars="0" w:firstLine="482" w:firstLineChars="200"/>
        <w:rPr>
          <w:rFonts w:hint="eastAsia" w:ascii="宋体" w:hAnsi="宋体" w:eastAsia="宋体" w:cs="宋体"/>
          <w:b/>
          <w:bCs/>
          <w:color w:val="000000" w:themeColor="text1"/>
          <w:kern w:val="2"/>
          <w:sz w:val="24"/>
          <w:lang w:val="en-US" w:eastAsia="zh-CN" w:bidi="ar-SA"/>
          <w14:textFill>
            <w14:solidFill>
              <w14:schemeClr w14:val="tx1"/>
            </w14:solidFill>
          </w14:textFill>
        </w:rPr>
      </w:pPr>
      <w:r>
        <w:rPr>
          <w:rFonts w:hint="eastAsia" w:ascii="宋体" w:hAnsi="宋体" w:eastAsia="宋体" w:cs="宋体"/>
          <w:b/>
          <w:bCs/>
          <w:color w:val="000000" w:themeColor="text1"/>
          <w:kern w:val="2"/>
          <w:sz w:val="24"/>
          <w:lang w:val="en-US" w:eastAsia="zh-CN" w:bidi="ar-SA"/>
          <w14:textFill>
            <w14:solidFill>
              <w14:schemeClr w14:val="tx1"/>
            </w14:solidFill>
          </w14:textFill>
        </w:rPr>
        <w:t>六、合同与支付</w:t>
      </w:r>
    </w:p>
    <w:p w14:paraId="2713519D">
      <w:pPr>
        <w:pStyle w:val="2"/>
        <w:numPr>
          <w:ilvl w:val="0"/>
          <w:numId w:val="0"/>
        </w:numPr>
        <w:spacing w:line="360" w:lineRule="auto"/>
        <w:ind w:leftChars="0" w:firstLine="480" w:firstLineChars="200"/>
        <w:rPr>
          <w:rFonts w:hint="eastAsia"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eastAsia="宋体" w:cs="宋体"/>
          <w:color w:val="000000" w:themeColor="text1"/>
          <w:kern w:val="2"/>
          <w:sz w:val="24"/>
          <w:lang w:val="en-US" w:eastAsia="zh-CN" w:bidi="ar-SA"/>
          <w14:textFill>
            <w14:solidFill>
              <w14:schemeClr w14:val="tx1"/>
            </w14:solidFill>
          </w14:textFill>
        </w:rPr>
        <w:t>监理服务合同为固定总价合同，实际监理费的结算金额将根据工程实际进展及完成情况，按比例确定结算支付金额。</w:t>
      </w:r>
    </w:p>
    <w:p w14:paraId="080E27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eastAsia="宋体" w:cs="宋体"/>
          <w:color w:val="000000" w:themeColor="text1"/>
          <w:kern w:val="2"/>
          <w:sz w:val="24"/>
          <w:lang w:val="en-US" w:eastAsia="zh-CN" w:bidi="ar-SA"/>
          <w14:textFill>
            <w14:solidFill>
              <w14:schemeClr w14:val="tx1"/>
            </w14:solidFill>
          </w14:textFill>
        </w:rPr>
        <w:t>合同签订后7日内，委托人向监理人支付40%的项目预付款；每季度末由监理人向委托人申报进度款，经委托人审定后15个工作日内支付；待项目完工后支付至合同总额的100%。（项目预付款从第二季度开始等额扣款，直至项目完工全部扣清）</w:t>
      </w:r>
    </w:p>
    <w:p w14:paraId="301441E5">
      <w:pPr>
        <w:pStyle w:val="2"/>
        <w:numPr>
          <w:ilvl w:val="0"/>
          <w:numId w:val="0"/>
        </w:numPr>
        <w:spacing w:line="360" w:lineRule="auto"/>
        <w:ind w:leftChars="0" w:firstLine="482" w:firstLineChars="200"/>
        <w:rPr>
          <w:rFonts w:hint="eastAsia"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eastAsia="宋体" w:cs="宋体"/>
          <w:b/>
          <w:bCs/>
          <w:color w:val="000000" w:themeColor="text1"/>
          <w:kern w:val="2"/>
          <w:sz w:val="24"/>
          <w:lang w:val="en-US" w:eastAsia="zh-CN" w:bidi="ar-SA"/>
          <w14:textFill>
            <w14:solidFill>
              <w14:schemeClr w14:val="tx1"/>
            </w14:solidFill>
          </w14:textFill>
        </w:rPr>
        <w:t>七、履约验收</w:t>
      </w:r>
    </w:p>
    <w:p w14:paraId="2572F59F">
      <w:pPr>
        <w:pStyle w:val="3"/>
        <w:spacing w:line="360" w:lineRule="auto"/>
        <w:ind w:firstLine="480" w:firstLineChars="200"/>
        <w:rPr>
          <w:rFonts w:hint="eastAsia"/>
          <w:color w:val="000000" w:themeColor="text1"/>
          <w14:textFill>
            <w14:solidFill>
              <w14:schemeClr w14:val="tx1"/>
            </w14:solidFill>
          </w14:textFill>
        </w:rPr>
      </w:pPr>
      <w:r>
        <w:rPr>
          <w:rFonts w:hint="eastAsia" w:ascii="宋体" w:hAnsi="宋体" w:eastAsia="宋体" w:cs="Times New Roman"/>
          <w:color w:val="000000" w:themeColor="text1"/>
          <w:kern w:val="2"/>
          <w:sz w:val="24"/>
          <w:lang w:val="en-US" w:eastAsia="zh-CN" w:bidi="ar-SA"/>
          <w14:textFill>
            <w14:solidFill>
              <w14:schemeClr w14:val="tx1"/>
            </w14:solidFill>
          </w14:textFill>
        </w:rPr>
        <w:t>采购人组织，按照《陕西省省级水利工程维修养护工作检查考核办法》（陕水发[2010]91号）、《陕西省财政厅关于进一步加强政府采购履约验收管理有关事项的通知》（陕财办采函〔2025〕19号）要求，开展验收</w:t>
      </w:r>
      <w:bookmarkStart w:id="1" w:name="_GoBack"/>
      <w:bookmarkEnd w:id="1"/>
      <w:r>
        <w:rPr>
          <w:rFonts w:hint="eastAsia" w:ascii="宋体" w:hAnsi="宋体" w:eastAsia="宋体" w:cs="Times New Roman"/>
          <w:color w:val="000000" w:themeColor="text1"/>
          <w:kern w:val="2"/>
          <w:sz w:val="24"/>
          <w:lang w:val="en-US" w:eastAsia="zh-CN" w:bidi="ar-SA"/>
          <w14:textFill>
            <w14:solidFill>
              <w14:schemeClr w14:val="tx1"/>
            </w14:solidFill>
          </w14:textFill>
        </w:rPr>
        <w:t>。</w:t>
      </w:r>
    </w:p>
    <w:p w14:paraId="4433FF58"/>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02EDE"/>
    <w:multiLevelType w:val="singleLevel"/>
    <w:tmpl w:val="43902E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E6C3D"/>
    <w:rsid w:val="2E0E6C3D"/>
    <w:rsid w:val="7541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5325</Words>
  <Characters>5591</Characters>
  <Lines>0</Lines>
  <Paragraphs>0</Paragraphs>
  <TotalTime>1</TotalTime>
  <ScaleCrop>false</ScaleCrop>
  <LinksUpToDate>false</LinksUpToDate>
  <CharactersWithSpaces>5703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2026-05-14T03:25:00Z</dcterms:created>
  <dc:creator>96</dc:creator>
  <cp:lastModifiedBy>96</cp:lastModifiedBy>
  <dcterms:modified xsi:type="dcterms:W3CDTF">2026-05-14T07:50:51Z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EAEF18C9630E4F27929064283DCC2F48_11</vt:lpwstr>
  </property>
  <property fmtid="{D5CDD505-2E9C-101B-9397-08002B2CF9AE}" pid="4" name="KSOTemplateDocerSaveRecord">
    <vt:lpwstr>eyJoZGlkIjoiMmM5MTIxYmFmZjM4OWU1OGZkNzM4ZjM3MzdkYjQxNzEiLCJ1c2VySWQiOiI2MzMzODEwMTQifQ==</vt:lpwstr>
  </property>
</Properties>
</file>