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01C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jc w:val="center"/>
        <w:rPr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  <w:bdr w:val="none" w:color="auto" w:sz="0" w:space="0"/>
          <w:lang w:val="en-US" w:eastAsia="zh-CN" w:bidi="ar"/>
        </w:rPr>
        <w:t>彬州市林业工作站关于彬州林下中药材规范化种植技术推广项目</w:t>
      </w:r>
    </w:p>
    <w:p w14:paraId="3AF4AF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项目概况</w:t>
      </w:r>
    </w:p>
    <w:p w14:paraId="7E0AEB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彬州林下中药材规范化种植技术推广项目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采购项目的潜在供应商应在沣西新城天兴大厦1607室获取采购文件，并于 2025年02月20日 09时30分 （北京时间）前提交响应文件。</w:t>
      </w:r>
    </w:p>
    <w:p w14:paraId="451A25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455552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项目编号：SXYB-CG-20250206</w:t>
      </w:r>
    </w:p>
    <w:p w14:paraId="051A36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项目名称：彬州林下中药材规范化种植技术推广项目</w:t>
      </w:r>
    </w:p>
    <w:p w14:paraId="62F956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 w14:paraId="4ED389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预算金额：980,000.00元</w:t>
      </w:r>
    </w:p>
    <w:p w14:paraId="6178FC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29026E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合同包1(彬州林下中药材规范化种植技术推广项目):</w:t>
      </w:r>
    </w:p>
    <w:p w14:paraId="18E6DA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合同包预算金额：980,000.00元</w:t>
      </w:r>
    </w:p>
    <w:p w14:paraId="7A4587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合同包最高限价：980,000.00元</w:t>
      </w:r>
    </w:p>
    <w:tbl>
      <w:tblPr>
        <w:tblW w:w="977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199"/>
        <w:gridCol w:w="1470"/>
        <w:gridCol w:w="1230"/>
        <w:gridCol w:w="1733"/>
        <w:gridCol w:w="1537"/>
        <w:gridCol w:w="1350"/>
      </w:tblGrid>
      <w:tr w14:paraId="354AF3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1AFB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ECB2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12ED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76CB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7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37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068C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D84C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71A87E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AD36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C0DB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林木种子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43C8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彬州林下中药材规范化种植技术推广项目</w:t>
            </w:r>
          </w:p>
        </w:tc>
        <w:tc>
          <w:tcPr>
            <w:tcW w:w="12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18C5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17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A9C1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5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2C357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980,000.00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26BE4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980,000.00</w:t>
            </w:r>
          </w:p>
        </w:tc>
      </w:tr>
    </w:tbl>
    <w:p w14:paraId="1F745C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79BEDF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合同履行期限：自合同签订之日起60日历天内栽植完成</w:t>
      </w:r>
    </w:p>
    <w:p w14:paraId="52D620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A1710"/>
    <w:rsid w:val="425A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2025-02-07T08:26:00Z</dcterms:created>
  <dc:creator>下一站，微笑</dc:creator>
  <cp:lastModifiedBy>下一站，微笑</cp:lastModifiedBy>
  <cp:lastPrinted>2025-02-07T08:27:46Z</cp:lastPrinted>
  <dcterms:modified xsi:type="dcterms:W3CDTF">2025-02-07T08:28:18Z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5046FFC181FA418293F21D539BFF3C69_11</vt:lpwstr>
  </property>
  <property fmtid="{D5CDD505-2E9C-101B-9397-08002B2CF9AE}" pid="4" name="KSOTemplateDocerSaveRecord">
    <vt:lpwstr>eyJoZGlkIjoiNDM0MDc2MDBiOTFkM2E0ZmU1NzRmMTliMTkxZDkyMDciLCJ1c2VySWQiOiIyNzk4NDQ2NzUifQ==</vt:lpwstr>
  </property>
</Properties>
</file>