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0D9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Theme="majorEastAsia" w:hAnsiTheme="majorEastAsia" w:eastAsiaTheme="majorEastAsia" w:cstheme="majorEastAsia"/>
          <w:b w:val="0"/>
          <w:bCs w:val="0"/>
          <w:color w:val="000000" w:themeColor="text1"/>
          <w:sz w:val="30"/>
          <w:szCs w:val="30"/>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30"/>
          <w:szCs w:val="30"/>
          <w:lang w:val="en-US" w:eastAsia="zh-CN" w:bidi="ar"/>
          <w14:textFill>
            <w14:solidFill>
              <w14:schemeClr w14:val="tx1"/>
            </w14:solidFill>
          </w14:textFill>
        </w:rPr>
        <w:t>延安市安塞区林业局安塞区实施耕地占补平衡项目占用林地问题整改异地人工造林工程竞争性磋商公告</w:t>
      </w:r>
    </w:p>
    <w:p w14:paraId="1AA5F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项目概况</w:t>
      </w:r>
    </w:p>
    <w:p w14:paraId="564EDF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安塞区实施耕地占补平衡项目占用林地问题整改异地人工造林工程采购项目的潜在供应商应在陕西省延安市宝塔区新区贵人峁路融创延安宸院50号楼2单元601室获取采购文件，并于 2025年05月22日 09时30分 （北京时间）前提交响应文件。</w:t>
      </w:r>
    </w:p>
    <w:p w14:paraId="2481F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一、项目基本情况</w:t>
      </w:r>
    </w:p>
    <w:p w14:paraId="578D46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项目编号：SXHG-CG-2025-006</w:t>
      </w:r>
    </w:p>
    <w:p w14:paraId="71609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项目名称：安塞区实施耕地占补平衡项目占用林地问题整改异地人工造林工程</w:t>
      </w:r>
    </w:p>
    <w:p w14:paraId="209D2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采购方式：竞争性磋商</w:t>
      </w:r>
    </w:p>
    <w:p w14:paraId="2CA34C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预算金额：1,031,330.00元</w:t>
      </w:r>
    </w:p>
    <w:p w14:paraId="69D59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采购需求：</w:t>
      </w:r>
    </w:p>
    <w:p w14:paraId="5081CB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合同包1(延安市安塞区林业局安塞区实施耕地占补平衡项目占用林地问题整改异地人工造林工程):</w:t>
      </w:r>
    </w:p>
    <w:p w14:paraId="396C5A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合同包预算金额：1,031,330.00元</w:t>
      </w:r>
    </w:p>
    <w:p w14:paraId="0257B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合同包最高限价：1,031,330.00元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2"/>
        <w:gridCol w:w="1153"/>
        <w:gridCol w:w="768"/>
        <w:gridCol w:w="1104"/>
        <w:gridCol w:w="1489"/>
        <w:gridCol w:w="1680"/>
        <w:gridCol w:w="1680"/>
      </w:tblGrid>
      <w:tr w14:paraId="1FC68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94AF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C886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30B3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91B1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00CF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A186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0C5E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最高限价(元)</w:t>
            </w:r>
          </w:p>
        </w:tc>
      </w:tr>
      <w:tr w14:paraId="79B34E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713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B6AE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土地绿化工程施工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95F9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人工造林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CC6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F403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1D4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1,031,330.00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10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bidi="ar"/>
                <w14:textFill>
                  <w14:solidFill>
                    <w14:schemeClr w14:val="tx1"/>
                  </w14:solidFill>
                </w14:textFill>
              </w:rPr>
              <w:t>1,031,330.00</w:t>
            </w:r>
          </w:p>
        </w:tc>
      </w:tr>
    </w:tbl>
    <w:p w14:paraId="27CAEC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本合同包不接受联合体投标</w:t>
      </w:r>
    </w:p>
    <w:p w14:paraId="4BE5F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合同履行期限：45日历天</w:t>
      </w:r>
    </w:p>
    <w:p w14:paraId="4D3E8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二、申请人的资格要求：</w:t>
      </w:r>
    </w:p>
    <w:p w14:paraId="0433A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0C6338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53FB7E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合同包1(延安市安塞区林业局安塞区实施耕地占补平衡项目占用林地问题整改异地人工造林工程)落实政府采购政策需满足的资格要求如下:</w:t>
      </w:r>
    </w:p>
    <w:p w14:paraId="7AB075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1）《政府采购促进中小企业发展管理办法》（财库〔2020〕46号）；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2）《财政部 司法部关于政府采购支持监狱企业发展有关问题的通知》（财库〔2014〕68号）；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3）《财政部 民政部 中国残疾人联合会关于促进残疾人就业政府采购政策的通知》（财库〔2017〕141号）；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4）《国务院办公厅关于建立政府强制采购节能产品制度的通知》(国办发〔2007〕51号)；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5）《财政部 发展改革委 生态环境部 市场监管总局关于调整优化节能产品、环境标志产品政府采购执行机制的通知》（财库〔2019〕9号）；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6）《财政部 农业农村部 国家乡村振兴局关于运用政府采购政策支持乡村产业振兴的通知》（财库〔2021〕19号）； </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7）《陕西省财政厅关于加快推进我省中小企业政府采购信用融资工作的通知》（陕财办采〔2020〕15号）；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8）《关于进一步加大政府采购支持中小企业力度的通知》(财库〔2022〕19号)；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9）《陕西省财政厅关于印发&lt;陕西省中小企业政府采购信用融资办法&gt;的通知》（陕财办采〔2018〕23号）相关政策、业务流程、办理平台；</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10）《陕西省财政厅关于进一步落实政府采购支持中小企业相关政策的通知》(陕财办采(2023)3号)；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11）《陕西省财政厅关于进一步优化政府采购营商环境有关事项的通知》(陕财办采(2023)4号)；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12）其他需要落实的政府采购政策。</w:t>
      </w:r>
    </w:p>
    <w:p w14:paraId="2892C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3.本项目的特定资格要求：</w:t>
      </w:r>
    </w:p>
    <w:p w14:paraId="27A12A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合同包1(延安市安塞区林业局安塞区实施耕地占补平衡项目占用林地问题整改异地人工造林工程)特定资格要求如下:</w:t>
      </w:r>
    </w:p>
    <w:p w14:paraId="2FE54A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1）具有独立承担民事责任能力的法人或其他组织，提供合法有效的统一社会信用代码的营业执照（含2024年度报告书）或事业单位法人证书等国家规定的相关证明，自然人参与的提供其身份证明；</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3）</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供应商须提供20</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lang w:val="en-US" w:eastAsia="zh-CN"/>
          <w14:textFill>
            <w14:solidFill>
              <w14:schemeClr w14:val="tx1"/>
            </w14:solidFill>
          </w14:textFill>
        </w:rPr>
        <w:t>24</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年度经会计事务所审计的财务报告（202</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年成立的公司提供成立后任意时段的资产负债表）或提供其基本存款账户开户银行出具的资信证明及基本户证明材料；</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4）税收缴纳证明：提供2024年5月1日至今已缴纳的任意一个月的缴税凭证（任意税种），依法免税的供应商应提供相关文件证明；</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5）社会保障资金缴纳证明：提供2024年5月1日至今已缴纳的任意一个月的社会保障资金缴存证明或社保机构开具的社会保险参保缴费情况证明；依法不需要缴纳社会保障资金的应提供相关文件证明；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6）项目负责人须具备林业类或园林绿化类相关专业中级及以上技术职称或资格证书（提供本单位社保缴纳证明或劳动聘用合同），且无在建项目；</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7）投标人提供参加政府采购活动近三年内在经营活动中没有重大违法记录的书面声明；</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9）提供具有履行合同所必需的设备和专业技术能力的承诺书</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br w:type="textWrapping"/>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10）本项目专门面向中小企业采购（供应商需提供中小企业声明函或残疾人福利性单位声明函或监狱企业声明函）。</w:t>
      </w:r>
    </w:p>
    <w:p w14:paraId="2837B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三、获取采购文件</w:t>
      </w:r>
    </w:p>
    <w:p w14:paraId="1D86E0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时间： 2025年05月12日 至 2025年05月16日 ，每天上午 09:00:00 至 12:00:00 ，下午 14:30:00 至 17:00:00 （北京时间）</w:t>
      </w:r>
    </w:p>
    <w:p w14:paraId="19C5D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途径：陕西省延安市宝塔区新区贵人峁路融创延安宸院50号楼2单元601室</w:t>
      </w:r>
    </w:p>
    <w:p w14:paraId="737B5E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方式：现场获取</w:t>
      </w:r>
    </w:p>
    <w:p w14:paraId="372A0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售价： 500元</w:t>
      </w:r>
    </w:p>
    <w:p w14:paraId="7BAA7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四、响应文件提交</w:t>
      </w:r>
    </w:p>
    <w:p w14:paraId="588FE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截止时间： 2025年05月22日 09时30分00秒 （北京时间）</w:t>
      </w:r>
    </w:p>
    <w:p w14:paraId="389D05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地点：陕西省延安市宝塔区新区贵人峁路融创延安宸院50号楼2单元601室</w:t>
      </w:r>
    </w:p>
    <w:p w14:paraId="196E1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五、开启</w:t>
      </w:r>
    </w:p>
    <w:p w14:paraId="7C2C25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时间： 2025年05月22日 09时30分00秒 （北京时间）</w:t>
      </w:r>
    </w:p>
    <w:p w14:paraId="541F0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地点：陕西省延安市宝塔区新区贵人峁路融创延安宸院50号楼2单元601室</w:t>
      </w:r>
    </w:p>
    <w:p w14:paraId="7F6ED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六、公告期限</w:t>
      </w:r>
    </w:p>
    <w:p w14:paraId="1A301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自本公告发布之日起</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个工作日。</w:t>
      </w:r>
    </w:p>
    <w:p w14:paraId="126EA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七、其他补充事宜</w:t>
      </w:r>
    </w:p>
    <w:p w14:paraId="3331F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1.领取竞争性磋商文件时请携带单</w:t>
      </w:r>
      <w:bookmarkStart w:id="0" w:name="_GoBack"/>
      <w:bookmarkEnd w:id="0"/>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位介绍信及本人有效身份证原件及加盖公章（鲜章）复印件一份（谢绝邮寄）。</w:t>
      </w:r>
    </w:p>
    <w:p w14:paraId="7F3A9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14:paraId="67142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Style w:val="7"/>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八、对本次招标提出询问，请按以下方式联系。</w:t>
      </w:r>
    </w:p>
    <w:p w14:paraId="1BA03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1.采购人信息</w:t>
      </w:r>
    </w:p>
    <w:p w14:paraId="261AA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名称：延安市安塞区林业局</w:t>
      </w:r>
    </w:p>
    <w:p w14:paraId="51B8B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地址：安塞区一道街前街</w:t>
      </w:r>
    </w:p>
    <w:p w14:paraId="1D68AA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联系方式：09116212608</w:t>
      </w:r>
    </w:p>
    <w:p w14:paraId="6AEC6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472C9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名称：陕西慧观项目管理有限公司</w:t>
      </w:r>
    </w:p>
    <w:p w14:paraId="1C36F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地址：陕西省延安市宝塔区新区贵人峁路融创延安宸院50号楼2单元601室</w:t>
      </w:r>
    </w:p>
    <w:p w14:paraId="77D317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联系方式：0911-8888659</w:t>
      </w:r>
    </w:p>
    <w:p w14:paraId="532AC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3.项目联系方式</w:t>
      </w:r>
    </w:p>
    <w:p w14:paraId="6C43CE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项目联系人：赵工</w:t>
      </w:r>
    </w:p>
    <w:p w14:paraId="0C9438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电话：0911-8888659</w:t>
      </w:r>
    </w:p>
    <w:p w14:paraId="254295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auto"/>
        <w:rPr>
          <w:rFonts w:hint="eastAsia" w:asciiTheme="majorEastAsia" w:hAnsiTheme="majorEastAsia" w:eastAsiaTheme="majorEastAsia" w:cstheme="majorEastAsia"/>
          <w:b w:val="0"/>
          <w:bCs w:val="0"/>
          <w:i w:val="0"/>
          <w:iCs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陕西慧观项目管理有限公司</w:t>
      </w:r>
    </w:p>
    <w:p w14:paraId="1FA239C6">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p w14:paraId="76BE021F">
      <w:pPr>
        <w:keepNext w:val="0"/>
        <w:keepLines w:val="0"/>
        <w:pageBreakBefore w:val="0"/>
        <w:kinsoku/>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C2781"/>
    <w:rsid w:val="64181B6D"/>
    <w:rsid w:val="687D2CDD"/>
    <w:rsid w:val="78FC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2236</Words>
  <Characters>2526</Characters>
  <Lines>0</Lines>
  <Paragraphs>0</Paragraphs>
  <TotalTime>4</TotalTime>
  <ScaleCrop>false</ScaleCrop>
  <LinksUpToDate>false</LinksUpToDate>
  <CharactersWithSpaces>2557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2025-05-11T02:59:00Z</dcterms:created>
  <dc:creator>59356</dc:creator>
  <cp:lastModifiedBy>哆 啦 迷 糊 。</cp:lastModifiedBy>
  <dcterms:modified xsi:type="dcterms:W3CDTF">2025-05-11T03:50:14Z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eyJoZGlkIjoiMTgzMTQ3MjJhZmY0NWZlMmFlMDQ3ZjY2OWZhMjhiMzEiLCJ1c2VySWQiOiIxMDI1Mzg2NDI3In0=</vt:lpwstr>
  </property>
  <property fmtid="{D5CDD505-2E9C-101B-9397-08002B2CF9AE}" pid="4" name="ICV">
    <vt:lpwstr>3BBEA49436BF486E9C4132ECBBA1DE46_12</vt:lpwstr>
  </property>
</Properties>
</file>