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02B49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采购需求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970"/>
        <w:gridCol w:w="3250"/>
        <w:gridCol w:w="1150"/>
        <w:gridCol w:w="1127"/>
      </w:tblGrid>
      <w:tr w14:paraId="7FCE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22" w:type="dxa"/>
            <w:vAlign w:val="top"/>
          </w:tcPr>
          <w:p w14:paraId="0A990A0F">
            <w:pPr>
              <w:pStyle w:val="5"/>
              <w:widowControl w:val="0"/>
              <w:spacing w:before="103" w:line="221" w:lineRule="auto"/>
              <w:ind w:left="143" w:leftChars="0"/>
              <w:jc w:val="center"/>
              <w:rPr>
                <w:vertAlign w:val="baseline"/>
              </w:rPr>
            </w:pPr>
            <w:r>
              <w:rPr>
                <w:b/>
                <w:bCs/>
                <w:color w:val="333333"/>
                <w:spacing w:val="-5"/>
              </w:rPr>
              <w:t>序号</w:t>
            </w:r>
          </w:p>
        </w:tc>
        <w:tc>
          <w:tcPr>
            <w:tcW w:w="1970" w:type="dxa"/>
            <w:vAlign w:val="top"/>
          </w:tcPr>
          <w:p w14:paraId="38598840">
            <w:pPr>
              <w:pStyle w:val="5"/>
              <w:widowControl w:val="0"/>
              <w:spacing w:before="103" w:line="223" w:lineRule="auto"/>
              <w:ind w:left="391" w:leftChars="0"/>
              <w:jc w:val="center"/>
              <w:rPr>
                <w:vertAlign w:val="baseline"/>
              </w:rPr>
            </w:pPr>
            <w:r>
              <w:rPr>
                <w:b/>
                <w:bCs/>
                <w:color w:val="333333"/>
                <w:spacing w:val="-9"/>
              </w:rPr>
              <w:t>品名</w:t>
            </w:r>
          </w:p>
        </w:tc>
        <w:tc>
          <w:tcPr>
            <w:tcW w:w="3250" w:type="dxa"/>
            <w:vAlign w:val="top"/>
          </w:tcPr>
          <w:p w14:paraId="242C9201">
            <w:pPr>
              <w:pStyle w:val="5"/>
              <w:widowControl w:val="0"/>
              <w:spacing w:before="103" w:line="219" w:lineRule="auto"/>
              <w:ind w:left="164" w:leftChars="0"/>
              <w:jc w:val="center"/>
              <w:rPr>
                <w:vertAlign w:val="baseline"/>
              </w:rPr>
            </w:pPr>
            <w:r>
              <w:rPr>
                <w:b/>
                <w:bCs/>
                <w:color w:val="333333"/>
                <w:spacing w:val="-4"/>
              </w:rPr>
              <w:t>采购标的</w:t>
            </w:r>
          </w:p>
        </w:tc>
        <w:tc>
          <w:tcPr>
            <w:tcW w:w="1150" w:type="dxa"/>
            <w:vAlign w:val="top"/>
          </w:tcPr>
          <w:p w14:paraId="694E59D1">
            <w:pPr>
              <w:pStyle w:val="5"/>
              <w:widowControl w:val="0"/>
              <w:spacing w:before="104" w:line="219" w:lineRule="auto"/>
              <w:ind w:left="381" w:leftChars="0"/>
              <w:jc w:val="center"/>
              <w:rPr>
                <w:vertAlign w:val="baseline"/>
              </w:rPr>
            </w:pPr>
            <w:r>
              <w:rPr>
                <w:b/>
                <w:bCs/>
                <w:color w:val="333333"/>
                <w:spacing w:val="-5"/>
              </w:rPr>
              <w:t>数量</w:t>
            </w:r>
          </w:p>
        </w:tc>
        <w:tc>
          <w:tcPr>
            <w:tcW w:w="1127" w:type="dxa"/>
            <w:vAlign w:val="top"/>
          </w:tcPr>
          <w:p w14:paraId="7E5BCE19">
            <w:pPr>
              <w:pStyle w:val="5"/>
              <w:widowControl w:val="0"/>
              <w:spacing w:before="103" w:line="220" w:lineRule="auto"/>
              <w:ind w:left="383" w:leftChars="0"/>
              <w:jc w:val="center"/>
              <w:rPr>
                <w:vertAlign w:val="baseline"/>
              </w:rPr>
            </w:pPr>
            <w:r>
              <w:rPr>
                <w:b/>
                <w:bCs/>
                <w:color w:val="333333"/>
                <w:spacing w:val="-5"/>
              </w:rPr>
              <w:t>单位</w:t>
            </w:r>
          </w:p>
        </w:tc>
      </w:tr>
      <w:tr w14:paraId="3D80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22" w:type="dxa"/>
            <w:vAlign w:val="center"/>
          </w:tcPr>
          <w:p w14:paraId="3BA63858">
            <w:pPr>
              <w:widowControl w:val="0"/>
              <w:spacing w:line="277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970" w:type="dxa"/>
            <w:vAlign w:val="center"/>
          </w:tcPr>
          <w:p w14:paraId="713FD338">
            <w:pPr>
              <w:widowControl w:val="0"/>
              <w:spacing w:line="277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其他非病人用诊断检验、实验用试剂</w:t>
            </w:r>
          </w:p>
        </w:tc>
        <w:tc>
          <w:tcPr>
            <w:tcW w:w="3250" w:type="dxa"/>
            <w:vAlign w:val="center"/>
          </w:tcPr>
          <w:p w14:paraId="367AB953">
            <w:pPr>
              <w:widowControl w:val="0"/>
              <w:spacing w:line="277" w:lineRule="auto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丙型肝炎病毒抗体诊断试剂盒</w:t>
            </w:r>
          </w:p>
        </w:tc>
        <w:tc>
          <w:tcPr>
            <w:tcW w:w="1150" w:type="dxa"/>
            <w:vAlign w:val="center"/>
          </w:tcPr>
          <w:p w14:paraId="4A0BAEBD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 w14:paraId="7F7F9812"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批</w:t>
            </w:r>
          </w:p>
        </w:tc>
      </w:tr>
      <w:tr w14:paraId="4B12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22" w:type="dxa"/>
            <w:vAlign w:val="center"/>
          </w:tcPr>
          <w:p w14:paraId="06CD4351">
            <w:pPr>
              <w:pStyle w:val="5"/>
              <w:widowControl w:val="0"/>
              <w:spacing w:before="69" w:line="241" w:lineRule="auto"/>
              <w:jc w:val="center"/>
              <w:rPr>
                <w:vertAlign w:val="baseline"/>
              </w:rPr>
            </w:pPr>
            <w:r>
              <w:rPr>
                <w:b/>
                <w:bCs/>
                <w:color w:val="333333"/>
                <w:spacing w:val="-3"/>
              </w:rPr>
              <w:t>2</w:t>
            </w:r>
          </w:p>
        </w:tc>
        <w:tc>
          <w:tcPr>
            <w:tcW w:w="1970" w:type="dxa"/>
            <w:vAlign w:val="center"/>
          </w:tcPr>
          <w:p w14:paraId="2C057E28">
            <w:pPr>
              <w:pStyle w:val="5"/>
              <w:widowControl w:val="0"/>
              <w:spacing w:before="68" w:line="203" w:lineRule="auto"/>
              <w:jc w:val="center"/>
              <w:rPr>
                <w:vertAlign w:val="baseline"/>
              </w:rPr>
            </w:pPr>
            <w:r>
              <w:rPr>
                <w:color w:val="333333"/>
                <w:spacing w:val="-2"/>
              </w:rPr>
              <w:t>其他非病人用诊断检验、实验用试剂</w:t>
            </w:r>
          </w:p>
        </w:tc>
        <w:tc>
          <w:tcPr>
            <w:tcW w:w="3250" w:type="dxa"/>
            <w:vAlign w:val="center"/>
          </w:tcPr>
          <w:p w14:paraId="45B8F1CC">
            <w:pPr>
              <w:pStyle w:val="5"/>
              <w:widowControl w:val="0"/>
              <w:spacing w:before="69" w:line="203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 xml:space="preserve">ABO血型反定型试剂 </w:t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（人血红细胞）</w:t>
            </w:r>
          </w:p>
        </w:tc>
        <w:tc>
          <w:tcPr>
            <w:tcW w:w="1150" w:type="dxa"/>
            <w:vAlign w:val="center"/>
          </w:tcPr>
          <w:p w14:paraId="4ECA32FD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 w14:paraId="74FB06CD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批</w:t>
            </w:r>
          </w:p>
        </w:tc>
      </w:tr>
      <w:tr w14:paraId="5D54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22" w:type="dxa"/>
            <w:vAlign w:val="center"/>
          </w:tcPr>
          <w:p w14:paraId="6A23D3D2">
            <w:pPr>
              <w:pStyle w:val="5"/>
              <w:widowControl w:val="0"/>
              <w:spacing w:before="69" w:line="241" w:lineRule="auto"/>
              <w:jc w:val="center"/>
              <w:rPr>
                <w:rFonts w:hint="eastAsia"/>
                <w:b/>
                <w:bCs/>
                <w:color w:val="333333"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pacing w:val="-3"/>
                <w:lang w:val="en-US" w:eastAsia="zh-CN"/>
              </w:rPr>
              <w:t>3</w:t>
            </w:r>
          </w:p>
        </w:tc>
        <w:tc>
          <w:tcPr>
            <w:tcW w:w="1970" w:type="dxa"/>
            <w:vAlign w:val="center"/>
          </w:tcPr>
          <w:p w14:paraId="648BDDC0">
            <w:pPr>
              <w:pStyle w:val="5"/>
              <w:widowControl w:val="0"/>
              <w:spacing w:before="68" w:line="203" w:lineRule="auto"/>
              <w:jc w:val="center"/>
              <w:rPr>
                <w:vertAlign w:val="baseline"/>
              </w:rPr>
            </w:pPr>
            <w:r>
              <w:rPr>
                <w:color w:val="333333"/>
                <w:spacing w:val="-2"/>
              </w:rPr>
              <w:t>其他非病人用诊断检验、实验用试剂</w:t>
            </w:r>
          </w:p>
        </w:tc>
        <w:tc>
          <w:tcPr>
            <w:tcW w:w="3250" w:type="dxa"/>
            <w:vAlign w:val="center"/>
          </w:tcPr>
          <w:p w14:paraId="435C644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抗D血型定型试剂</w:t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 xml:space="preserve"> 【（Rh （D）血型试剂）】</w:t>
            </w:r>
          </w:p>
          <w:p w14:paraId="2824AF2C">
            <w:pPr>
              <w:keepNext w:val="0"/>
              <w:keepLines w:val="0"/>
              <w:widowControl/>
              <w:suppressLineNumbers w:val="0"/>
              <w:jc w:val="center"/>
            </w:pPr>
          </w:p>
          <w:p w14:paraId="59CC8C10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Align w:val="center"/>
          </w:tcPr>
          <w:p w14:paraId="448843C7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 w14:paraId="0C730305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批</w:t>
            </w:r>
          </w:p>
        </w:tc>
      </w:tr>
      <w:tr w14:paraId="1BCC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22" w:type="dxa"/>
            <w:vAlign w:val="center"/>
          </w:tcPr>
          <w:p w14:paraId="02AAE440">
            <w:pPr>
              <w:pStyle w:val="5"/>
              <w:widowControl w:val="0"/>
              <w:spacing w:before="69" w:line="241" w:lineRule="auto"/>
              <w:jc w:val="center"/>
              <w:rPr>
                <w:b/>
                <w:bCs/>
                <w:color w:val="333333"/>
                <w:spacing w:val="-3"/>
              </w:rPr>
            </w:pPr>
            <w:r>
              <w:rPr>
                <w:rFonts w:hint="eastAsia"/>
                <w:b/>
                <w:bCs/>
                <w:color w:val="333333"/>
                <w:spacing w:val="-3"/>
                <w:lang w:val="en-US" w:eastAsia="zh-CN"/>
              </w:rPr>
              <w:t>4</w:t>
            </w:r>
          </w:p>
        </w:tc>
        <w:tc>
          <w:tcPr>
            <w:tcW w:w="1970" w:type="dxa"/>
            <w:vAlign w:val="center"/>
          </w:tcPr>
          <w:p w14:paraId="47927D4F">
            <w:pPr>
              <w:pStyle w:val="5"/>
              <w:widowControl w:val="0"/>
              <w:spacing w:before="68" w:line="203" w:lineRule="auto"/>
              <w:jc w:val="center"/>
              <w:rPr>
                <w:vertAlign w:val="baseline"/>
              </w:rPr>
            </w:pPr>
            <w:r>
              <w:rPr>
                <w:color w:val="333333"/>
                <w:spacing w:val="-2"/>
              </w:rPr>
              <w:t>其他非病人用诊断检验、实验用试剂</w:t>
            </w:r>
          </w:p>
        </w:tc>
        <w:tc>
          <w:tcPr>
            <w:tcW w:w="3250" w:type="dxa"/>
            <w:vAlign w:val="center"/>
          </w:tcPr>
          <w:p w14:paraId="712C2842">
            <w:pPr>
              <w:pStyle w:val="5"/>
              <w:widowControl w:val="0"/>
              <w:spacing w:before="68" w:line="203" w:lineRule="auto"/>
              <w:ind w:left="92" w:right="132" w:hanging="4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抗A抗B血型定型试剂</w:t>
            </w:r>
          </w:p>
          <w:p w14:paraId="4FA35EFA">
            <w:pPr>
              <w:pStyle w:val="5"/>
              <w:widowControl w:val="0"/>
              <w:spacing w:before="68" w:line="203" w:lineRule="auto"/>
              <w:ind w:left="92" w:right="132" w:hanging="4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（单克隆抗体）</w:t>
            </w:r>
          </w:p>
        </w:tc>
        <w:tc>
          <w:tcPr>
            <w:tcW w:w="1150" w:type="dxa"/>
            <w:vAlign w:val="center"/>
          </w:tcPr>
          <w:p w14:paraId="76599A70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 w14:paraId="42EC68C8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批</w:t>
            </w:r>
          </w:p>
        </w:tc>
      </w:tr>
    </w:tbl>
    <w:p w14:paraId="67185454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E1433"/>
    <w:rsid w:val="5D5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250</Characters>
  <Lines>0</Lines>
  <Paragraphs>0</Paragraphs>
  <TotalTime>3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2025-04-03T08:20:00Z</dcterms:created>
  <dc:creator>Administrator</dc:creator>
  <cp:lastModifiedBy>麦田守望者79</cp:lastModifiedBy>
  <dcterms:modified xsi:type="dcterms:W3CDTF">2025-04-03T08:31:00Z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eyJoZGlkIjoiN2MwNjM1MTcxMzMwYzM3ZTA5YTQyYjA1MDNhNjI5NzciLCJ1c2VySWQiOiIxMTQzMzAwNTc5In0=</vt:lpwstr>
  </property>
  <property fmtid="{D5CDD505-2E9C-101B-9397-08002B2CF9AE}" pid="4" name="ICV">
    <vt:lpwstr>17C1AEE077A449FD9E6B53835061651D_12</vt:lpwstr>
  </property>
</Properties>
</file>