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CE5E5">
      <w:pPr>
        <w:spacing w:after="50" w:line="600" w:lineRule="exact"/>
        <w:jc w:val="center"/>
        <w:outlineLvl w:val="0"/>
        <w:rPr>
          <w:rFonts w:hint="eastAsia" w:ascii="仿宋" w:hAnsi="仿宋" w:eastAsia="仿宋" w:cs="仿宋"/>
          <w:b/>
          <w:color w:val="auto"/>
          <w:sz w:val="40"/>
          <w:szCs w:val="40"/>
          <w:highlight w:val="none"/>
        </w:rPr>
      </w:pPr>
      <w:bookmarkStart w:id="0" w:name="_GoBack"/>
      <w:r>
        <w:rPr>
          <w:rFonts w:hint="eastAsia" w:ascii="仿宋" w:hAnsi="仿宋" w:eastAsia="仿宋" w:cs="仿宋"/>
          <w:b/>
          <w:color w:val="auto"/>
          <w:sz w:val="40"/>
          <w:szCs w:val="40"/>
          <w:highlight w:val="none"/>
        </w:rPr>
        <w:t>汉中经济技术开发区生态环境局（应急管理局）汉中经济技术开发区水污染排查整治“一园一策”方案编制项目竞争性磋商公告</w:t>
      </w:r>
    </w:p>
    <w:bookmarkEnd w:id="0"/>
    <w:p w14:paraId="6914D62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汉中经济技术开发区水污染排查整治“一园一策”方案编制项目采购项目的潜在供应商应在汉中市汉台区南门十字西南角35#颐馨园商住楼11楼1101室获取采购文件，并于 2025年06月05日 14时30分 （北京时间）前提交响应文件。</w:t>
      </w:r>
    </w:p>
    <w:p w14:paraId="20E8BD4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747BE9E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项目编号：ZCBN-汉中经开区-2025-00004</w:t>
      </w:r>
    </w:p>
    <w:p w14:paraId="681BCC7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项目名称：汉中经济技术开发区水污染排查整治“一园一策”方案编制项目</w:t>
      </w:r>
    </w:p>
    <w:p w14:paraId="13C7D2A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34714B1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预算金额：400,000.00元</w:t>
      </w:r>
    </w:p>
    <w:p w14:paraId="2225327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53B97F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合同包1(汉中经济技术开发区水污染排查整治“一园一策”方案编制项目):</w:t>
      </w:r>
    </w:p>
    <w:p w14:paraId="4EFFF7A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合同包预算金额：400,000.00元</w:t>
      </w:r>
    </w:p>
    <w:p w14:paraId="0889E20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合同包最高限价：400,000.00元</w:t>
      </w:r>
    </w:p>
    <w:tbl>
      <w:tblPr>
        <w:tblStyle w:val="5"/>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1428"/>
      </w:tblGrid>
      <w:tr w14:paraId="01D4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5FC33">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5AF15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CB0074">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17698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44E88">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103E6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35B075">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080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3F41B">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5BBC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其他生态环境保护和治理服务</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FEC3C9">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汉中经济技术开发区水污染排查整治“一园一策”方案编制项目</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287D0">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08E77">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1BCA6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400,000.00</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61F21">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400,000.00</w:t>
            </w:r>
          </w:p>
        </w:tc>
      </w:tr>
    </w:tbl>
    <w:p w14:paraId="4EF95CD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6EF32EEE">
      <w:pPr>
        <w:spacing w:line="560" w:lineRule="exact"/>
        <w:ind w:right="-99" w:rightChars="-47"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合同履行期限：无</w:t>
      </w:r>
    </w:p>
    <w:p w14:paraId="0AFF542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 响应供应商的资格要求</w:t>
      </w:r>
    </w:p>
    <w:p w14:paraId="51AAA20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2613EDF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7EC9ECB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4A7C8AA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合同包1(汉中经济技术开发区水污染排查整治“一园一策”方案编制项目)落实政府采购政策需满足的资格要求如下:</w:t>
      </w:r>
    </w:p>
    <w:p w14:paraId="7546F3E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（1）财政部、工业和信息化部关于印发《政府采购促进中小企业发展管理办法》的通知（财库【2020】46 号） ；</w:t>
      </w:r>
    </w:p>
    <w:p w14:paraId="2E3F0CC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 号）；</w:t>
      </w:r>
    </w:p>
    <w:p w14:paraId="7E50FD3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（3）《财政部发展改革委生态环境部市场监管总局关于调整优化节能产品环境标志产品政府采购执行机制的通知》（财库【2019】9 号）；</w:t>
      </w:r>
    </w:p>
    <w:p w14:paraId="301AE2C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（4）《财政部国家发展改革委关于印发〈节能产品政府采购实施意见〉的通知》（财库【2004】185 号）；</w:t>
      </w:r>
    </w:p>
    <w:p w14:paraId="42CE4F2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（5）《财政部环保总局关于环境标志产品政府采购实施的意见》（财库【2006】90 号） ；</w:t>
      </w:r>
    </w:p>
    <w:p w14:paraId="3E6687F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（6）《国务院办公厅关于建立政府强制采购节能产品制度的通知》（国办发【2007】51 号）；</w:t>
      </w:r>
    </w:p>
    <w:p w14:paraId="2BFF07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（7）《财政部、民政部、中国残疾人联合会关于促进残疾人就业政府采购政策的通知》（财库【2017】141 号）；</w:t>
      </w:r>
    </w:p>
    <w:p w14:paraId="5347CAB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（8）《财政部 国务院扶贫办关于运用政府采购政策支持脱贫攻坚的通知》（财库【2019】27 号）；</w:t>
      </w:r>
    </w:p>
    <w:p w14:paraId="78BC79C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（9）陕西省财政厅关于印发《陕西省中小企业政府采购信用融资办法》（陕财办采【2018】23 号）；</w:t>
      </w:r>
    </w:p>
    <w:p w14:paraId="49B08EC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（10）其他需要落实的政府采购政策。</w:t>
      </w:r>
    </w:p>
    <w:p w14:paraId="6867EAA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611359C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合同包1(汉中经济技术开发区水污染排查整治“一园一策”方案编制项目)特定资格要求如下:</w:t>
      </w:r>
    </w:p>
    <w:p w14:paraId="658C830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 具有独立承担民事责任能力的法人、其他组织或自然人，提供合法有效的统一社会信用代码营业执照（事业单位提供事业单位法人证书，自然人提供身份证明）；</w:t>
      </w:r>
    </w:p>
    <w:p w14:paraId="269D8FC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 法定代表人授权委托书：法定代表人参加磋商的，须出示身份证原件；法定代表人授权他人参加磋商的，须提供法定代表人授权委托书及被授权人身份证原件；</w:t>
      </w:r>
    </w:p>
    <w:p w14:paraId="1B7D28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 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21E5189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 本项目专门面向中小企业采购。</w:t>
      </w:r>
    </w:p>
    <w:p w14:paraId="71D5917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 采购文件的获取方式</w:t>
      </w:r>
    </w:p>
    <w:p w14:paraId="6F76C4B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2025年05月26日 至 2025年05月30日 ，每天上午 08:30:00 至 12:00:00 ，下午 14:00:00 至 18:00:00 （北京时间）</w:t>
      </w:r>
    </w:p>
    <w:p w14:paraId="35E3774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途径：汉中市汉台区南门十字西南角35#颐馨园商住楼11楼1101室</w:t>
      </w:r>
    </w:p>
    <w:p w14:paraId="3A3772B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w:t>
      </w:r>
    </w:p>
    <w:p w14:paraId="352E274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500元</w:t>
      </w:r>
    </w:p>
    <w:p w14:paraId="1AEB7A2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 响应文件递交</w:t>
      </w:r>
    </w:p>
    <w:p w14:paraId="0497D0F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2025年06月05日 14时30分00秒 （北京时间）</w:t>
      </w:r>
    </w:p>
    <w:p w14:paraId="61BE7EE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地点：汉中市汉台区南门十字西南角35#颐馨园商住楼11楼1101室</w:t>
      </w:r>
    </w:p>
    <w:p w14:paraId="59F18D9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五、开启</w:t>
      </w:r>
    </w:p>
    <w:p w14:paraId="58B6FDE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2025年06月05日 14时30分00秒 （北京时间）</w:t>
      </w:r>
    </w:p>
    <w:p w14:paraId="7ABFFEB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7AB206D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地点：汉中市汉台区南门十字西南角35#颐馨园商住楼11楼1101室</w:t>
      </w:r>
    </w:p>
    <w:p w14:paraId="2118123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六、公告期限</w:t>
      </w:r>
    </w:p>
    <w:p w14:paraId="10D625E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09B316E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六、其他补充事宜</w:t>
      </w:r>
    </w:p>
    <w:p w14:paraId="3EB39F8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1.购买磋商文件请携带单位介绍信原件,经办人身份证原件及加盖供应商公章的复印件。</w:t>
      </w:r>
    </w:p>
    <w:p w14:paraId="76867B1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七、对本次采购提出询问，请按以下方式联系。</w:t>
      </w:r>
    </w:p>
    <w:p w14:paraId="1408EE9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759D6E6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名称：汉中经济技术开发区生态环境局（应急管理局）</w:t>
      </w:r>
    </w:p>
    <w:p w14:paraId="5E55956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地址：汉中市汉台区天汉大道北段1号</w:t>
      </w:r>
    </w:p>
    <w:p w14:paraId="6BAC13A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联系方式：0916-2861632</w:t>
      </w:r>
    </w:p>
    <w:p w14:paraId="0E1A127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73842D1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名称：华兴天成项目咨询有限公司</w:t>
      </w:r>
    </w:p>
    <w:p w14:paraId="146B6E6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地址：汉中市汉台区南门十字西南角35#颐馨园商住楼11楼1101室</w:t>
      </w:r>
    </w:p>
    <w:p w14:paraId="00A54AA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联系方式：15109165813</w:t>
      </w:r>
    </w:p>
    <w:p w14:paraId="27289F3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1DF9644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项目联系人：鲁工</w:t>
      </w:r>
    </w:p>
    <w:p w14:paraId="5BC9F74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电话：15109165813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497E"/>
    <w:rsid w:val="22B3497E"/>
    <w:rsid w:val="2A987D6B"/>
    <w:rsid w:val="2B3A7107"/>
    <w:rsid w:val="3D52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1504</Words>
  <Characters>1726</Characters>
  <Lines>0</Lines>
  <Paragraphs>0</Paragraphs>
  <TotalTime>4</TotalTime>
  <ScaleCrop>false</ScaleCrop>
  <LinksUpToDate>false</LinksUpToDate>
  <CharactersWithSpaces>1758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2025-02-21T03:02:00Z</dcterms:created>
  <dc:creator>^^</dc:creator>
  <cp:lastModifiedBy>C。</cp:lastModifiedBy>
  <dcterms:modified xsi:type="dcterms:W3CDTF">2025-05-25T05:03:41Z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475859D122C345A68318E0770C52E45D_13</vt:lpwstr>
  </property>
  <property fmtid="{D5CDD505-2E9C-101B-9397-08002B2CF9AE}" pid="4" name="KSOTemplateDocerSaveRecord">
    <vt:lpwstr>eyJoZGlkIjoiMmIyZGFjODc2MDEzNjJkMDAxMzJhNzgwM2IyMDgyZmYiLCJ1c2VySWQiOiIyODY3ODk5OTYifQ==</vt:lpwstr>
  </property>
</Properties>
</file>