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7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bookmarkStart w:id="0" w:name="OLE_LINK1"/>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延安市安塞区果业技术服务中心安塞区苹果无支架密植高效示范园建设项目（物资）竞争性谈判公告</w:t>
      </w:r>
    </w:p>
    <w:p w14:paraId="2D6507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项目概况</w:t>
      </w:r>
    </w:p>
    <w:p w14:paraId="3CC2EEA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安塞区苹果无支架密植高效示范园建设项目（物资）采购项目的潜在供应商应在《全国公共资源交易平台（陕西省•延安市）》使用CA锁下载获取采购文件，并于 2025年06月06日 14时30分 （北京时间）前提交响应文件。</w:t>
      </w:r>
    </w:p>
    <w:p w14:paraId="7E712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一、项目基本情况</w:t>
      </w:r>
    </w:p>
    <w:p w14:paraId="6CFB585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项目编号：ASZCJT-2025062</w:t>
      </w:r>
    </w:p>
    <w:p w14:paraId="7BE5EB7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项目名称：安塞区苹果无支架密植高效示范园建设项目（物资）</w:t>
      </w:r>
    </w:p>
    <w:p w14:paraId="2EE0D1A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采购方式：竞争性谈判</w:t>
      </w:r>
    </w:p>
    <w:p w14:paraId="7EB34B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预算金额：345,071.50元</w:t>
      </w:r>
    </w:p>
    <w:p w14:paraId="0252A1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采购需求：</w:t>
      </w:r>
    </w:p>
    <w:p w14:paraId="08055D7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合同包1(安塞区苹果无支架密植高效示范园建设项目（物资）):</w:t>
      </w:r>
    </w:p>
    <w:p w14:paraId="4046214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合同包预算金额：345,071.50元</w:t>
      </w:r>
    </w:p>
    <w:p w14:paraId="0380C0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合同包最高限价：345,071.50元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1"/>
        <w:gridCol w:w="1176"/>
        <w:gridCol w:w="2188"/>
        <w:gridCol w:w="902"/>
        <w:gridCol w:w="1205"/>
        <w:gridCol w:w="1252"/>
        <w:gridCol w:w="1252"/>
      </w:tblGrid>
      <w:tr w14:paraId="56CEEC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8B2117">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CD597F">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2E0C01">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106201">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7D8BC">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184E2">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BDB617">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最高限价(元)</w:t>
            </w:r>
          </w:p>
        </w:tc>
      </w:tr>
      <w:tr w14:paraId="42C05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34EFD">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993A12">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bookmarkStart w:id="1" w:name="_GoBack"/>
            <w:r>
              <w:rPr>
                <w:rFonts w:hint="eastAsia" w:ascii="微软雅黑" w:hAnsi="微软雅黑" w:eastAsia="微软雅黑" w:cs="宋体"/>
                <w:b/>
                <w:bCs/>
                <w:color w:val="333333"/>
                <w:kern w:val="0"/>
                <w:sz w:val="18"/>
                <w:szCs w:val="18"/>
                <w:lang w:val="en-US" w:eastAsia="zh-CN" w:bidi="ar-SA"/>
              </w:rPr>
              <w:t>其他化学原料及化学制品</w:t>
            </w:r>
            <w:bookmarkEnd w:id="1"/>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2D9B78">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安塞区苹果无支架密植高效示范园建设项目（物资）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DB4364">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0AE096">
            <w:pPr>
              <w:keepNext w:val="0"/>
              <w:keepLines w:val="0"/>
              <w:widowControl/>
              <w:suppressLineNumbers w:val="0"/>
              <w:wordWrap w:val="0"/>
              <w:spacing w:before="0" w:beforeAutospacing="0" w:after="0" w:afterAutospacing="0" w:line="360" w:lineRule="atLeast"/>
              <w:ind w:left="0" w:right="0"/>
              <w:jc w:val="center"/>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2EAD8">
            <w:pPr>
              <w:keepNext w:val="0"/>
              <w:keepLines w:val="0"/>
              <w:widowControl/>
              <w:suppressLineNumbers w:val="0"/>
              <w:wordWrap/>
              <w:spacing w:before="0" w:beforeAutospacing="0" w:after="0" w:afterAutospacing="0" w:line="360" w:lineRule="atLeast"/>
              <w:ind w:left="0" w:right="0"/>
              <w:jc w:val="righ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345,071.50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8DCC6B">
            <w:pPr>
              <w:keepNext w:val="0"/>
              <w:keepLines w:val="0"/>
              <w:widowControl/>
              <w:suppressLineNumbers w:val="0"/>
              <w:wordWrap/>
              <w:spacing w:before="0" w:beforeAutospacing="0" w:after="0" w:afterAutospacing="0" w:line="360" w:lineRule="atLeast"/>
              <w:ind w:left="0" w:right="0"/>
              <w:jc w:val="righ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345,071.50</w:t>
            </w:r>
          </w:p>
        </w:tc>
      </w:tr>
    </w:tbl>
    <w:p w14:paraId="2085C8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本合同包不接受联合体投标</w:t>
      </w:r>
    </w:p>
    <w:p w14:paraId="1E5D03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合同履行期限：/</w:t>
      </w:r>
    </w:p>
    <w:p w14:paraId="755070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二、申请人的资格要求：</w:t>
      </w:r>
    </w:p>
    <w:p w14:paraId="5679334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1.满足《中华人民共和国政府采购法》第二十二条规定;</w:t>
      </w:r>
    </w:p>
    <w:p w14:paraId="1EE5F2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2.落实政府采购政策需满足的资格要求：</w:t>
      </w:r>
    </w:p>
    <w:p w14:paraId="5EEFDE9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合同包1(安塞区苹果无支架密植高效示范园建设项目（物资）)落实政府采购政策需满足的资格要求如下:</w:t>
      </w:r>
    </w:p>
    <w:p w14:paraId="3B29D43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 财政部财库〔2020〕46号关于印发《政府采购促进中小企业发展管理办法》的通知；</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（2）《财政部司法部关于政府采购支持监狱企业发展有关问题的通知》（财库〔2014〕68号）；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（3）《国务院办公厅关于建立政府强制采购节能产品制度的通知》（国办发〔2007〕51号）；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（4）陕西省财政厅关于印发《陕西省中小企业政府采购信用融资办法》（陕财办采〔2018〕23号）； </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（5）《关于在政府采购活动中查询及使用信用记录有关问题的通知》（财库〔2016〕125号）；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（6）《环境标志产品政府采购实施的意见》（财库[2006]90号）； </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（7）《三部门联合发布关于促进残疾人就业政府采购政策的通知》（财库〔2017〕141号）；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（8）《财政部 发展改革委 生态环境部 市场监管总局关于调整优化节能产品、环境标志产品政府采购执行机制的通知》（财库〔2019〕9号）； </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（9）《财政部 国务院扶贫办关于运用政府采购政策支持脱贫攻坚的通知》（财库〔2019〕27号）；（10）关于印发环境标志产品政府采购品目清单的通知(财库〔2019〕18号)；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（11）《关于运用政府采购政策支持乡村产业振兴的通知》（财库〔2021〕19 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（12）《财政部关于在政府采购活动中落实平等对待内外资企业有关政策的通知》（财库〔2021〕35号）；</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（13）其他需要落实的政府采购政策。</w:t>
      </w:r>
    </w:p>
    <w:p w14:paraId="2C704E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3.本项目的特定资格要求：</w:t>
      </w:r>
    </w:p>
    <w:p w14:paraId="20A979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合同包1(安塞区苹果无支架密植高效示范园建设项目（物资）)特定资格要求如下:</w:t>
      </w:r>
    </w:p>
    <w:p w14:paraId="2AD4AB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（2）法定代表人授权书（附法定代表人身份证复印件）及被授权人身份证（法定代表人直接参加只须提供法定代表人身份证）；</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（3）税收缴纳证明：提供本年度已缴纳任意一个月的缴税凭证，依法免税的供应商应提供相关文件证明；</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（4）社会保障资金缴纳证明：提供本年度已缴纳任意一个月的社会保障资金缴存证明或社保机构开具的社会保险参保缴费情况证明；依法不需要缴纳社会保障资金的应提供相关文件证明；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（5）财务状况报告：提供2024年度的财务审计报告(成立时间至提交响应文件截止时间不足一年的可提供成立后任意时段的资产负债表)及基本存款账户开户信息；</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（6）供应商应出具参加政府采购活动前3年内在经营活动中没有重大违法记录的书面声明；</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宋体"/>
          <w:b/>
          <w:bCs/>
          <w:color w:val="333333"/>
          <w:kern w:val="0"/>
          <w:sz w:val="18"/>
          <w:szCs w:val="18"/>
          <w:lang w:val="en-US" w:eastAsia="zh-CN" w:bidi="ar-SA"/>
        </w:rPr>
        <w:br w:type="textWrapping"/>
      </w:r>
      <w:r>
        <w:rPr>
          <w:rFonts w:hint="eastAsia" w:ascii="微软雅黑" w:hAnsi="微软雅黑" w:eastAsia="微软雅黑" w:cs="宋体"/>
          <w:b/>
          <w:bCs/>
          <w:color w:val="333333"/>
          <w:kern w:val="0"/>
          <w:sz w:val="18"/>
          <w:szCs w:val="18"/>
          <w:lang w:val="en-US" w:eastAsia="zh-CN" w:bidi="ar-SA"/>
        </w:rPr>
        <w:t>（8）本项目不接受联合体谈判。</w:t>
      </w:r>
    </w:p>
    <w:p w14:paraId="6E7DCC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三、获取采购文件</w:t>
      </w:r>
    </w:p>
    <w:p w14:paraId="65F54C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时间： 2025年05月26日 至 2025年05月28日 ，每天上午 09:00:00 至 12:00:00 ，下午 15:00:00 至 17:00:00 （北京时间）</w:t>
      </w:r>
    </w:p>
    <w:p w14:paraId="3FCE00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途径：《全国公共资源交易平台（陕西省•延安市）》使用CA锁下载</w:t>
      </w:r>
    </w:p>
    <w:p w14:paraId="5892593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方式：在线获取</w:t>
      </w:r>
    </w:p>
    <w:p w14:paraId="77824E2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售价： 0元</w:t>
      </w:r>
    </w:p>
    <w:p w14:paraId="32178E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四、响应文件提交</w:t>
      </w:r>
    </w:p>
    <w:p w14:paraId="7D021F8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截止时间： 2025年06月06日 14时30分00秒 （北京时间）</w:t>
      </w:r>
    </w:p>
    <w:p w14:paraId="6A45DB7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地点：延安市新区为民服务中心7号楼公共资源交易中心交易1厅</w:t>
      </w:r>
    </w:p>
    <w:p w14:paraId="410F31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五、开启</w:t>
      </w:r>
    </w:p>
    <w:p w14:paraId="42538A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时间： 2025年06月06日 14时30分00秒 （北京时间）</w:t>
      </w:r>
    </w:p>
    <w:p w14:paraId="119701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地点：延安市新区为民服务中心7号楼公共资源交易中心交易1厅</w:t>
      </w:r>
    </w:p>
    <w:p w14:paraId="7517E1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六、公告期限</w:t>
      </w:r>
    </w:p>
    <w:p w14:paraId="1083C95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自本公告发布之日起3个工作日。</w:t>
      </w:r>
    </w:p>
    <w:p w14:paraId="730629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七、其他补充事宜</w:t>
      </w:r>
    </w:p>
    <w:p w14:paraId="271A50B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1.参与响应的供应商须完成数字认证证书（CA锁）办理及信息绑定。数字认证证书（CA锁）办理地址：延安市新区为民服务中心7号楼2楼服务窗口办理；</w:t>
      </w:r>
    </w:p>
    <w:p w14:paraId="0A77E71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2.供应商使用CA证书登录全国公共资源交易平台（陕西省·延安市）延安市公共资源交易中心 ，选择电子交易平台中的政府采购交易系统进行登录，登录后选择“交易乙方”身份进入投标人界面进行报名，然后下载谈判文件；</w:t>
      </w:r>
    </w:p>
    <w:p w14:paraId="755407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3.请供应商按照陕西省财政厅关于政府采购投标人注册登记有关事项的通知中的要求，通过陕西省政府采购网注册登记加入陕西省政府采购供应商库；</w:t>
      </w:r>
    </w:p>
    <w:p w14:paraId="757E5E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4.本次公告在《陕西省政府采购网》、《全国公共资源交易平台（陕西省.延安市）》媒介上发布；</w:t>
      </w:r>
    </w:p>
    <w:p w14:paraId="092D181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5.纸质版响应文件递交地点：延安市为民服务中心7号楼2楼（延安市公共资源交易1厅），电子响应文件递交地点：《全国公共资源交易平台（陕西省·延安市）》电子招投标系统。响应文件递交的具体要求详见谈判文件的规定。逾期送达的、未送达指定地点的或者不按照谈判文件要求密封的响应文件，采购人将予以拒收。</w:t>
      </w:r>
    </w:p>
    <w:p w14:paraId="7251905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6.本项目专门面向中小企业采购。</w:t>
      </w:r>
    </w:p>
    <w:p w14:paraId="0DBB1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八、对本次招标提出询问，请按以下方式联系。</w:t>
      </w:r>
    </w:p>
    <w:p w14:paraId="7785C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1.采购人信息</w:t>
      </w:r>
    </w:p>
    <w:p w14:paraId="14F8CBB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名称：延安市安塞区果业技术服务中心</w:t>
      </w:r>
    </w:p>
    <w:p w14:paraId="555547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地址：延安市安塞区文化大楼906室</w:t>
      </w:r>
    </w:p>
    <w:p w14:paraId="03AAD7F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联系方式：13649117299</w:t>
      </w:r>
    </w:p>
    <w:p w14:paraId="45A798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2.采购代理机构信息</w:t>
      </w:r>
    </w:p>
    <w:p w14:paraId="7184F1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名称：延安市安塞区政府采购中心</w:t>
      </w:r>
    </w:p>
    <w:p w14:paraId="51AD65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地址：延安市安塞区文化大楼1607室</w:t>
      </w:r>
    </w:p>
    <w:p w14:paraId="14F8542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联系方式：0911-6216506</w:t>
      </w:r>
    </w:p>
    <w:p w14:paraId="5962F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3.项目联系方式</w:t>
      </w:r>
    </w:p>
    <w:p w14:paraId="7E44154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项目联系人：王 工</w:t>
      </w:r>
    </w:p>
    <w:p w14:paraId="2AFFCD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宋体"/>
          <w:b/>
          <w:bCs/>
          <w:color w:val="333333"/>
          <w:kern w:val="0"/>
          <w:sz w:val="18"/>
          <w:szCs w:val="18"/>
          <w:lang w:val="en-US" w:eastAsia="zh-CN" w:bidi="ar-SA"/>
        </w:rPr>
      </w:pPr>
      <w:r>
        <w:rPr>
          <w:rFonts w:hint="eastAsia" w:ascii="微软雅黑" w:hAnsi="微软雅黑" w:eastAsia="微软雅黑" w:cs="宋体"/>
          <w:b/>
          <w:bCs/>
          <w:color w:val="333333"/>
          <w:kern w:val="0"/>
          <w:sz w:val="18"/>
          <w:szCs w:val="18"/>
          <w:lang w:val="en-US" w:eastAsia="zh-CN" w:bidi="ar-SA"/>
        </w:rPr>
        <w:t>电话：</w:t>
      </w:r>
    </w:p>
    <w:p w14:paraId="5760A2CA">
      <w:pPr>
        <w:pStyle w:val="10"/>
        <w:shd w:val="clear" w:color="auto" w:fill="FFFFFF"/>
        <w:spacing w:before="0" w:beforeAutospacing="0" w:after="0" w:afterAutospacing="0" w:line="391" w:lineRule="atLeast"/>
        <w:ind w:firstLine="391"/>
        <w:jc w:val="right"/>
        <w:textAlignment w:val="baseline"/>
        <w:rPr>
          <w:rFonts w:ascii="微软雅黑" w:hAnsi="微软雅黑" w:eastAsia="微软雅黑"/>
          <w:color w:val="333333"/>
          <w:sz w:val="17"/>
          <w:szCs w:val="17"/>
        </w:rPr>
      </w:pPr>
      <w:r>
        <w:rPr>
          <w:rFonts w:hint="eastAsia" w:ascii="微软雅黑" w:hAnsi="微软雅黑" w:eastAsia="微软雅黑"/>
          <w:color w:val="333333"/>
          <w:sz w:val="17"/>
          <w:szCs w:val="17"/>
        </w:rPr>
        <w:t>延安市安塞区政府采购中心</w:t>
      </w:r>
    </w:p>
    <w:p w14:paraId="7E883746">
      <w:pPr>
        <w:pStyle w:val="10"/>
        <w:shd w:val="clear" w:color="auto" w:fill="FFFFFF"/>
        <w:spacing w:before="0" w:beforeAutospacing="0" w:after="0" w:afterAutospacing="0" w:line="391" w:lineRule="atLeast"/>
        <w:ind w:right="170" w:firstLine="391"/>
        <w:jc w:val="right"/>
        <w:textAlignment w:val="baseline"/>
        <w:rPr>
          <w:rFonts w:ascii="微软雅黑" w:hAnsi="微软雅黑" w:eastAsia="微软雅黑"/>
          <w:color w:val="333333"/>
          <w:sz w:val="17"/>
          <w:szCs w:val="17"/>
        </w:rPr>
      </w:pPr>
      <w:r>
        <w:rPr>
          <w:rFonts w:hint="eastAsia" w:ascii="微软雅黑" w:hAnsi="微软雅黑" w:eastAsia="微软雅黑"/>
          <w:color w:val="333333"/>
          <w:sz w:val="17"/>
          <w:szCs w:val="17"/>
        </w:rPr>
        <w:t>2025年0</w:t>
      </w:r>
      <w:r>
        <w:rPr>
          <w:rFonts w:hint="eastAsia" w:ascii="微软雅黑" w:hAnsi="微软雅黑" w:eastAsia="微软雅黑"/>
          <w:color w:val="333333"/>
          <w:sz w:val="17"/>
          <w:szCs w:val="17"/>
          <w:lang w:val="en-US" w:eastAsia="zh-CN"/>
        </w:rPr>
        <w:t>5</w:t>
      </w:r>
      <w:r>
        <w:rPr>
          <w:rFonts w:hint="eastAsia" w:ascii="微软雅黑" w:hAnsi="微软雅黑" w:eastAsia="微软雅黑"/>
          <w:color w:val="333333"/>
          <w:sz w:val="17"/>
          <w:szCs w:val="17"/>
        </w:rPr>
        <w:t>月</w:t>
      </w:r>
      <w:r>
        <w:rPr>
          <w:rFonts w:hint="eastAsia" w:ascii="微软雅黑" w:hAnsi="微软雅黑" w:eastAsia="微软雅黑"/>
          <w:color w:val="333333"/>
          <w:sz w:val="17"/>
          <w:szCs w:val="17"/>
          <w:lang w:val="en-US" w:eastAsia="zh-CN"/>
        </w:rPr>
        <w:t>2</w:t>
      </w:r>
      <w:r>
        <w:rPr>
          <w:rFonts w:hint="eastAsia" w:ascii="微软雅黑" w:hAnsi="微软雅黑" w:eastAsia="微软雅黑"/>
          <w:color w:val="333333"/>
          <w:sz w:val="17"/>
          <w:szCs w:val="17"/>
        </w:rPr>
        <w:t>5日</w:t>
      </w:r>
    </w:p>
    <w:bookmarkEnd w:id="0"/>
    <w:p w14:paraId="0C044E77">
      <w:pPr>
        <w:ind w:firstLine="8715" w:firstLineChars="4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F554C"/>
    <w:rsid w:val="000C1F2C"/>
    <w:rsid w:val="001060C4"/>
    <w:rsid w:val="0011062D"/>
    <w:rsid w:val="0015607E"/>
    <w:rsid w:val="00183D61"/>
    <w:rsid w:val="00277624"/>
    <w:rsid w:val="002D5347"/>
    <w:rsid w:val="00316CBC"/>
    <w:rsid w:val="003C6E3F"/>
    <w:rsid w:val="003D3EF1"/>
    <w:rsid w:val="003F2E41"/>
    <w:rsid w:val="00402F2A"/>
    <w:rsid w:val="00411668"/>
    <w:rsid w:val="00411923"/>
    <w:rsid w:val="00417D87"/>
    <w:rsid w:val="004337BD"/>
    <w:rsid w:val="00436D45"/>
    <w:rsid w:val="00542DAE"/>
    <w:rsid w:val="005A263E"/>
    <w:rsid w:val="005B25EE"/>
    <w:rsid w:val="005C1D23"/>
    <w:rsid w:val="005E514A"/>
    <w:rsid w:val="005F01FF"/>
    <w:rsid w:val="00627A6A"/>
    <w:rsid w:val="00672B54"/>
    <w:rsid w:val="0068658D"/>
    <w:rsid w:val="006D1DC7"/>
    <w:rsid w:val="00722835"/>
    <w:rsid w:val="0072630F"/>
    <w:rsid w:val="00731AED"/>
    <w:rsid w:val="00781C40"/>
    <w:rsid w:val="007A370B"/>
    <w:rsid w:val="007C224E"/>
    <w:rsid w:val="00871B39"/>
    <w:rsid w:val="00897552"/>
    <w:rsid w:val="008F554C"/>
    <w:rsid w:val="00982CB3"/>
    <w:rsid w:val="00A32A05"/>
    <w:rsid w:val="00B50CEB"/>
    <w:rsid w:val="00B72DFA"/>
    <w:rsid w:val="00BA757F"/>
    <w:rsid w:val="00BB5FA4"/>
    <w:rsid w:val="00CB6938"/>
    <w:rsid w:val="00CD4968"/>
    <w:rsid w:val="00D601CC"/>
    <w:rsid w:val="00D8793B"/>
    <w:rsid w:val="00DB1B4E"/>
    <w:rsid w:val="00DB3283"/>
    <w:rsid w:val="00DB3CC6"/>
    <w:rsid w:val="00E160EA"/>
    <w:rsid w:val="00E91509"/>
    <w:rsid w:val="00F0563F"/>
    <w:rsid w:val="00F358B4"/>
    <w:rsid w:val="00F40846"/>
    <w:rsid w:val="00F81F3B"/>
    <w:rsid w:val="00F915FC"/>
    <w:rsid w:val="00F951DF"/>
    <w:rsid w:val="2142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4"/>
    <w:basedOn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6"/>
    <w:semiHidden/>
    <w:unhideWhenUsed/>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uiPriority w:val="99"/>
    <w:rPr>
      <w:color w:val="0000FF"/>
      <w:u w:val="single"/>
    </w:rPr>
  </w:style>
  <w:style w:type="character" w:customStyle="1" w:styleId="15">
    <w:name w:val="页眉 Char"/>
    <w:basedOn w:val="12"/>
    <w:link w:val="9"/>
    <w:semiHidden/>
    <w:uiPriority w:val="99"/>
    <w:rPr>
      <w:sz w:val="18"/>
      <w:szCs w:val="18"/>
    </w:rPr>
  </w:style>
  <w:style w:type="character" w:customStyle="1" w:styleId="16">
    <w:name w:val="页脚 Char"/>
    <w:basedOn w:val="12"/>
    <w:link w:val="8"/>
    <w:semiHidden/>
    <w:uiPriority w:val="99"/>
    <w:rPr>
      <w:sz w:val="18"/>
      <w:szCs w:val="18"/>
    </w:rPr>
  </w:style>
  <w:style w:type="character" w:customStyle="1" w:styleId="17">
    <w:name w:val="标题 4 Char"/>
    <w:basedOn w:val="12"/>
    <w:link w:val="3"/>
    <w:uiPriority w:val="9"/>
    <w:rPr>
      <w:rFonts w:ascii="宋体" w:hAnsi="宋体" w:eastAsia="宋体" w:cs="宋体"/>
      <w:b/>
      <w:bCs/>
      <w:kern w:val="0"/>
      <w:sz w:val="24"/>
      <w:szCs w:val="24"/>
    </w:rPr>
  </w:style>
  <w:style w:type="character" w:customStyle="1" w:styleId="18">
    <w:name w:val="标题 6 Char"/>
    <w:basedOn w:val="12"/>
    <w:link w:val="4"/>
    <w:uiPriority w:val="9"/>
    <w:rPr>
      <w:rFonts w:ascii="宋体" w:hAnsi="宋体" w:eastAsia="宋体" w:cs="宋体"/>
      <w:b/>
      <w:bCs/>
      <w:kern w:val="0"/>
      <w:sz w:val="15"/>
      <w:szCs w:val="15"/>
    </w:rPr>
  </w:style>
  <w:style w:type="character" w:customStyle="1" w:styleId="19">
    <w:name w:val="_notice_content_title-title"/>
    <w:basedOn w:val="12"/>
    <w:qFormat/>
    <w:uiPriority w:val="0"/>
  </w:style>
  <w:style w:type="character" w:customStyle="1" w:styleId="20">
    <w:name w:val="noticegetfile-getbidfileaddress"/>
    <w:basedOn w:val="12"/>
    <w:qFormat/>
    <w:uiPriority w:val="0"/>
  </w:style>
  <w:style w:type="character" w:customStyle="1" w:styleId="21">
    <w:name w:val="noticepurchasetime-noticepurchasetime"/>
    <w:basedOn w:val="12"/>
    <w:qFormat/>
    <w:uiPriority w:val="0"/>
  </w:style>
  <w:style w:type="paragraph" w:customStyle="1" w:styleId="22">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u-content1"/>
    <w:basedOn w:val="12"/>
    <w:qFormat/>
    <w:uiPriority w:val="0"/>
  </w:style>
  <w:style w:type="character" w:customStyle="1" w:styleId="24">
    <w:name w:val="noticebidtime-bidaddress"/>
    <w:basedOn w:val="12"/>
    <w:uiPriority w:val="0"/>
  </w:style>
  <w:style w:type="character" w:customStyle="1" w:styleId="25">
    <w:name w:val="纯文本 Char"/>
    <w:basedOn w:val="12"/>
    <w:link w:val="5"/>
    <w:semiHidden/>
    <w:uiPriority w:val="99"/>
    <w:rPr>
      <w:rFonts w:ascii="宋体" w:hAnsi="宋体" w:eastAsia="宋体" w:cs="宋体"/>
      <w:kern w:val="0"/>
      <w:sz w:val="24"/>
      <w:szCs w:val="24"/>
    </w:rPr>
  </w:style>
  <w:style w:type="character" w:customStyle="1" w:styleId="26">
    <w:name w:val="日期 Char"/>
    <w:basedOn w:val="12"/>
    <w:link w:val="6"/>
    <w:semiHidden/>
    <w:qFormat/>
    <w:uiPriority w:val="99"/>
  </w:style>
  <w:style w:type="character" w:customStyle="1" w:styleId="27">
    <w:name w:val="批注框文本 Char"/>
    <w:basedOn w:val="12"/>
    <w:link w:val="7"/>
    <w:semiHidden/>
    <w:uiPriority w:val="99"/>
    <w:rPr>
      <w:sz w:val="18"/>
      <w:szCs w:val="18"/>
    </w:rPr>
  </w:style>
  <w:style w:type="character" w:customStyle="1" w:styleId="28">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2335</Words>
  <Characters>2625</Characters>
  <Lines>66</Lines>
  <Paragraphs>81</Paragraphs>
  <TotalTime>49</TotalTime>
  <ScaleCrop>false</ScaleCrop>
  <LinksUpToDate>false</LinksUpToDate>
  <CharactersWithSpaces>2658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2024-07-21T09:13:00Z</dcterms:created>
  <dc:creator>Windows User</dc:creator>
  <cp:lastModifiedBy>......安</cp:lastModifiedBy>
  <cp:lastPrinted>2024-08-27T10:27:00Z</cp:lastPrinted>
  <dcterms:modified xsi:type="dcterms:W3CDTF">2025-05-25T05:44:01Z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2052-12.1.0.21171</vt:lpwstr>
  </property>
  <property fmtid="{D5CDD505-2E9C-101B-9397-08002B2CF9AE}" pid="4" name="ICV">
    <vt:lpwstr>CD3694E449784D11B0DB816B48E29BF6_12</vt:lpwstr>
  </property>
</Properties>
</file>